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46C9" w14:textId="77777777" w:rsidR="00C146FC" w:rsidRDefault="00C146FC" w:rsidP="00351770">
      <w:pPr>
        <w:spacing w:after="0"/>
        <w:rPr>
          <w:rFonts w:ascii="Times New Roman" w:hAnsi="Times New Roman"/>
          <w:b/>
          <w:sz w:val="20"/>
          <w:szCs w:val="20"/>
        </w:rPr>
      </w:pPr>
    </w:p>
    <w:p w14:paraId="502D2DD6" w14:textId="77777777" w:rsidR="00C146FC" w:rsidRDefault="00C146FC" w:rsidP="00351770">
      <w:pPr>
        <w:spacing w:after="0"/>
        <w:rPr>
          <w:rFonts w:ascii="Times New Roman" w:hAnsi="Times New Roman"/>
          <w:b/>
          <w:sz w:val="20"/>
          <w:szCs w:val="20"/>
        </w:rPr>
      </w:pPr>
    </w:p>
    <w:p w14:paraId="70445A03" w14:textId="4FF30019" w:rsidR="00AD6966" w:rsidRPr="00E31E0F" w:rsidRDefault="00881CBA" w:rsidP="00351770">
      <w:pPr>
        <w:spacing w:after="0"/>
        <w:rPr>
          <w:rFonts w:ascii="Times New Roman" w:hAnsi="Times New Roman"/>
          <w:b/>
          <w:sz w:val="20"/>
          <w:szCs w:val="20"/>
        </w:rPr>
      </w:pPr>
      <w:r w:rsidRPr="00E31E0F">
        <w:rPr>
          <w:rFonts w:ascii="Times New Roman" w:hAnsi="Times New Roman"/>
          <w:b/>
          <w:sz w:val="20"/>
          <w:szCs w:val="20"/>
        </w:rPr>
        <w:t>Portfolio</w:t>
      </w:r>
      <w:r w:rsidR="000776E9" w:rsidRPr="00E31E0F">
        <w:rPr>
          <w:rFonts w:ascii="Times New Roman" w:hAnsi="Times New Roman"/>
          <w:b/>
          <w:sz w:val="20"/>
          <w:szCs w:val="20"/>
        </w:rPr>
        <w:t xml:space="preserve"> </w:t>
      </w:r>
      <w:r w:rsidRPr="00E31E0F">
        <w:rPr>
          <w:rFonts w:ascii="Times New Roman" w:hAnsi="Times New Roman"/>
          <w:b/>
          <w:sz w:val="20"/>
          <w:szCs w:val="20"/>
        </w:rPr>
        <w:t>Name</w:t>
      </w:r>
      <w:r w:rsidR="000776E9" w:rsidRPr="00E31E0F">
        <w:rPr>
          <w:rFonts w:ascii="Times New Roman" w:hAnsi="Times New Roman"/>
          <w:b/>
          <w:sz w:val="20"/>
          <w:szCs w:val="20"/>
        </w:rPr>
        <w:t>:</w:t>
      </w:r>
      <w:r w:rsidR="00413A00" w:rsidRPr="00E31E0F">
        <w:rPr>
          <w:rFonts w:ascii="Times New Roman" w:hAnsi="Times New Roman"/>
          <w:b/>
          <w:sz w:val="20"/>
          <w:szCs w:val="20"/>
        </w:rPr>
        <w:tab/>
      </w:r>
      <w:r w:rsidR="00413A00" w:rsidRPr="00E31E0F">
        <w:rPr>
          <w:rFonts w:ascii="Times New Roman" w:hAnsi="Times New Roman"/>
          <w:b/>
          <w:sz w:val="20"/>
          <w:szCs w:val="20"/>
        </w:rPr>
        <w:tab/>
      </w:r>
      <w:r w:rsidR="003D409D" w:rsidRPr="00E31E0F">
        <w:rPr>
          <w:rFonts w:ascii="Times New Roman" w:hAnsi="Times New Roman"/>
          <w:b/>
          <w:sz w:val="20"/>
          <w:szCs w:val="20"/>
        </w:rPr>
        <w:tab/>
      </w:r>
      <w:r w:rsidR="001D405C">
        <w:rPr>
          <w:rFonts w:ascii="Times New Roman" w:hAnsi="Times New Roman"/>
          <w:b/>
          <w:sz w:val="20"/>
          <w:szCs w:val="20"/>
        </w:rPr>
        <w:t xml:space="preserve">Sustainable and </w:t>
      </w:r>
      <w:r w:rsidR="006F13A3">
        <w:rPr>
          <w:rFonts w:ascii="Times New Roman" w:hAnsi="Times New Roman"/>
          <w:b/>
          <w:sz w:val="20"/>
          <w:szCs w:val="20"/>
        </w:rPr>
        <w:t>Inclusive Economic Growth</w:t>
      </w:r>
    </w:p>
    <w:p w14:paraId="093E0BD2" w14:textId="4E049B1F" w:rsidR="003731DF" w:rsidRPr="00362FE2" w:rsidRDefault="00881CBA" w:rsidP="00351770">
      <w:pPr>
        <w:spacing w:after="0"/>
        <w:rPr>
          <w:rFonts w:ascii="Times New Roman" w:hAnsi="Times New Roman"/>
          <w:b/>
          <w:sz w:val="20"/>
          <w:szCs w:val="20"/>
        </w:rPr>
      </w:pPr>
      <w:r w:rsidRPr="00362FE2">
        <w:rPr>
          <w:rFonts w:ascii="Times New Roman" w:hAnsi="Times New Roman"/>
          <w:b/>
          <w:sz w:val="20"/>
          <w:szCs w:val="20"/>
        </w:rPr>
        <w:t>Portfolio</w:t>
      </w:r>
      <w:r w:rsidR="003731DF" w:rsidRPr="00362FE2">
        <w:rPr>
          <w:rFonts w:ascii="Times New Roman" w:hAnsi="Times New Roman"/>
          <w:b/>
          <w:sz w:val="20"/>
          <w:szCs w:val="20"/>
        </w:rPr>
        <w:t xml:space="preserve"> Number:</w:t>
      </w:r>
      <w:r w:rsidR="00362FE2" w:rsidRPr="00362FE2">
        <w:rPr>
          <w:rFonts w:ascii="Times New Roman" w:hAnsi="Times New Roman"/>
          <w:b/>
          <w:sz w:val="20"/>
          <w:szCs w:val="20"/>
        </w:rPr>
        <w:t xml:space="preserve"> </w:t>
      </w:r>
      <w:r w:rsidR="00362FE2" w:rsidRPr="00017FCF">
        <w:rPr>
          <w:rFonts w:ascii="Times New Roman" w:hAnsi="Times New Roman"/>
          <w:b/>
          <w:bCs/>
          <w:sz w:val="20"/>
          <w:szCs w:val="20"/>
        </w:rPr>
        <w:t>PPFLIO-000090</w:t>
      </w:r>
      <w:r w:rsidR="00413A00" w:rsidRPr="00362FE2">
        <w:rPr>
          <w:rFonts w:ascii="Times New Roman" w:hAnsi="Times New Roman"/>
          <w:b/>
          <w:sz w:val="20"/>
          <w:szCs w:val="20"/>
        </w:rPr>
        <w:tab/>
      </w:r>
      <w:r w:rsidR="003D409D" w:rsidRPr="00362FE2">
        <w:rPr>
          <w:rFonts w:ascii="Times New Roman" w:hAnsi="Times New Roman"/>
          <w:b/>
          <w:sz w:val="20"/>
          <w:szCs w:val="20"/>
        </w:rPr>
        <w:tab/>
      </w:r>
    </w:p>
    <w:p w14:paraId="2C582BF7" w14:textId="79907B50" w:rsidR="00D51AEF" w:rsidRPr="00374743" w:rsidRDefault="00D51AEF" w:rsidP="00351770">
      <w:pPr>
        <w:spacing w:after="0"/>
        <w:rPr>
          <w:rFonts w:ascii="Times New Roman" w:hAnsi="Times New Roman"/>
          <w:sz w:val="20"/>
          <w:szCs w:val="20"/>
        </w:rPr>
      </w:pPr>
      <w:r w:rsidRPr="00362FE2">
        <w:rPr>
          <w:rFonts w:ascii="Times New Roman" w:hAnsi="Times New Roman"/>
          <w:b/>
          <w:sz w:val="20"/>
          <w:szCs w:val="20"/>
        </w:rPr>
        <w:t>Start Date:</w:t>
      </w:r>
      <w:r w:rsidR="00413A00" w:rsidRPr="00362FE2">
        <w:rPr>
          <w:rFonts w:ascii="Times New Roman" w:hAnsi="Times New Roman"/>
          <w:b/>
          <w:sz w:val="20"/>
          <w:szCs w:val="20"/>
        </w:rPr>
        <w:t xml:space="preserve"> </w:t>
      </w:r>
      <w:r w:rsidR="00362FE2" w:rsidRPr="00362FE2">
        <w:rPr>
          <w:rFonts w:ascii="Times New Roman" w:hAnsi="Times New Roman"/>
          <w:sz w:val="20"/>
          <w:szCs w:val="20"/>
        </w:rPr>
        <w:t xml:space="preserve">01 </w:t>
      </w:r>
      <w:r w:rsidR="006C0F0B">
        <w:rPr>
          <w:rFonts w:ascii="Times New Roman" w:hAnsi="Times New Roman"/>
          <w:sz w:val="20"/>
          <w:szCs w:val="20"/>
        </w:rPr>
        <w:t>January</w:t>
      </w:r>
      <w:r w:rsidR="00362FE2" w:rsidRPr="00362FE2">
        <w:rPr>
          <w:rFonts w:ascii="Times New Roman" w:hAnsi="Times New Roman"/>
          <w:sz w:val="20"/>
          <w:szCs w:val="20"/>
        </w:rPr>
        <w:t xml:space="preserve"> 2021         </w:t>
      </w:r>
      <w:r w:rsidRPr="00362FE2">
        <w:rPr>
          <w:rFonts w:ascii="Times New Roman" w:hAnsi="Times New Roman"/>
          <w:b/>
          <w:sz w:val="20"/>
          <w:szCs w:val="20"/>
        </w:rPr>
        <w:t>End Date:</w:t>
      </w:r>
      <w:r w:rsidRPr="00362FE2">
        <w:rPr>
          <w:rFonts w:ascii="Times New Roman" w:hAnsi="Times New Roman"/>
          <w:sz w:val="20"/>
          <w:szCs w:val="20"/>
        </w:rPr>
        <w:t xml:space="preserve"> </w:t>
      </w:r>
      <w:r w:rsidR="00362FE2" w:rsidRPr="00362FE2">
        <w:rPr>
          <w:rFonts w:ascii="Times New Roman" w:hAnsi="Times New Roman"/>
          <w:sz w:val="20"/>
          <w:szCs w:val="20"/>
        </w:rPr>
        <w:t xml:space="preserve">31 </w:t>
      </w:r>
      <w:r w:rsidR="006C0F0B">
        <w:rPr>
          <w:rFonts w:ascii="Times New Roman" w:hAnsi="Times New Roman"/>
          <w:sz w:val="20"/>
          <w:szCs w:val="20"/>
        </w:rPr>
        <w:t>December</w:t>
      </w:r>
      <w:r w:rsidR="00362FE2" w:rsidRPr="00362FE2">
        <w:rPr>
          <w:rFonts w:ascii="Times New Roman" w:hAnsi="Times New Roman"/>
          <w:sz w:val="20"/>
          <w:szCs w:val="20"/>
        </w:rPr>
        <w:t xml:space="preserve"> 202</w:t>
      </w:r>
      <w:r w:rsidR="00816946">
        <w:rPr>
          <w:rFonts w:ascii="Times New Roman" w:hAnsi="Times New Roman"/>
          <w:sz w:val="20"/>
          <w:szCs w:val="20"/>
        </w:rPr>
        <w:t>5</w:t>
      </w:r>
      <w:r w:rsidR="00362FE2" w:rsidRPr="00362FE2">
        <w:rPr>
          <w:rFonts w:ascii="Times New Roman" w:hAnsi="Times New Roman"/>
          <w:sz w:val="20"/>
          <w:szCs w:val="20"/>
        </w:rPr>
        <w:t xml:space="preserve">    </w:t>
      </w:r>
      <w:r w:rsidRPr="00362FE2">
        <w:rPr>
          <w:rFonts w:ascii="Times New Roman" w:hAnsi="Times New Roman"/>
          <w:b/>
          <w:sz w:val="20"/>
          <w:szCs w:val="20"/>
        </w:rPr>
        <w:t>PAC Meeting date:</w:t>
      </w:r>
      <w:r w:rsidRPr="00362FE2">
        <w:rPr>
          <w:rFonts w:ascii="Times New Roman" w:hAnsi="Times New Roman"/>
          <w:sz w:val="20"/>
          <w:szCs w:val="20"/>
        </w:rPr>
        <w:t xml:space="preserve"> </w:t>
      </w:r>
      <w:r w:rsidR="00362FE2" w:rsidRPr="00362FE2">
        <w:rPr>
          <w:rFonts w:ascii="Times New Roman" w:hAnsi="Times New Roman"/>
          <w:sz w:val="20"/>
          <w:szCs w:val="20"/>
        </w:rPr>
        <w:t xml:space="preserve"> </w:t>
      </w:r>
      <w:r w:rsidR="008F1541">
        <w:rPr>
          <w:rFonts w:ascii="Times New Roman" w:hAnsi="Times New Roman"/>
          <w:sz w:val="20"/>
          <w:szCs w:val="20"/>
        </w:rPr>
        <w:t>22 Se</w:t>
      </w:r>
      <w:r w:rsidR="00816D51">
        <w:rPr>
          <w:rFonts w:ascii="Times New Roman" w:hAnsi="Times New Roman"/>
          <w:sz w:val="20"/>
          <w:szCs w:val="20"/>
        </w:rPr>
        <w:t>ptember 2021</w:t>
      </w:r>
      <w:r w:rsidRPr="00374743">
        <w:rPr>
          <w:rFonts w:ascii="Times New Roman" w:hAnsi="Times New Roman"/>
          <w:sz w:val="20"/>
          <w:szCs w:val="20"/>
        </w:rPr>
        <w:tab/>
      </w:r>
    </w:p>
    <w:p w14:paraId="4D9B70CE" w14:textId="77777777" w:rsidR="00881CBA" w:rsidRPr="00212526" w:rsidRDefault="00881CBA" w:rsidP="00351770">
      <w:pPr>
        <w:spacing w:after="0"/>
        <w:rPr>
          <w:rFonts w:ascii="Times New Roman" w:hAnsi="Times New Roman"/>
          <w:bCs/>
          <w:sz w:val="20"/>
          <w:szCs w:val="20"/>
        </w:rPr>
      </w:pPr>
    </w:p>
    <w:p w14:paraId="5F437303" w14:textId="77777777" w:rsidR="001A70F3" w:rsidRPr="00374743" w:rsidRDefault="00881CBA" w:rsidP="00351770">
      <w:pPr>
        <w:spacing w:after="0"/>
        <w:rPr>
          <w:rFonts w:ascii="Times New Roman" w:hAnsi="Times New Roman"/>
          <w:b/>
          <w:sz w:val="20"/>
          <w:szCs w:val="20"/>
        </w:rPr>
      </w:pPr>
      <w:r w:rsidRPr="00374743">
        <w:rPr>
          <w:rFonts w:ascii="Times New Roman" w:hAnsi="Times New Roman"/>
          <w:b/>
          <w:sz w:val="20"/>
          <w:szCs w:val="20"/>
        </w:rPr>
        <w:t>Projects Included in the Portfolio</w:t>
      </w:r>
      <w:r w:rsidR="001A70F3" w:rsidRPr="00374743">
        <w:rPr>
          <w:rFonts w:ascii="Times New Roman" w:hAnsi="Times New Roman"/>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1266"/>
        <w:gridCol w:w="2658"/>
      </w:tblGrid>
      <w:tr w:rsidR="001A70F3" w:rsidRPr="00374743" w14:paraId="3C4E77DC" w14:textId="77777777" w:rsidTr="00BC6FA1">
        <w:tc>
          <w:tcPr>
            <w:tcW w:w="5670" w:type="dxa"/>
            <w:shd w:val="clear" w:color="auto" w:fill="auto"/>
          </w:tcPr>
          <w:p w14:paraId="39A034AC" w14:textId="77777777" w:rsidR="001A70F3" w:rsidRPr="00374743" w:rsidRDefault="00881CBA" w:rsidP="00351770">
            <w:pPr>
              <w:spacing w:after="0"/>
              <w:jc w:val="center"/>
              <w:rPr>
                <w:rFonts w:ascii="Times New Roman" w:hAnsi="Times New Roman"/>
                <w:b/>
                <w:sz w:val="20"/>
                <w:szCs w:val="20"/>
              </w:rPr>
            </w:pPr>
            <w:r w:rsidRPr="00374743">
              <w:rPr>
                <w:rFonts w:ascii="Times New Roman" w:hAnsi="Times New Roman"/>
                <w:b/>
                <w:sz w:val="20"/>
                <w:szCs w:val="20"/>
              </w:rPr>
              <w:t>Project Names</w:t>
            </w:r>
          </w:p>
        </w:tc>
        <w:tc>
          <w:tcPr>
            <w:tcW w:w="1276" w:type="dxa"/>
            <w:shd w:val="clear" w:color="auto" w:fill="auto"/>
          </w:tcPr>
          <w:p w14:paraId="52118A9E" w14:textId="77777777" w:rsidR="001A70F3" w:rsidRPr="00362FE2" w:rsidRDefault="00881CBA" w:rsidP="00351770">
            <w:pPr>
              <w:spacing w:after="0"/>
              <w:jc w:val="center"/>
              <w:rPr>
                <w:rFonts w:ascii="Times New Roman" w:hAnsi="Times New Roman"/>
                <w:b/>
                <w:sz w:val="20"/>
                <w:szCs w:val="20"/>
              </w:rPr>
            </w:pPr>
            <w:r w:rsidRPr="00362FE2">
              <w:rPr>
                <w:rFonts w:ascii="Times New Roman" w:hAnsi="Times New Roman"/>
                <w:b/>
                <w:sz w:val="20"/>
                <w:szCs w:val="20"/>
              </w:rPr>
              <w:t>Project Number</w:t>
            </w:r>
          </w:p>
        </w:tc>
        <w:tc>
          <w:tcPr>
            <w:tcW w:w="2693" w:type="dxa"/>
            <w:shd w:val="clear" w:color="auto" w:fill="auto"/>
          </w:tcPr>
          <w:p w14:paraId="05FFAAF7" w14:textId="77777777" w:rsidR="001A70F3" w:rsidRPr="00374743" w:rsidRDefault="00881CBA" w:rsidP="00351770">
            <w:pPr>
              <w:spacing w:after="0"/>
              <w:jc w:val="center"/>
              <w:rPr>
                <w:rFonts w:ascii="Times New Roman" w:hAnsi="Times New Roman"/>
                <w:b/>
                <w:sz w:val="20"/>
                <w:szCs w:val="20"/>
              </w:rPr>
            </w:pPr>
            <w:r w:rsidRPr="00374743">
              <w:rPr>
                <w:rFonts w:ascii="Times New Roman" w:hAnsi="Times New Roman"/>
                <w:b/>
                <w:sz w:val="20"/>
                <w:szCs w:val="20"/>
              </w:rPr>
              <w:t>Implementing Partner</w:t>
            </w:r>
          </w:p>
        </w:tc>
      </w:tr>
      <w:tr w:rsidR="001A70F3" w:rsidRPr="00374743" w14:paraId="30FA7154" w14:textId="77777777" w:rsidTr="00BC6FA1">
        <w:tc>
          <w:tcPr>
            <w:tcW w:w="5670" w:type="dxa"/>
            <w:shd w:val="clear" w:color="auto" w:fill="auto"/>
          </w:tcPr>
          <w:p w14:paraId="2958FA41" w14:textId="4BAA8E56" w:rsidR="00413A00" w:rsidRPr="003D409D" w:rsidRDefault="0053489E" w:rsidP="00BC6FA1">
            <w:pPr>
              <w:numPr>
                <w:ilvl w:val="0"/>
                <w:numId w:val="12"/>
              </w:numPr>
              <w:spacing w:after="0"/>
              <w:ind w:left="270" w:hanging="270"/>
              <w:jc w:val="left"/>
              <w:rPr>
                <w:rFonts w:ascii="Times New Roman" w:hAnsi="Times New Roman"/>
                <w:sz w:val="20"/>
                <w:szCs w:val="20"/>
              </w:rPr>
            </w:pPr>
            <w:r>
              <w:rPr>
                <w:rFonts w:ascii="Times New Roman" w:hAnsi="Times New Roman"/>
                <w:bCs/>
                <w:sz w:val="20"/>
                <w:szCs w:val="20"/>
              </w:rPr>
              <w:t xml:space="preserve">Harnessing nature-based solutions </w:t>
            </w:r>
            <w:r w:rsidR="00BC6FA1">
              <w:rPr>
                <w:rFonts w:ascii="Times New Roman" w:hAnsi="Times New Roman"/>
                <w:bCs/>
                <w:sz w:val="20"/>
                <w:szCs w:val="20"/>
              </w:rPr>
              <w:t>for climate and development</w:t>
            </w:r>
          </w:p>
        </w:tc>
        <w:tc>
          <w:tcPr>
            <w:tcW w:w="1276" w:type="dxa"/>
            <w:shd w:val="clear" w:color="auto" w:fill="auto"/>
          </w:tcPr>
          <w:p w14:paraId="55856674" w14:textId="77777777" w:rsidR="001A70F3" w:rsidRPr="00374743" w:rsidRDefault="001A70F3" w:rsidP="00351770">
            <w:pPr>
              <w:spacing w:after="0"/>
              <w:rPr>
                <w:rFonts w:ascii="Times New Roman" w:hAnsi="Times New Roman"/>
                <w:b/>
                <w:sz w:val="20"/>
                <w:szCs w:val="20"/>
              </w:rPr>
            </w:pPr>
          </w:p>
        </w:tc>
        <w:tc>
          <w:tcPr>
            <w:tcW w:w="2693" w:type="dxa"/>
            <w:shd w:val="clear" w:color="auto" w:fill="auto"/>
          </w:tcPr>
          <w:p w14:paraId="79B85DFB" w14:textId="0C8EEAB6" w:rsidR="001A70F3" w:rsidRPr="003D409D" w:rsidRDefault="0036674C" w:rsidP="00351770">
            <w:pPr>
              <w:spacing w:after="0"/>
              <w:rPr>
                <w:rFonts w:ascii="Times New Roman" w:hAnsi="Times New Roman"/>
                <w:bCs/>
                <w:sz w:val="20"/>
                <w:szCs w:val="20"/>
              </w:rPr>
            </w:pPr>
            <w:r>
              <w:rPr>
                <w:rFonts w:ascii="Times New Roman" w:hAnsi="Times New Roman"/>
                <w:bCs/>
                <w:sz w:val="20"/>
                <w:szCs w:val="20"/>
              </w:rPr>
              <w:t>MTEA</w:t>
            </w:r>
          </w:p>
        </w:tc>
      </w:tr>
      <w:tr w:rsidR="001A70F3" w:rsidRPr="00374743" w14:paraId="6CDADE99" w14:textId="77777777" w:rsidTr="00BC6FA1">
        <w:tc>
          <w:tcPr>
            <w:tcW w:w="5670" w:type="dxa"/>
            <w:shd w:val="clear" w:color="auto" w:fill="auto"/>
          </w:tcPr>
          <w:p w14:paraId="12DA62D5" w14:textId="5D6FBDD6" w:rsidR="00413A00" w:rsidRPr="003D409D" w:rsidRDefault="001C0A3C" w:rsidP="00351770">
            <w:pPr>
              <w:numPr>
                <w:ilvl w:val="0"/>
                <w:numId w:val="12"/>
              </w:numPr>
              <w:spacing w:after="0"/>
              <w:ind w:left="270" w:hanging="270"/>
              <w:rPr>
                <w:rFonts w:ascii="Times New Roman" w:hAnsi="Times New Roman"/>
                <w:sz w:val="20"/>
                <w:szCs w:val="20"/>
              </w:rPr>
            </w:pPr>
            <w:r w:rsidRPr="001C0A3C">
              <w:rPr>
                <w:rFonts w:ascii="Times New Roman" w:hAnsi="Times New Roman"/>
                <w:bCs/>
                <w:sz w:val="20"/>
                <w:szCs w:val="20"/>
              </w:rPr>
              <w:t>Accelerating diversification &amp; private sector led growth for poverty reduction</w:t>
            </w:r>
          </w:p>
        </w:tc>
        <w:tc>
          <w:tcPr>
            <w:tcW w:w="1276" w:type="dxa"/>
            <w:shd w:val="clear" w:color="auto" w:fill="auto"/>
          </w:tcPr>
          <w:p w14:paraId="5F0E4B83" w14:textId="77777777" w:rsidR="001A70F3" w:rsidRPr="00374743" w:rsidRDefault="001A70F3" w:rsidP="00351770">
            <w:pPr>
              <w:spacing w:after="0"/>
              <w:rPr>
                <w:rFonts w:ascii="Times New Roman" w:hAnsi="Times New Roman"/>
                <w:b/>
                <w:sz w:val="20"/>
                <w:szCs w:val="20"/>
              </w:rPr>
            </w:pPr>
          </w:p>
        </w:tc>
        <w:tc>
          <w:tcPr>
            <w:tcW w:w="2693" w:type="dxa"/>
            <w:shd w:val="clear" w:color="auto" w:fill="auto"/>
          </w:tcPr>
          <w:p w14:paraId="4273BB07" w14:textId="1DD7388B" w:rsidR="001A70F3" w:rsidRPr="003D409D" w:rsidRDefault="00297A18" w:rsidP="00351770">
            <w:pPr>
              <w:spacing w:after="0"/>
              <w:jc w:val="left"/>
              <w:rPr>
                <w:rFonts w:ascii="Times New Roman" w:hAnsi="Times New Roman"/>
                <w:bCs/>
                <w:sz w:val="20"/>
                <w:szCs w:val="20"/>
              </w:rPr>
            </w:pPr>
            <w:r>
              <w:rPr>
                <w:rFonts w:ascii="Times New Roman" w:hAnsi="Times New Roman"/>
                <w:bCs/>
                <w:sz w:val="20"/>
                <w:szCs w:val="20"/>
              </w:rPr>
              <w:t>MCIT</w:t>
            </w:r>
          </w:p>
        </w:tc>
      </w:tr>
      <w:tr w:rsidR="001A70F3" w:rsidRPr="00374743" w14:paraId="35A4D5FC" w14:textId="77777777" w:rsidTr="00BC6FA1">
        <w:tc>
          <w:tcPr>
            <w:tcW w:w="5670" w:type="dxa"/>
            <w:shd w:val="clear" w:color="auto" w:fill="auto"/>
          </w:tcPr>
          <w:p w14:paraId="239A725E" w14:textId="62595BEB" w:rsidR="00413A00" w:rsidRPr="003D409D" w:rsidRDefault="0053489E" w:rsidP="00351770">
            <w:pPr>
              <w:numPr>
                <w:ilvl w:val="0"/>
                <w:numId w:val="12"/>
              </w:numPr>
              <w:spacing w:after="0"/>
              <w:ind w:left="270" w:hanging="270"/>
              <w:jc w:val="left"/>
              <w:rPr>
                <w:rFonts w:ascii="Times New Roman" w:hAnsi="Times New Roman"/>
                <w:sz w:val="20"/>
                <w:szCs w:val="20"/>
              </w:rPr>
            </w:pPr>
            <w:r>
              <w:rPr>
                <w:rFonts w:ascii="Times New Roman" w:hAnsi="Times New Roman"/>
                <w:bCs/>
                <w:sz w:val="20"/>
                <w:szCs w:val="20"/>
              </w:rPr>
              <w:t>Disaster risk reduction and climate change adaptation</w:t>
            </w:r>
          </w:p>
        </w:tc>
        <w:tc>
          <w:tcPr>
            <w:tcW w:w="1276" w:type="dxa"/>
            <w:shd w:val="clear" w:color="auto" w:fill="auto"/>
          </w:tcPr>
          <w:p w14:paraId="77225171" w14:textId="77777777" w:rsidR="001A70F3" w:rsidRPr="00374743" w:rsidRDefault="001A70F3" w:rsidP="00351770">
            <w:pPr>
              <w:spacing w:after="0"/>
              <w:rPr>
                <w:rFonts w:ascii="Times New Roman" w:hAnsi="Times New Roman"/>
                <w:b/>
                <w:sz w:val="20"/>
                <w:szCs w:val="20"/>
              </w:rPr>
            </w:pPr>
          </w:p>
        </w:tc>
        <w:tc>
          <w:tcPr>
            <w:tcW w:w="2693" w:type="dxa"/>
            <w:shd w:val="clear" w:color="auto" w:fill="auto"/>
          </w:tcPr>
          <w:p w14:paraId="7A9B5F52" w14:textId="6DC28F1B" w:rsidR="001A70F3" w:rsidRPr="003D409D" w:rsidRDefault="0036674C" w:rsidP="00351770">
            <w:pPr>
              <w:spacing w:after="0"/>
              <w:jc w:val="left"/>
              <w:rPr>
                <w:rFonts w:ascii="Times New Roman" w:hAnsi="Times New Roman"/>
                <w:bCs/>
                <w:sz w:val="20"/>
                <w:szCs w:val="20"/>
              </w:rPr>
            </w:pPr>
            <w:r>
              <w:rPr>
                <w:rFonts w:ascii="Times New Roman" w:hAnsi="Times New Roman"/>
                <w:bCs/>
                <w:sz w:val="20"/>
                <w:szCs w:val="20"/>
              </w:rPr>
              <w:t>DPMO</w:t>
            </w:r>
          </w:p>
        </w:tc>
      </w:tr>
      <w:tr w:rsidR="006F13A3" w:rsidRPr="00374743" w14:paraId="5DC96C13" w14:textId="77777777" w:rsidTr="00BC6FA1">
        <w:tc>
          <w:tcPr>
            <w:tcW w:w="5670" w:type="dxa"/>
            <w:shd w:val="clear" w:color="auto" w:fill="auto"/>
          </w:tcPr>
          <w:p w14:paraId="5E839545" w14:textId="4683BAF9" w:rsidR="006F13A3" w:rsidRPr="003D409D" w:rsidRDefault="0053489E" w:rsidP="00351770">
            <w:pPr>
              <w:numPr>
                <w:ilvl w:val="0"/>
                <w:numId w:val="12"/>
              </w:numPr>
              <w:spacing w:after="0"/>
              <w:ind w:left="270" w:hanging="270"/>
              <w:rPr>
                <w:rFonts w:ascii="Times New Roman" w:hAnsi="Times New Roman"/>
                <w:sz w:val="20"/>
                <w:szCs w:val="20"/>
              </w:rPr>
            </w:pPr>
            <w:r>
              <w:rPr>
                <w:rFonts w:ascii="Times New Roman" w:hAnsi="Times New Roman"/>
                <w:bCs/>
                <w:sz w:val="20"/>
                <w:szCs w:val="20"/>
              </w:rPr>
              <w:t xml:space="preserve">Access to affordable </w:t>
            </w:r>
            <w:r w:rsidR="0036674C">
              <w:rPr>
                <w:rFonts w:ascii="Times New Roman" w:hAnsi="Times New Roman"/>
                <w:bCs/>
                <w:sz w:val="20"/>
                <w:szCs w:val="20"/>
              </w:rPr>
              <w:t xml:space="preserve">clean </w:t>
            </w:r>
            <w:r>
              <w:rPr>
                <w:rFonts w:ascii="Times New Roman" w:hAnsi="Times New Roman"/>
                <w:bCs/>
                <w:sz w:val="20"/>
                <w:szCs w:val="20"/>
              </w:rPr>
              <w:t>energy services</w:t>
            </w:r>
          </w:p>
        </w:tc>
        <w:tc>
          <w:tcPr>
            <w:tcW w:w="1276" w:type="dxa"/>
            <w:shd w:val="clear" w:color="auto" w:fill="auto"/>
          </w:tcPr>
          <w:p w14:paraId="79027006" w14:textId="77777777" w:rsidR="006F13A3" w:rsidRPr="00374743" w:rsidRDefault="006F13A3" w:rsidP="00351770">
            <w:pPr>
              <w:spacing w:after="0"/>
              <w:rPr>
                <w:rFonts w:ascii="Times New Roman" w:hAnsi="Times New Roman"/>
                <w:b/>
                <w:sz w:val="20"/>
                <w:szCs w:val="20"/>
              </w:rPr>
            </w:pPr>
          </w:p>
        </w:tc>
        <w:tc>
          <w:tcPr>
            <w:tcW w:w="2693" w:type="dxa"/>
            <w:shd w:val="clear" w:color="auto" w:fill="auto"/>
          </w:tcPr>
          <w:p w14:paraId="6D908EF6" w14:textId="5EC6F020" w:rsidR="006F13A3" w:rsidRPr="003D409D" w:rsidRDefault="0036674C" w:rsidP="00351770">
            <w:pPr>
              <w:spacing w:after="0"/>
              <w:jc w:val="left"/>
              <w:rPr>
                <w:rFonts w:ascii="Times New Roman" w:hAnsi="Times New Roman"/>
                <w:bCs/>
                <w:sz w:val="20"/>
                <w:szCs w:val="20"/>
              </w:rPr>
            </w:pPr>
            <w:r>
              <w:rPr>
                <w:rFonts w:ascii="Times New Roman" w:hAnsi="Times New Roman"/>
                <w:bCs/>
                <w:sz w:val="20"/>
                <w:szCs w:val="20"/>
              </w:rPr>
              <w:t>MNRE</w:t>
            </w:r>
          </w:p>
        </w:tc>
      </w:tr>
      <w:tr w:rsidR="006F13A3" w:rsidRPr="00374743" w14:paraId="0A15EA61" w14:textId="77777777" w:rsidTr="00BC6FA1">
        <w:tc>
          <w:tcPr>
            <w:tcW w:w="5670" w:type="dxa"/>
            <w:shd w:val="clear" w:color="auto" w:fill="auto"/>
          </w:tcPr>
          <w:p w14:paraId="17039633" w14:textId="790DFB00" w:rsidR="006F13A3" w:rsidRPr="003D409D" w:rsidRDefault="004F0F38" w:rsidP="00351770">
            <w:pPr>
              <w:numPr>
                <w:ilvl w:val="0"/>
                <w:numId w:val="12"/>
              </w:numPr>
              <w:spacing w:after="0"/>
              <w:ind w:left="270" w:hanging="270"/>
              <w:jc w:val="left"/>
              <w:rPr>
                <w:rFonts w:ascii="Times New Roman" w:hAnsi="Times New Roman"/>
                <w:sz w:val="20"/>
                <w:szCs w:val="20"/>
              </w:rPr>
            </w:pPr>
            <w:r w:rsidRPr="004F0F38">
              <w:rPr>
                <w:rFonts w:ascii="Times New Roman" w:hAnsi="Times New Roman"/>
                <w:bCs/>
                <w:sz w:val="20"/>
                <w:szCs w:val="20"/>
              </w:rPr>
              <w:t>Strengthening structural transformation for economic recovery and poverty eradication</w:t>
            </w:r>
          </w:p>
        </w:tc>
        <w:tc>
          <w:tcPr>
            <w:tcW w:w="1276" w:type="dxa"/>
            <w:shd w:val="clear" w:color="auto" w:fill="auto"/>
          </w:tcPr>
          <w:p w14:paraId="7FA5DFE4" w14:textId="77777777" w:rsidR="006F13A3" w:rsidRPr="00374743" w:rsidRDefault="006F13A3" w:rsidP="00351770">
            <w:pPr>
              <w:spacing w:after="0"/>
              <w:rPr>
                <w:rFonts w:ascii="Times New Roman" w:hAnsi="Times New Roman"/>
                <w:b/>
                <w:sz w:val="20"/>
                <w:szCs w:val="20"/>
              </w:rPr>
            </w:pPr>
          </w:p>
        </w:tc>
        <w:tc>
          <w:tcPr>
            <w:tcW w:w="2693" w:type="dxa"/>
            <w:shd w:val="clear" w:color="auto" w:fill="auto"/>
          </w:tcPr>
          <w:p w14:paraId="198B24F7" w14:textId="68A39AC2" w:rsidR="006F13A3" w:rsidRPr="003D409D" w:rsidRDefault="00297A18" w:rsidP="00351770">
            <w:pPr>
              <w:spacing w:after="0"/>
              <w:jc w:val="left"/>
              <w:rPr>
                <w:rFonts w:ascii="Times New Roman" w:hAnsi="Times New Roman"/>
                <w:bCs/>
                <w:sz w:val="20"/>
                <w:szCs w:val="20"/>
              </w:rPr>
            </w:pPr>
            <w:r>
              <w:rPr>
                <w:rFonts w:ascii="Times New Roman" w:hAnsi="Times New Roman"/>
                <w:bCs/>
                <w:sz w:val="20"/>
                <w:szCs w:val="20"/>
              </w:rPr>
              <w:t>MEPD</w:t>
            </w:r>
          </w:p>
        </w:tc>
      </w:tr>
    </w:tbl>
    <w:p w14:paraId="0FB1EE81" w14:textId="363FF825" w:rsidR="000776E9" w:rsidRPr="00374743" w:rsidRDefault="000776E9" w:rsidP="00351770">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AD6966" w:rsidRPr="00374743" w14:paraId="79F1AEC8" w14:textId="77777777" w:rsidTr="00DC0F47">
        <w:trPr>
          <w:trHeight w:val="59"/>
        </w:trPr>
        <w:tc>
          <w:tcPr>
            <w:tcW w:w="9632" w:type="dxa"/>
            <w:shd w:val="clear" w:color="auto" w:fill="auto"/>
            <w:vAlign w:val="center"/>
          </w:tcPr>
          <w:p w14:paraId="3817890E" w14:textId="77777777" w:rsidR="000776E9" w:rsidRPr="00374743" w:rsidRDefault="000776E9" w:rsidP="00351770">
            <w:pPr>
              <w:spacing w:after="0"/>
              <w:jc w:val="center"/>
              <w:rPr>
                <w:rFonts w:ascii="Times New Roman" w:hAnsi="Times New Roman"/>
                <w:b/>
                <w:sz w:val="20"/>
                <w:szCs w:val="20"/>
              </w:rPr>
            </w:pPr>
            <w:r w:rsidRPr="00374743">
              <w:rPr>
                <w:rFonts w:ascii="Times New Roman" w:hAnsi="Times New Roman"/>
                <w:b/>
                <w:sz w:val="20"/>
                <w:szCs w:val="20"/>
              </w:rPr>
              <w:t>Brief Description</w:t>
            </w:r>
          </w:p>
        </w:tc>
      </w:tr>
      <w:tr w:rsidR="00AD6966" w:rsidRPr="00374743" w14:paraId="18D215B4" w14:textId="77777777" w:rsidTr="009F2E42">
        <w:trPr>
          <w:trHeight w:val="68"/>
        </w:trPr>
        <w:tc>
          <w:tcPr>
            <w:tcW w:w="9632" w:type="dxa"/>
            <w:shd w:val="clear" w:color="auto" w:fill="auto"/>
          </w:tcPr>
          <w:p w14:paraId="620D6CA3" w14:textId="77777777" w:rsidR="006F2636" w:rsidRPr="004F0F38" w:rsidRDefault="006F2636" w:rsidP="006F2636">
            <w:pPr>
              <w:spacing w:after="0"/>
              <w:rPr>
                <w:rFonts w:ascii="Times New Roman" w:hAnsi="Times New Roman"/>
                <w:color w:val="000000"/>
                <w:sz w:val="20"/>
                <w:szCs w:val="20"/>
                <w:lang w:val="en-IN"/>
              </w:rPr>
            </w:pPr>
            <w:r w:rsidRPr="004F0F38">
              <w:rPr>
                <w:rFonts w:ascii="Times New Roman" w:hAnsi="Times New Roman"/>
                <w:sz w:val="20"/>
                <w:szCs w:val="20"/>
              </w:rPr>
              <w:t xml:space="preserve">The Kingdom of Eswatini is faced with slow growth, high levels of unemployment, rising poverty and inequality – a situation that has been further amplified by the COVID -19 pandemic. As demonstrated by the COVID-19 Socio-Economic Impact Assessment led by the UN system, the pandemic has had multidimensional impact by exacerbating these existing vulnerabilities that further impede progress on Sustainable Development Goals. </w:t>
            </w:r>
            <w:r w:rsidRPr="004F0F38">
              <w:rPr>
                <w:rFonts w:ascii="Times New Roman" w:hAnsi="Times New Roman"/>
                <w:color w:val="000000"/>
                <w:sz w:val="20"/>
                <w:szCs w:val="20"/>
              </w:rPr>
              <w:t xml:space="preserve">A critical dimension to the progress on SDGs is the impact of climate change given the country’s </w:t>
            </w:r>
            <w:r w:rsidRPr="004F0F38">
              <w:rPr>
                <w:rFonts w:ascii="Times New Roman" w:hAnsi="Times New Roman"/>
                <w:color w:val="000000"/>
                <w:sz w:val="20"/>
                <w:szCs w:val="20"/>
                <w:lang w:val="en-IN"/>
              </w:rPr>
              <w:t>unique topographical and multi-scale interaction of weather producing systems together with anthropogenic factors that underline the climatic extremes.</w:t>
            </w:r>
          </w:p>
          <w:p w14:paraId="380D8F0B" w14:textId="77777777" w:rsidR="006F2636" w:rsidRPr="004F0F38" w:rsidRDefault="006F2636" w:rsidP="006F2636">
            <w:pPr>
              <w:spacing w:after="0"/>
              <w:rPr>
                <w:rFonts w:ascii="Times New Roman" w:hAnsi="Times New Roman"/>
                <w:color w:val="000000"/>
                <w:sz w:val="20"/>
                <w:szCs w:val="20"/>
              </w:rPr>
            </w:pPr>
          </w:p>
          <w:p w14:paraId="7B356D10" w14:textId="6E62685E" w:rsidR="006F2636" w:rsidRPr="004F0F38" w:rsidRDefault="006F2636" w:rsidP="006F2636">
            <w:pPr>
              <w:spacing w:after="0"/>
              <w:rPr>
                <w:rFonts w:ascii="Times New Roman" w:hAnsi="Times New Roman"/>
                <w:color w:val="000000"/>
                <w:sz w:val="20"/>
                <w:szCs w:val="20"/>
                <w:lang w:val="en-IN"/>
              </w:rPr>
            </w:pPr>
            <w:r w:rsidRPr="004F0F38">
              <w:rPr>
                <w:rFonts w:ascii="Times New Roman" w:hAnsi="Times New Roman"/>
                <w:color w:val="000000"/>
                <w:sz w:val="20"/>
                <w:szCs w:val="20"/>
                <w:lang w:val="en-IN"/>
              </w:rPr>
              <w:t xml:space="preserve">Aligning to the Country Programme Document and the </w:t>
            </w:r>
            <w:r>
              <w:rPr>
                <w:rFonts w:ascii="Times New Roman" w:hAnsi="Times New Roman"/>
                <w:color w:val="000000"/>
                <w:sz w:val="20"/>
                <w:szCs w:val="20"/>
                <w:lang w:val="en-IN"/>
              </w:rPr>
              <w:t xml:space="preserve">UN Cooperation Framework (CF) </w:t>
            </w:r>
            <w:r w:rsidRPr="004F0F38">
              <w:rPr>
                <w:rFonts w:ascii="Times New Roman" w:hAnsi="Times New Roman"/>
                <w:color w:val="000000"/>
                <w:sz w:val="20"/>
                <w:szCs w:val="20"/>
                <w:lang w:val="en-IN"/>
              </w:rPr>
              <w:t>(CPD 2021-2025</w:t>
            </w:r>
            <w:proofErr w:type="gramStart"/>
            <w:r w:rsidRPr="004F0F38">
              <w:rPr>
                <w:rFonts w:ascii="Times New Roman" w:hAnsi="Times New Roman"/>
                <w:color w:val="000000"/>
                <w:sz w:val="20"/>
                <w:szCs w:val="20"/>
                <w:lang w:val="en-IN"/>
              </w:rPr>
              <w:t>)  Outcome</w:t>
            </w:r>
            <w:r>
              <w:rPr>
                <w:rFonts w:ascii="Times New Roman" w:hAnsi="Times New Roman"/>
                <w:color w:val="000000"/>
                <w:sz w:val="20"/>
                <w:szCs w:val="20"/>
                <w:lang w:val="en-IN"/>
              </w:rPr>
              <w:t>s</w:t>
            </w:r>
            <w:proofErr w:type="gramEnd"/>
            <w:r w:rsidRPr="004F0F38">
              <w:rPr>
                <w:rFonts w:ascii="Times New Roman" w:hAnsi="Times New Roman"/>
                <w:color w:val="000000"/>
                <w:sz w:val="20"/>
                <w:szCs w:val="20"/>
                <w:lang w:val="en-IN"/>
              </w:rPr>
              <w:t xml:space="preserve">, UNDP offer as envisaged in this portfolio is derived from the CPD theory of change giving primacy to the poverty-environment nexus as most optimal approach to address the intermeshed dimensions of poverty and environment. UNDP offer is aimed to address the underlying causes of slowing economic growth, vulnerabilities to disaster risk and climatic extremes through a combination of </w:t>
            </w:r>
            <w:r>
              <w:rPr>
                <w:rFonts w:ascii="Times New Roman" w:hAnsi="Times New Roman"/>
                <w:color w:val="000000"/>
                <w:sz w:val="20"/>
                <w:szCs w:val="20"/>
                <w:lang w:val="en-IN"/>
              </w:rPr>
              <w:t xml:space="preserve">interrelated and reinforcing </w:t>
            </w:r>
            <w:r w:rsidR="00704EF7">
              <w:rPr>
                <w:rFonts w:ascii="Times New Roman" w:hAnsi="Times New Roman"/>
                <w:color w:val="000000"/>
                <w:sz w:val="20"/>
                <w:szCs w:val="20"/>
                <w:lang w:val="en-IN"/>
              </w:rPr>
              <w:t>projects</w:t>
            </w:r>
            <w:proofErr w:type="gramStart"/>
            <w:r>
              <w:rPr>
                <w:rFonts w:ascii="Times New Roman" w:hAnsi="Times New Roman"/>
                <w:color w:val="000000"/>
                <w:sz w:val="20"/>
                <w:szCs w:val="20"/>
                <w:lang w:val="en-IN"/>
              </w:rPr>
              <w:t xml:space="preserve">. </w:t>
            </w:r>
            <w:r w:rsidRPr="004F0F38">
              <w:rPr>
                <w:rFonts w:ascii="Times New Roman" w:hAnsi="Times New Roman"/>
                <w:color w:val="000000"/>
                <w:sz w:val="20"/>
                <w:szCs w:val="20"/>
                <w:lang w:val="en-IN"/>
              </w:rPr>
              <w:t>.</w:t>
            </w:r>
            <w:proofErr w:type="gramEnd"/>
            <w:r w:rsidRPr="004F0F38">
              <w:rPr>
                <w:rFonts w:ascii="Times New Roman" w:hAnsi="Times New Roman"/>
                <w:color w:val="000000"/>
                <w:sz w:val="20"/>
                <w:szCs w:val="20"/>
                <w:lang w:val="en-IN"/>
              </w:rPr>
              <w:t xml:space="preserve"> </w:t>
            </w:r>
          </w:p>
          <w:p w14:paraId="4BA5F75F" w14:textId="77777777" w:rsidR="006F2636" w:rsidRPr="004F0F38" w:rsidRDefault="006F2636" w:rsidP="006F2636">
            <w:pPr>
              <w:spacing w:after="0"/>
              <w:rPr>
                <w:rFonts w:ascii="Times New Roman" w:hAnsi="Times New Roman"/>
                <w:color w:val="000000"/>
                <w:sz w:val="20"/>
                <w:szCs w:val="20"/>
                <w:lang w:val="en-IN"/>
              </w:rPr>
            </w:pPr>
          </w:p>
          <w:p w14:paraId="390FDB64" w14:textId="7B0251D8" w:rsidR="006F2636" w:rsidRPr="004F0F38" w:rsidRDefault="006F2636" w:rsidP="006F2636">
            <w:pPr>
              <w:spacing w:after="0"/>
              <w:rPr>
                <w:rFonts w:ascii="Times New Roman" w:hAnsi="Times New Roman"/>
                <w:bCs/>
                <w:sz w:val="20"/>
                <w:szCs w:val="20"/>
              </w:rPr>
            </w:pPr>
            <w:r>
              <w:rPr>
                <w:rFonts w:ascii="Times New Roman" w:hAnsi="Times New Roman"/>
                <w:color w:val="000000"/>
                <w:sz w:val="20"/>
                <w:szCs w:val="20"/>
                <w:lang w:val="en-IN"/>
              </w:rPr>
              <w:t xml:space="preserve">The projects </w:t>
            </w:r>
            <w:proofErr w:type="gramStart"/>
            <w:r>
              <w:rPr>
                <w:rFonts w:ascii="Times New Roman" w:hAnsi="Times New Roman"/>
                <w:color w:val="000000"/>
                <w:sz w:val="20"/>
                <w:szCs w:val="20"/>
                <w:lang w:val="en-IN"/>
              </w:rPr>
              <w:t>include:</w:t>
            </w:r>
            <w:proofErr w:type="gramEnd"/>
            <w:r>
              <w:rPr>
                <w:rFonts w:ascii="Times New Roman" w:hAnsi="Times New Roman"/>
                <w:color w:val="000000"/>
                <w:sz w:val="20"/>
                <w:szCs w:val="20"/>
                <w:lang w:val="en-IN"/>
              </w:rPr>
              <w:t xml:space="preserve"> </w:t>
            </w:r>
            <w:r w:rsidRPr="004F0F38">
              <w:rPr>
                <w:rFonts w:ascii="Times New Roman" w:hAnsi="Times New Roman"/>
                <w:color w:val="000000"/>
                <w:sz w:val="20"/>
                <w:szCs w:val="20"/>
                <w:lang w:val="en-IN"/>
              </w:rPr>
              <w:t xml:space="preserve"> projects: </w:t>
            </w:r>
            <w:r w:rsidRPr="004F0F38">
              <w:rPr>
                <w:rFonts w:ascii="Times New Roman" w:hAnsi="Times New Roman"/>
                <w:b/>
                <w:bCs/>
                <w:color w:val="000000"/>
                <w:sz w:val="20"/>
                <w:szCs w:val="20"/>
                <w:lang w:val="en-IN"/>
              </w:rPr>
              <w:t>Project 1</w:t>
            </w:r>
            <w:r w:rsidRPr="004F0F38">
              <w:rPr>
                <w:rFonts w:ascii="Times New Roman" w:hAnsi="Times New Roman"/>
                <w:color w:val="000000"/>
                <w:sz w:val="20"/>
                <w:szCs w:val="20"/>
                <w:lang w:val="en-IN"/>
              </w:rPr>
              <w:t xml:space="preserve">: </w:t>
            </w:r>
            <w:r w:rsidRPr="004F0F38">
              <w:rPr>
                <w:rFonts w:ascii="Times New Roman" w:hAnsi="Times New Roman"/>
                <w:sz w:val="20"/>
                <w:szCs w:val="20"/>
              </w:rPr>
              <w:t xml:space="preserve">Harnessing nature-based solutions for climate and development; </w:t>
            </w:r>
            <w:r w:rsidRPr="004F0F38">
              <w:rPr>
                <w:rFonts w:ascii="Times New Roman" w:hAnsi="Times New Roman"/>
                <w:b/>
                <w:bCs/>
                <w:sz w:val="20"/>
                <w:szCs w:val="20"/>
              </w:rPr>
              <w:t>Project 2</w:t>
            </w:r>
            <w:r w:rsidRPr="004F0F38">
              <w:rPr>
                <w:rFonts w:ascii="Times New Roman" w:hAnsi="Times New Roman"/>
                <w:sz w:val="20"/>
                <w:szCs w:val="20"/>
              </w:rPr>
              <w:t xml:space="preserve">: </w:t>
            </w:r>
            <w:r w:rsidR="001C0A3C" w:rsidRPr="001C0A3C">
              <w:rPr>
                <w:rFonts w:ascii="Times New Roman" w:hAnsi="Times New Roman"/>
                <w:sz w:val="20"/>
                <w:szCs w:val="20"/>
                <w:lang w:val="en-IN"/>
              </w:rPr>
              <w:t>Accelerating diversification &amp; private sector led growth for poverty reduction</w:t>
            </w:r>
            <w:r w:rsidRPr="004F0F38">
              <w:rPr>
                <w:rFonts w:ascii="Times New Roman" w:hAnsi="Times New Roman"/>
                <w:sz w:val="20"/>
                <w:szCs w:val="20"/>
                <w:lang w:val="en-IN"/>
              </w:rPr>
              <w:t xml:space="preserve">; </w:t>
            </w:r>
            <w:r w:rsidRPr="004F0F38">
              <w:rPr>
                <w:rFonts w:ascii="Times New Roman" w:hAnsi="Times New Roman"/>
                <w:b/>
                <w:bCs/>
                <w:sz w:val="20"/>
                <w:szCs w:val="20"/>
                <w:lang w:val="en-IN"/>
              </w:rPr>
              <w:t>Project 3</w:t>
            </w:r>
            <w:r w:rsidRPr="004F0F38">
              <w:rPr>
                <w:rFonts w:ascii="Times New Roman" w:hAnsi="Times New Roman"/>
                <w:sz w:val="20"/>
                <w:szCs w:val="20"/>
                <w:lang w:val="en-IN"/>
              </w:rPr>
              <w:t xml:space="preserve">: </w:t>
            </w:r>
            <w:r w:rsidRPr="004F0F38">
              <w:rPr>
                <w:rFonts w:ascii="Times New Roman" w:hAnsi="Times New Roman"/>
                <w:sz w:val="20"/>
                <w:szCs w:val="20"/>
              </w:rPr>
              <w:t xml:space="preserve">Disaster risk reduction and climate change adaptation; </w:t>
            </w:r>
            <w:r w:rsidRPr="004F0F38">
              <w:rPr>
                <w:rFonts w:ascii="Times New Roman" w:hAnsi="Times New Roman"/>
                <w:b/>
                <w:bCs/>
                <w:sz w:val="20"/>
                <w:szCs w:val="20"/>
              </w:rPr>
              <w:t>Project 4</w:t>
            </w:r>
            <w:r w:rsidRPr="004F0F38">
              <w:rPr>
                <w:rFonts w:ascii="Times New Roman" w:hAnsi="Times New Roman"/>
                <w:sz w:val="20"/>
                <w:szCs w:val="20"/>
              </w:rPr>
              <w:t xml:space="preserve">: </w:t>
            </w:r>
            <w:r w:rsidRPr="004F0F38">
              <w:rPr>
                <w:rFonts w:ascii="Times New Roman" w:hAnsi="Times New Roman"/>
                <w:bCs/>
                <w:sz w:val="20"/>
                <w:szCs w:val="20"/>
              </w:rPr>
              <w:t xml:space="preserve">Access to affordable clean energy services; </w:t>
            </w:r>
            <w:r w:rsidRPr="004F0F38">
              <w:rPr>
                <w:rFonts w:ascii="Times New Roman" w:hAnsi="Times New Roman"/>
                <w:b/>
                <w:sz w:val="20"/>
                <w:szCs w:val="20"/>
              </w:rPr>
              <w:t>Project 5</w:t>
            </w:r>
            <w:r w:rsidRPr="004F0F38">
              <w:rPr>
                <w:rFonts w:ascii="Times New Roman" w:hAnsi="Times New Roman"/>
                <w:bCs/>
                <w:sz w:val="20"/>
                <w:szCs w:val="20"/>
              </w:rPr>
              <w:t xml:space="preserve">: Strengthening structural transformation for economic recovery and poverty eradication. </w:t>
            </w:r>
          </w:p>
          <w:p w14:paraId="30606A0A" w14:textId="77777777" w:rsidR="006F2636" w:rsidRPr="004F0F38" w:rsidRDefault="006F2636" w:rsidP="006F2636">
            <w:pPr>
              <w:spacing w:after="0"/>
              <w:rPr>
                <w:rFonts w:ascii="Times New Roman" w:hAnsi="Times New Roman"/>
                <w:color w:val="000000"/>
                <w:sz w:val="20"/>
                <w:szCs w:val="20"/>
              </w:rPr>
            </w:pPr>
          </w:p>
          <w:p w14:paraId="66DBC99A" w14:textId="163D88A7" w:rsidR="00C652A1" w:rsidRPr="005855B6" w:rsidRDefault="006F2636" w:rsidP="006F2636">
            <w:pPr>
              <w:spacing w:after="0"/>
              <w:rPr>
                <w:rFonts w:ascii="Times New Roman" w:hAnsi="Times New Roman"/>
                <w:b/>
                <w:color w:val="000000"/>
                <w:sz w:val="20"/>
                <w:szCs w:val="21"/>
                <w:lang w:val="en-IN"/>
              </w:rPr>
            </w:pPr>
            <w:r>
              <w:rPr>
                <w:rFonts w:ascii="Times New Roman" w:hAnsi="Times New Roman"/>
                <w:color w:val="000000"/>
                <w:sz w:val="20"/>
                <w:szCs w:val="20"/>
              </w:rPr>
              <w:t xml:space="preserve">The </w:t>
            </w:r>
            <w:r w:rsidRPr="004F0F38">
              <w:rPr>
                <w:rFonts w:ascii="Times New Roman" w:hAnsi="Times New Roman"/>
                <w:color w:val="000000"/>
                <w:sz w:val="20"/>
                <w:szCs w:val="20"/>
              </w:rPr>
              <w:t>Portfolio focusses on building sustainable partnerships and facilitate interventions at both national and</w:t>
            </w:r>
            <w:r w:rsidR="00704EF7">
              <w:rPr>
                <w:rFonts w:ascii="Times New Roman" w:hAnsi="Times New Roman"/>
                <w:color w:val="000000"/>
                <w:sz w:val="20"/>
                <w:szCs w:val="20"/>
              </w:rPr>
              <w:t xml:space="preserve"> </w:t>
            </w:r>
            <w:r w:rsidRPr="004F0F38">
              <w:rPr>
                <w:rFonts w:ascii="Times New Roman" w:hAnsi="Times New Roman"/>
                <w:color w:val="000000"/>
                <w:sz w:val="20"/>
                <w:szCs w:val="20"/>
              </w:rPr>
              <w:t>regional levels. It also employs pilot method to test innovative solutions that can be upgraded further and integrated as part of the review of the National Development Plan and National Development Strategy.</w:t>
            </w:r>
          </w:p>
        </w:tc>
      </w:tr>
    </w:tbl>
    <w:p w14:paraId="1DB77947" w14:textId="6F9235AC" w:rsidR="005855B6" w:rsidRDefault="00FE28EF" w:rsidP="00351770">
      <w:pPr>
        <w:spacing w:after="0"/>
        <w:rPr>
          <w:rFonts w:ascii="Times New Roman" w:hAnsi="Times New Roman"/>
          <w:sz w:val="20"/>
          <w:szCs w:val="20"/>
        </w:rPr>
      </w:pPr>
      <w:r>
        <w:rPr>
          <w:noProof/>
          <w:lang w:val="en-US"/>
        </w:rPr>
        <mc:AlternateContent>
          <mc:Choice Requires="wps">
            <w:drawing>
              <wp:anchor distT="0" distB="0" distL="114300" distR="114300" simplePos="0" relativeHeight="251659264" behindDoc="0" locked="0" layoutInCell="1" allowOverlap="1" wp14:anchorId="458DD357" wp14:editId="5D891908">
                <wp:simplePos x="0" y="0"/>
                <wp:positionH relativeFrom="column">
                  <wp:posOffset>-8255</wp:posOffset>
                </wp:positionH>
                <wp:positionV relativeFrom="paragraph">
                  <wp:posOffset>108585</wp:posOffset>
                </wp:positionV>
                <wp:extent cx="3004185" cy="2734945"/>
                <wp:effectExtent l="8890" t="8890" r="6350" b="889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734945"/>
                        </a:xfrm>
                        <a:prstGeom prst="rect">
                          <a:avLst/>
                        </a:prstGeom>
                        <a:solidFill>
                          <a:srgbClr val="FFFFFF"/>
                        </a:solidFill>
                        <a:ln w="9525">
                          <a:solidFill>
                            <a:srgbClr val="000000"/>
                          </a:solidFill>
                          <a:miter lim="800000"/>
                          <a:headEnd/>
                          <a:tailEnd/>
                        </a:ln>
                      </wps:spPr>
                      <wps:txbx>
                        <w:txbxContent>
                          <w:p w14:paraId="4EA3EED7" w14:textId="77777777" w:rsidR="005855B6" w:rsidRPr="007D1B2C" w:rsidRDefault="005855B6" w:rsidP="005855B6">
                            <w:pPr>
                              <w:spacing w:after="0"/>
                              <w:jc w:val="left"/>
                              <w:rPr>
                                <w:rFonts w:ascii="Times New Roman" w:hAnsi="Times New Roman"/>
                                <w:b/>
                                <w:bCs/>
                                <w:sz w:val="20"/>
                                <w:szCs w:val="20"/>
                              </w:rPr>
                            </w:pPr>
                            <w:r w:rsidRPr="007D1B2C">
                              <w:rPr>
                                <w:rFonts w:ascii="Times New Roman" w:hAnsi="Times New Roman"/>
                                <w:b/>
                                <w:bCs/>
                                <w:sz w:val="20"/>
                                <w:szCs w:val="20"/>
                              </w:rPr>
                              <w:t>Contributing Outcome(s) (UNDAF/CPD, RPD or SP):</w:t>
                            </w:r>
                          </w:p>
                          <w:p w14:paraId="020E900A" w14:textId="77777777" w:rsidR="005855B6" w:rsidRDefault="005855B6" w:rsidP="005855B6">
                            <w:pPr>
                              <w:spacing w:after="0"/>
                              <w:rPr>
                                <w:rFonts w:ascii="Times New Roman" w:hAnsi="Times New Roman"/>
                                <w:sz w:val="20"/>
                                <w:szCs w:val="20"/>
                                <w:lang w:val="en-US"/>
                              </w:rPr>
                            </w:pPr>
                            <w:r w:rsidRPr="00AE1F34">
                              <w:rPr>
                                <w:rFonts w:ascii="Times New Roman" w:hAnsi="Times New Roman"/>
                                <w:sz w:val="20"/>
                                <w:szCs w:val="20"/>
                                <w:lang w:val="en-US"/>
                              </w:rPr>
                              <w:t>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p>
                          <w:p w14:paraId="03B8929F" w14:textId="77777777" w:rsidR="005855B6" w:rsidRDefault="005855B6" w:rsidP="005855B6">
                            <w:pPr>
                              <w:spacing w:after="0"/>
                              <w:rPr>
                                <w:rFonts w:ascii="Times New Roman" w:hAnsi="Times New Roman"/>
                                <w:bCs/>
                                <w:sz w:val="20"/>
                                <w:szCs w:val="20"/>
                                <w:lang w:val="en-US"/>
                              </w:rPr>
                            </w:pPr>
                          </w:p>
                          <w:p w14:paraId="5ADDA013" w14:textId="77777777" w:rsidR="005855B6" w:rsidRPr="009F2E42" w:rsidRDefault="005855B6" w:rsidP="005855B6">
                            <w:pPr>
                              <w:spacing w:after="0"/>
                              <w:rPr>
                                <w:rFonts w:ascii="Times New Roman" w:hAnsi="Times New Roman"/>
                                <w:b/>
                                <w:bCs/>
                                <w:sz w:val="20"/>
                                <w:szCs w:val="20"/>
                              </w:rPr>
                            </w:pPr>
                            <w:r w:rsidRPr="009F2E42">
                              <w:rPr>
                                <w:rFonts w:ascii="Times New Roman" w:hAnsi="Times New Roman"/>
                                <w:b/>
                                <w:bCs/>
                                <w:sz w:val="20"/>
                                <w:szCs w:val="20"/>
                              </w:rPr>
                              <w:t>Indicative Output(s) with gender marker:</w:t>
                            </w:r>
                          </w:p>
                          <w:p w14:paraId="0352E039" w14:textId="5A009C12" w:rsidR="005855B6" w:rsidRDefault="005855B6" w:rsidP="005855B6">
                            <w:pPr>
                              <w:spacing w:after="0"/>
                              <w:rPr>
                                <w:rFonts w:ascii="Times New Roman" w:hAnsi="Times New Roman"/>
                                <w:b/>
                                <w:bCs/>
                                <w:sz w:val="20"/>
                                <w:szCs w:val="20"/>
                              </w:rPr>
                            </w:pPr>
                            <w:r w:rsidRPr="009F2E42">
                              <w:rPr>
                                <w:rFonts w:ascii="Times New Roman" w:hAnsi="Times New Roman"/>
                                <w:b/>
                                <w:bCs/>
                                <w:sz w:val="20"/>
                                <w:szCs w:val="20"/>
                              </w:rPr>
                              <w:t>Project 1</w:t>
                            </w:r>
                            <w:r w:rsidR="001F343C">
                              <w:rPr>
                                <w:rFonts w:ascii="Times New Roman" w:hAnsi="Times New Roman"/>
                                <w:b/>
                                <w:bCs/>
                                <w:sz w:val="20"/>
                                <w:szCs w:val="20"/>
                              </w:rPr>
                              <w:t>:</w:t>
                            </w:r>
                            <w:r w:rsidR="001F343C" w:rsidRPr="001F343C">
                              <w:rPr>
                                <w:rFonts w:ascii="Times New Roman" w:hAnsi="Times New Roman"/>
                                <w:b/>
                                <w:sz w:val="20"/>
                                <w:szCs w:val="20"/>
                              </w:rPr>
                              <w:t xml:space="preserve"> Harnessing nature-based solutions for climate and development</w:t>
                            </w:r>
                          </w:p>
                          <w:p w14:paraId="1D70A168" w14:textId="77777777" w:rsidR="005855B6" w:rsidRPr="009F2E42" w:rsidRDefault="005855B6" w:rsidP="005855B6">
                            <w:pPr>
                              <w:spacing w:after="0"/>
                              <w:rPr>
                                <w:rFonts w:ascii="Times New Roman" w:hAnsi="Times New Roman"/>
                                <w:b/>
                                <w:bCs/>
                                <w:sz w:val="20"/>
                                <w:szCs w:val="20"/>
                              </w:rPr>
                            </w:pPr>
                            <w:r w:rsidRPr="009F2E42">
                              <w:rPr>
                                <w:rFonts w:ascii="Times New Roman" w:hAnsi="Times New Roman"/>
                                <w:i/>
                                <w:iCs/>
                                <w:sz w:val="20"/>
                                <w:szCs w:val="20"/>
                              </w:rPr>
                              <w:t>CPD Output</w:t>
                            </w:r>
                            <w:r>
                              <w:rPr>
                                <w:rFonts w:ascii="Times New Roman" w:hAnsi="Times New Roman"/>
                                <w:i/>
                                <w:iCs/>
                                <w:sz w:val="20"/>
                                <w:szCs w:val="20"/>
                              </w:rPr>
                              <w:t xml:space="preserve"> 1.1</w:t>
                            </w:r>
                          </w:p>
                          <w:p w14:paraId="04ECDD31" w14:textId="77777777" w:rsidR="005855B6" w:rsidRDefault="005855B6" w:rsidP="005855B6">
                            <w:pPr>
                              <w:spacing w:after="0"/>
                              <w:rPr>
                                <w:rFonts w:ascii="Times New Roman" w:hAnsi="Times New Roman"/>
                                <w:sz w:val="20"/>
                                <w:szCs w:val="20"/>
                                <w:lang w:val="en-IN"/>
                              </w:rPr>
                            </w:pPr>
                            <w:r w:rsidRPr="00AE1F34">
                              <w:rPr>
                                <w:rFonts w:ascii="Times New Roman" w:hAnsi="Times New Roman"/>
                                <w:sz w:val="20"/>
                                <w:szCs w:val="20"/>
                                <w:lang w:val="en-US"/>
                              </w:rPr>
                              <w:t>Strengthened policy and regulatory regimes at national level for the management of natural resources, environment, biodiversity and chemical use</w:t>
                            </w:r>
                          </w:p>
                          <w:p w14:paraId="0DEE5315" w14:textId="4B1ED6A8" w:rsidR="005855B6" w:rsidRDefault="005855B6" w:rsidP="005855B6">
                            <w:pPr>
                              <w:spacing w:after="0"/>
                              <w:rPr>
                                <w:rFonts w:ascii="Times New Roman" w:hAnsi="Times New Roman"/>
                                <w:i/>
                                <w:iCs/>
                                <w:sz w:val="20"/>
                                <w:szCs w:val="20"/>
                              </w:rPr>
                            </w:pPr>
                            <w:r>
                              <w:rPr>
                                <w:rFonts w:ascii="Times New Roman" w:hAnsi="Times New Roman"/>
                                <w:i/>
                                <w:iCs/>
                                <w:sz w:val="20"/>
                                <w:szCs w:val="20"/>
                              </w:rPr>
                              <w:t>Gender marker:</w:t>
                            </w:r>
                            <w:r w:rsidR="00531C71">
                              <w:rPr>
                                <w:rFonts w:ascii="Times New Roman" w:hAnsi="Times New Roman"/>
                                <w:i/>
                                <w:iCs/>
                                <w:sz w:val="20"/>
                                <w:szCs w:val="20"/>
                              </w:rPr>
                              <w:t>3</w:t>
                            </w:r>
                          </w:p>
                          <w:p w14:paraId="715223AC" w14:textId="3C0F4DE1" w:rsidR="005855B6" w:rsidRPr="00641D53" w:rsidRDefault="005855B6" w:rsidP="005855B6">
                            <w:pPr>
                              <w:spacing w:after="0"/>
                              <w:jc w:val="left"/>
                              <w:rPr>
                                <w:rFonts w:ascii="Times New Roman" w:hAnsi="Times New Roman"/>
                                <w:i/>
                                <w:iCs/>
                                <w:color w:val="000000"/>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8DD357" id="_x0000_t202" coordsize="21600,21600" o:spt="202" path="m,l,21600r21600,l21600,xe">
                <v:stroke joinstyle="miter"/>
                <v:path gradientshapeok="t" o:connecttype="rect"/>
              </v:shapetype>
              <v:shape id="Text Box 35" o:spid="_x0000_s1026" type="#_x0000_t202" style="position:absolute;left:0;text-align:left;margin-left:-.65pt;margin-top:8.55pt;width:236.55pt;height:2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">
                <v:textbox>
                  <w:txbxContent>
                    <w:p w14:paraId="4EA3EED7" w14:textId="77777777" w:rsidR="005855B6" w:rsidRPr="007D1B2C" w:rsidRDefault="005855B6" w:rsidP="005855B6">
                      <w:pPr>
                        <w:spacing w:after="0"/>
                        <w:jc w:val="left"/>
                        <w:rPr>
                          <w:rFonts w:ascii="Times New Roman" w:hAnsi="Times New Roman"/>
                          <w:b/>
                          <w:bCs/>
                          <w:sz w:val="20"/>
                          <w:szCs w:val="20"/>
                        </w:rPr>
                      </w:pPr>
                      <w:r w:rsidRPr="007D1B2C">
                        <w:rPr>
                          <w:rFonts w:ascii="Times New Roman" w:hAnsi="Times New Roman"/>
                          <w:b/>
                          <w:bCs/>
                          <w:sz w:val="20"/>
                          <w:szCs w:val="20"/>
                        </w:rPr>
                        <w:t>Contributing Outcome(s) (UNDAF/CPD, RPD or SP):</w:t>
                      </w:r>
                    </w:p>
                    <w:p w14:paraId="020E900A" w14:textId="77777777" w:rsidR="005855B6" w:rsidRDefault="005855B6" w:rsidP="005855B6">
                      <w:pPr>
                        <w:spacing w:after="0"/>
                        <w:rPr>
                          <w:rFonts w:ascii="Times New Roman" w:hAnsi="Times New Roman"/>
                          <w:sz w:val="20"/>
                          <w:szCs w:val="20"/>
                          <w:lang w:val="en-US"/>
                        </w:rPr>
                      </w:pPr>
                      <w:r w:rsidRPr="00AE1F34">
                        <w:rPr>
                          <w:rFonts w:ascii="Times New Roman" w:hAnsi="Times New Roman"/>
                          <w:sz w:val="20"/>
                          <w:szCs w:val="20"/>
                          <w:lang w:val="en-US"/>
                        </w:rPr>
                        <w:t>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p>
                    <w:p w14:paraId="03B8929F" w14:textId="77777777" w:rsidR="005855B6" w:rsidRDefault="005855B6" w:rsidP="005855B6">
                      <w:pPr>
                        <w:spacing w:after="0"/>
                        <w:rPr>
                          <w:rFonts w:ascii="Times New Roman" w:hAnsi="Times New Roman"/>
                          <w:bCs/>
                          <w:sz w:val="20"/>
                          <w:szCs w:val="20"/>
                          <w:lang w:val="en-US"/>
                        </w:rPr>
                      </w:pPr>
                    </w:p>
                    <w:p w14:paraId="5ADDA013" w14:textId="77777777" w:rsidR="005855B6" w:rsidRPr="009F2E42" w:rsidRDefault="005855B6" w:rsidP="005855B6">
                      <w:pPr>
                        <w:spacing w:after="0"/>
                        <w:rPr>
                          <w:rFonts w:ascii="Times New Roman" w:hAnsi="Times New Roman"/>
                          <w:b/>
                          <w:bCs/>
                          <w:sz w:val="20"/>
                          <w:szCs w:val="20"/>
                        </w:rPr>
                      </w:pPr>
                      <w:r w:rsidRPr="009F2E42">
                        <w:rPr>
                          <w:rFonts w:ascii="Times New Roman" w:hAnsi="Times New Roman"/>
                          <w:b/>
                          <w:bCs/>
                          <w:sz w:val="20"/>
                          <w:szCs w:val="20"/>
                        </w:rPr>
                        <w:t>Indicative Output(s) with gender marker:</w:t>
                      </w:r>
                    </w:p>
                    <w:p w14:paraId="0352E039" w14:textId="5A009C12" w:rsidR="005855B6" w:rsidRDefault="005855B6" w:rsidP="005855B6">
                      <w:pPr>
                        <w:spacing w:after="0"/>
                        <w:rPr>
                          <w:rFonts w:ascii="Times New Roman" w:hAnsi="Times New Roman"/>
                          <w:b/>
                          <w:bCs/>
                          <w:sz w:val="20"/>
                          <w:szCs w:val="20"/>
                        </w:rPr>
                      </w:pPr>
                      <w:r w:rsidRPr="009F2E42">
                        <w:rPr>
                          <w:rFonts w:ascii="Times New Roman" w:hAnsi="Times New Roman"/>
                          <w:b/>
                          <w:bCs/>
                          <w:sz w:val="20"/>
                          <w:szCs w:val="20"/>
                        </w:rPr>
                        <w:t>Project 1</w:t>
                      </w:r>
                      <w:r w:rsidR="001F343C">
                        <w:rPr>
                          <w:rFonts w:ascii="Times New Roman" w:hAnsi="Times New Roman"/>
                          <w:b/>
                          <w:bCs/>
                          <w:sz w:val="20"/>
                          <w:szCs w:val="20"/>
                        </w:rPr>
                        <w:t>:</w:t>
                      </w:r>
                      <w:r w:rsidR="001F343C" w:rsidRPr="001F343C">
                        <w:rPr>
                          <w:rFonts w:ascii="Times New Roman" w:hAnsi="Times New Roman"/>
                          <w:b/>
                          <w:sz w:val="20"/>
                          <w:szCs w:val="20"/>
                        </w:rPr>
                        <w:t xml:space="preserve"> Harnessing nature-based solutions for climate and development</w:t>
                      </w:r>
                    </w:p>
                    <w:p w14:paraId="1D70A168" w14:textId="77777777" w:rsidR="005855B6" w:rsidRPr="009F2E42" w:rsidRDefault="005855B6" w:rsidP="005855B6">
                      <w:pPr>
                        <w:spacing w:after="0"/>
                        <w:rPr>
                          <w:rFonts w:ascii="Times New Roman" w:hAnsi="Times New Roman"/>
                          <w:b/>
                          <w:bCs/>
                          <w:sz w:val="20"/>
                          <w:szCs w:val="20"/>
                        </w:rPr>
                      </w:pPr>
                      <w:r w:rsidRPr="009F2E42">
                        <w:rPr>
                          <w:rFonts w:ascii="Times New Roman" w:hAnsi="Times New Roman"/>
                          <w:i/>
                          <w:iCs/>
                          <w:sz w:val="20"/>
                          <w:szCs w:val="20"/>
                        </w:rPr>
                        <w:t>CPD Output</w:t>
                      </w:r>
                      <w:r>
                        <w:rPr>
                          <w:rFonts w:ascii="Times New Roman" w:hAnsi="Times New Roman"/>
                          <w:i/>
                          <w:iCs/>
                          <w:sz w:val="20"/>
                          <w:szCs w:val="20"/>
                        </w:rPr>
                        <w:t xml:space="preserve"> 1.1</w:t>
                      </w:r>
                    </w:p>
                    <w:p w14:paraId="04ECDD31" w14:textId="77777777" w:rsidR="005855B6" w:rsidRDefault="005855B6" w:rsidP="005855B6">
                      <w:pPr>
                        <w:spacing w:after="0"/>
                        <w:rPr>
                          <w:rFonts w:ascii="Times New Roman" w:hAnsi="Times New Roman"/>
                          <w:sz w:val="20"/>
                          <w:szCs w:val="20"/>
                          <w:lang w:val="en-IN"/>
                        </w:rPr>
                      </w:pPr>
                      <w:r w:rsidRPr="00AE1F34">
                        <w:rPr>
                          <w:rFonts w:ascii="Times New Roman" w:hAnsi="Times New Roman"/>
                          <w:sz w:val="20"/>
                          <w:szCs w:val="20"/>
                          <w:lang w:val="en-US"/>
                        </w:rPr>
                        <w:t>Strengthened policy and regulatory regimes at national level for the management of natural resources, environment, biodiversity and chemical use</w:t>
                      </w:r>
                    </w:p>
                    <w:p w14:paraId="0DEE5315" w14:textId="4B1ED6A8" w:rsidR="005855B6" w:rsidRDefault="005855B6" w:rsidP="005855B6">
                      <w:pPr>
                        <w:spacing w:after="0"/>
                        <w:rPr>
                          <w:rFonts w:ascii="Times New Roman" w:hAnsi="Times New Roman"/>
                          <w:i/>
                          <w:iCs/>
                          <w:sz w:val="20"/>
                          <w:szCs w:val="20"/>
                        </w:rPr>
                      </w:pPr>
                      <w:r>
                        <w:rPr>
                          <w:rFonts w:ascii="Times New Roman" w:hAnsi="Times New Roman"/>
                          <w:i/>
                          <w:iCs/>
                          <w:sz w:val="20"/>
                          <w:szCs w:val="20"/>
                        </w:rPr>
                        <w:t>Gender marker:</w:t>
                      </w:r>
                      <w:r w:rsidR="00531C71">
                        <w:rPr>
                          <w:rFonts w:ascii="Times New Roman" w:hAnsi="Times New Roman"/>
                          <w:i/>
                          <w:iCs/>
                          <w:sz w:val="20"/>
                          <w:szCs w:val="20"/>
                        </w:rPr>
                        <w:t>3</w:t>
                      </w:r>
                    </w:p>
                    <w:p w14:paraId="715223AC" w14:textId="3C0F4DE1" w:rsidR="005855B6" w:rsidRPr="00641D53" w:rsidRDefault="005855B6" w:rsidP="005855B6">
                      <w:pPr>
                        <w:spacing w:after="0"/>
                        <w:jc w:val="left"/>
                        <w:rPr>
                          <w:rFonts w:ascii="Times New Roman" w:hAnsi="Times New Roman"/>
                          <w:i/>
                          <w:iCs/>
                          <w:color w:val="000000"/>
                          <w:sz w:val="20"/>
                          <w:szCs w:val="21"/>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6418759F" wp14:editId="2788C890">
                <wp:simplePos x="0" y="0"/>
                <wp:positionH relativeFrom="column">
                  <wp:posOffset>3199765</wp:posOffset>
                </wp:positionH>
                <wp:positionV relativeFrom="paragraph">
                  <wp:posOffset>106680</wp:posOffset>
                </wp:positionV>
                <wp:extent cx="2914015" cy="2734945"/>
                <wp:effectExtent l="6985" t="6985" r="12700" b="1079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34945"/>
                        </a:xfrm>
                        <a:prstGeom prst="rect">
                          <a:avLst/>
                        </a:prstGeom>
                        <a:solidFill>
                          <a:srgbClr val="FFFFFF"/>
                        </a:solidFill>
                        <a:ln w="9525">
                          <a:solidFill>
                            <a:srgbClr val="000000"/>
                          </a:solidFill>
                          <a:miter lim="800000"/>
                          <a:headEnd/>
                          <a:tailEnd/>
                        </a:ln>
                      </wps:spPr>
                      <wps:txbx>
                        <w:txbxContent>
                          <w:p w14:paraId="32673020" w14:textId="77777777" w:rsidR="001C0A3C" w:rsidRDefault="00E13039" w:rsidP="001C0A3C">
                            <w:pPr>
                              <w:spacing w:after="0"/>
                              <w:jc w:val="left"/>
                              <w:rPr>
                                <w:rFonts w:ascii="Times New Roman" w:hAnsi="Times New Roman"/>
                                <w:b/>
                                <w:sz w:val="20"/>
                                <w:szCs w:val="20"/>
                              </w:rPr>
                            </w:pPr>
                            <w:r w:rsidRPr="004F0F38">
                              <w:rPr>
                                <w:rFonts w:ascii="Times New Roman" w:hAnsi="Times New Roman"/>
                                <w:b/>
                                <w:bCs/>
                                <w:sz w:val="20"/>
                                <w:szCs w:val="20"/>
                              </w:rPr>
                              <w:t>Project 2</w:t>
                            </w:r>
                            <w:r w:rsidR="001F343C">
                              <w:rPr>
                                <w:rFonts w:ascii="Times New Roman" w:hAnsi="Times New Roman"/>
                                <w:b/>
                                <w:bCs/>
                                <w:sz w:val="20"/>
                                <w:szCs w:val="20"/>
                              </w:rPr>
                              <w:t>:</w:t>
                            </w:r>
                            <w:r w:rsidR="001F343C" w:rsidRPr="001F343C">
                              <w:rPr>
                                <w:rFonts w:ascii="Times New Roman" w:hAnsi="Times New Roman"/>
                                <w:b/>
                                <w:sz w:val="20"/>
                                <w:szCs w:val="20"/>
                              </w:rPr>
                              <w:t xml:space="preserve"> </w:t>
                            </w:r>
                            <w:r w:rsidR="001C0A3C" w:rsidRPr="001C0A3C">
                              <w:rPr>
                                <w:rFonts w:ascii="Times New Roman" w:hAnsi="Times New Roman"/>
                                <w:b/>
                                <w:sz w:val="20"/>
                                <w:szCs w:val="20"/>
                              </w:rPr>
                              <w:t xml:space="preserve">Accelerating diversification &amp; private sector led growth for poverty reduction </w:t>
                            </w:r>
                          </w:p>
                          <w:p w14:paraId="0DF7F006" w14:textId="2B9FF42D" w:rsidR="00E13039" w:rsidRPr="004F0F38" w:rsidRDefault="00E13039" w:rsidP="001C0A3C">
                            <w:pPr>
                              <w:spacing w:after="0"/>
                              <w:jc w:val="left"/>
                              <w:rPr>
                                <w:rFonts w:ascii="Times New Roman" w:hAnsi="Times New Roman"/>
                                <w:b/>
                                <w:bCs/>
                                <w:sz w:val="20"/>
                                <w:szCs w:val="20"/>
                              </w:rPr>
                            </w:pPr>
                            <w:r w:rsidRPr="004F0F38">
                              <w:rPr>
                                <w:rFonts w:ascii="Times New Roman" w:hAnsi="Times New Roman"/>
                                <w:i/>
                                <w:iCs/>
                                <w:sz w:val="20"/>
                                <w:szCs w:val="20"/>
                              </w:rPr>
                              <w:t>CPD Output 1.2</w:t>
                            </w:r>
                          </w:p>
                          <w:p w14:paraId="7BBFD7E3" w14:textId="77777777" w:rsidR="00E13039" w:rsidRPr="004F0F38" w:rsidRDefault="00E13039" w:rsidP="00E13039">
                            <w:pPr>
                              <w:spacing w:after="0"/>
                              <w:rPr>
                                <w:rFonts w:ascii="Times New Roman" w:hAnsi="Times New Roman"/>
                                <w:sz w:val="20"/>
                                <w:szCs w:val="20"/>
                              </w:rPr>
                            </w:pPr>
                            <w:r w:rsidRPr="004F0F38">
                              <w:rPr>
                                <w:rFonts w:ascii="Times New Roman" w:hAnsi="Times New Roman"/>
                                <w:sz w:val="20"/>
                                <w:szCs w:val="20"/>
                              </w:rPr>
                              <w:t>Capacities of small-scale food producers (in agriculture) strengthened to adopt inclusive value-chain approaches in agriculture and allied sectors to address marketing bottlenecks and losses in post-harvest</w:t>
                            </w:r>
                          </w:p>
                          <w:p w14:paraId="09CA2B23" w14:textId="55C9FF9C" w:rsidR="00E13039" w:rsidRPr="004F0F38" w:rsidRDefault="00E13039" w:rsidP="00E13039">
                            <w:pPr>
                              <w:spacing w:after="0"/>
                              <w:rPr>
                                <w:rFonts w:ascii="Times New Roman" w:hAnsi="Times New Roman"/>
                                <w:i/>
                                <w:iCs/>
                                <w:sz w:val="20"/>
                                <w:szCs w:val="20"/>
                              </w:rPr>
                            </w:pPr>
                            <w:r w:rsidRPr="004F0F38">
                              <w:rPr>
                                <w:rFonts w:ascii="Times New Roman" w:hAnsi="Times New Roman"/>
                                <w:i/>
                                <w:iCs/>
                                <w:sz w:val="20"/>
                                <w:szCs w:val="20"/>
                              </w:rPr>
                              <w:t>Gender marker:</w:t>
                            </w:r>
                            <w:r w:rsidR="00531C71" w:rsidRPr="004F0F38">
                              <w:rPr>
                                <w:rFonts w:ascii="Times New Roman" w:hAnsi="Times New Roman"/>
                                <w:i/>
                                <w:iCs/>
                                <w:sz w:val="20"/>
                                <w:szCs w:val="20"/>
                              </w:rPr>
                              <w:t>1</w:t>
                            </w:r>
                          </w:p>
                          <w:p w14:paraId="2BE58102" w14:textId="77777777" w:rsidR="00E13039" w:rsidRPr="004F0F38" w:rsidRDefault="00E13039" w:rsidP="00E13039">
                            <w:pPr>
                              <w:spacing w:after="0"/>
                              <w:rPr>
                                <w:rFonts w:ascii="Times New Roman" w:hAnsi="Times New Roman"/>
                                <w:i/>
                                <w:iCs/>
                                <w:sz w:val="20"/>
                                <w:szCs w:val="20"/>
                              </w:rPr>
                            </w:pPr>
                          </w:p>
                          <w:p w14:paraId="1E92F269" w14:textId="77777777" w:rsidR="00E13039" w:rsidRPr="004F0F38" w:rsidRDefault="00E13039" w:rsidP="00E13039">
                            <w:pPr>
                              <w:spacing w:after="0"/>
                              <w:rPr>
                                <w:rFonts w:ascii="Times New Roman" w:hAnsi="Times New Roman"/>
                                <w:i/>
                                <w:iCs/>
                                <w:sz w:val="20"/>
                                <w:szCs w:val="20"/>
                              </w:rPr>
                            </w:pPr>
                            <w:r w:rsidRPr="004F0F38">
                              <w:rPr>
                                <w:rFonts w:ascii="Times New Roman" w:hAnsi="Times New Roman"/>
                                <w:i/>
                                <w:iCs/>
                                <w:sz w:val="20"/>
                                <w:szCs w:val="20"/>
                              </w:rPr>
                              <w:t>CPD Output 1.3</w:t>
                            </w:r>
                          </w:p>
                          <w:p w14:paraId="066A60F8" w14:textId="77777777" w:rsidR="00E13039" w:rsidRPr="004F0F38" w:rsidRDefault="00E13039" w:rsidP="00E13039">
                            <w:pPr>
                              <w:spacing w:after="0"/>
                              <w:rPr>
                                <w:rFonts w:ascii="Times New Roman" w:hAnsi="Times New Roman"/>
                                <w:sz w:val="20"/>
                                <w:szCs w:val="20"/>
                                <w:lang w:val="en-US"/>
                              </w:rPr>
                            </w:pPr>
                            <w:r w:rsidRPr="004F0F38">
                              <w:rPr>
                                <w:rFonts w:ascii="Times New Roman" w:hAnsi="Times New Roman"/>
                                <w:sz w:val="20"/>
                                <w:szCs w:val="20"/>
                              </w:rPr>
                              <w:t>Policies and incentive frameworks governing MSMEs (in tourism and ICT) strengthened to mitigate COVID-19 impact and generate sustainable enterprises for employment</w:t>
                            </w:r>
                          </w:p>
                          <w:p w14:paraId="3A16ADC3" w14:textId="172C54FB" w:rsidR="00E13039" w:rsidRPr="004F0F38" w:rsidRDefault="00E13039" w:rsidP="00E13039">
                            <w:pPr>
                              <w:spacing w:after="0"/>
                              <w:rPr>
                                <w:rFonts w:ascii="Times New Roman" w:hAnsi="Times New Roman"/>
                                <w:i/>
                                <w:iCs/>
                                <w:sz w:val="20"/>
                                <w:szCs w:val="20"/>
                              </w:rPr>
                            </w:pPr>
                            <w:r w:rsidRPr="004F0F38">
                              <w:rPr>
                                <w:rFonts w:ascii="Times New Roman" w:hAnsi="Times New Roman"/>
                                <w:i/>
                                <w:iCs/>
                                <w:sz w:val="20"/>
                                <w:szCs w:val="20"/>
                              </w:rPr>
                              <w:t xml:space="preserve">Gender marker: </w:t>
                            </w:r>
                            <w:r w:rsidR="00531C71" w:rsidRPr="004F0F38">
                              <w:rPr>
                                <w:rFonts w:ascii="Times New Roman" w:hAnsi="Times New Roman"/>
                                <w:i/>
                                <w:iCs/>
                                <w:sz w:val="20"/>
                                <w:szCs w:val="20"/>
                              </w:rPr>
                              <w:t>1</w:t>
                            </w:r>
                          </w:p>
                          <w:p w14:paraId="66221D06" w14:textId="77777777" w:rsidR="00E13039" w:rsidRPr="004F0F38" w:rsidRDefault="00E13039" w:rsidP="005855B6">
                            <w:pPr>
                              <w:spacing w:after="0"/>
                              <w:jc w:val="left"/>
                              <w:rPr>
                                <w:rFonts w:ascii="Times New Roman" w:hAnsi="Times New Roman"/>
                                <w:i/>
                                <w:i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18759F" id="Text Box 34" o:spid="_x0000_s1027" type="#_x0000_t202" style="position:absolute;left:0;text-align:left;margin-left:251.95pt;margin-top:8.4pt;width:229.45pt;height:2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yGQIAADMEAAAOAAAAZHJzL2Uyb0RvYy54bWysU9tu2zAMfR+wfxD0vtjJkrUx4hRdugwD&#10;ugvQ7QMUWY6FyaJGKbGzrx8lu2l2exmmB0EUpUPy8HB107eGHRV6Dbbk00nOmbISKm33Jf/yefvi&#10;m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">
                <v:textbox>
                  <w:txbxContent>
                    <w:p w14:paraId="32673020" w14:textId="77777777" w:rsidR="001C0A3C" w:rsidRDefault="00E13039" w:rsidP="001C0A3C">
                      <w:pPr>
                        <w:spacing w:after="0"/>
                        <w:jc w:val="left"/>
                        <w:rPr>
                          <w:rFonts w:ascii="Times New Roman" w:hAnsi="Times New Roman"/>
                          <w:b/>
                          <w:sz w:val="20"/>
                          <w:szCs w:val="20"/>
                        </w:rPr>
                      </w:pPr>
                      <w:r w:rsidRPr="004F0F38">
                        <w:rPr>
                          <w:rFonts w:ascii="Times New Roman" w:hAnsi="Times New Roman"/>
                          <w:b/>
                          <w:bCs/>
                          <w:sz w:val="20"/>
                          <w:szCs w:val="20"/>
                        </w:rPr>
                        <w:t>Project 2</w:t>
                      </w:r>
                      <w:r w:rsidR="001F343C">
                        <w:rPr>
                          <w:rFonts w:ascii="Times New Roman" w:hAnsi="Times New Roman"/>
                          <w:b/>
                          <w:bCs/>
                          <w:sz w:val="20"/>
                          <w:szCs w:val="20"/>
                        </w:rPr>
                        <w:t>:</w:t>
                      </w:r>
                      <w:r w:rsidR="001F343C" w:rsidRPr="001F343C">
                        <w:rPr>
                          <w:rFonts w:ascii="Times New Roman" w:hAnsi="Times New Roman"/>
                          <w:b/>
                          <w:sz w:val="20"/>
                          <w:szCs w:val="20"/>
                        </w:rPr>
                        <w:t xml:space="preserve"> </w:t>
                      </w:r>
                      <w:r w:rsidR="001C0A3C" w:rsidRPr="001C0A3C">
                        <w:rPr>
                          <w:rFonts w:ascii="Times New Roman" w:hAnsi="Times New Roman"/>
                          <w:b/>
                          <w:sz w:val="20"/>
                          <w:szCs w:val="20"/>
                        </w:rPr>
                        <w:t xml:space="preserve">Accelerating diversification &amp; private sector led growth for poverty reduction </w:t>
                      </w:r>
                    </w:p>
                    <w:p w14:paraId="0DF7F006" w14:textId="2B9FF42D" w:rsidR="00E13039" w:rsidRPr="004F0F38" w:rsidRDefault="00E13039" w:rsidP="001C0A3C">
                      <w:pPr>
                        <w:spacing w:after="0"/>
                        <w:jc w:val="left"/>
                        <w:rPr>
                          <w:rFonts w:ascii="Times New Roman" w:hAnsi="Times New Roman"/>
                          <w:b/>
                          <w:bCs/>
                          <w:sz w:val="20"/>
                          <w:szCs w:val="20"/>
                        </w:rPr>
                      </w:pPr>
                      <w:r w:rsidRPr="004F0F38">
                        <w:rPr>
                          <w:rFonts w:ascii="Times New Roman" w:hAnsi="Times New Roman"/>
                          <w:i/>
                          <w:iCs/>
                          <w:sz w:val="20"/>
                          <w:szCs w:val="20"/>
                        </w:rPr>
                        <w:t>CPD Output 1.2</w:t>
                      </w:r>
                    </w:p>
                    <w:p w14:paraId="7BBFD7E3" w14:textId="77777777" w:rsidR="00E13039" w:rsidRPr="004F0F38" w:rsidRDefault="00E13039" w:rsidP="00E13039">
                      <w:pPr>
                        <w:spacing w:after="0"/>
                        <w:rPr>
                          <w:rFonts w:ascii="Times New Roman" w:hAnsi="Times New Roman"/>
                          <w:sz w:val="20"/>
                          <w:szCs w:val="20"/>
                        </w:rPr>
                      </w:pPr>
                      <w:r w:rsidRPr="004F0F38">
                        <w:rPr>
                          <w:rFonts w:ascii="Times New Roman" w:hAnsi="Times New Roman"/>
                          <w:sz w:val="20"/>
                          <w:szCs w:val="20"/>
                        </w:rPr>
                        <w:t>Capacities of small-scale food producers (in agriculture) strengthened to adopt inclusive value-chain approaches in agriculture and allied sectors to address marketing bottlenecks and losses in post-harvest</w:t>
                      </w:r>
                    </w:p>
                    <w:p w14:paraId="09CA2B23" w14:textId="55C9FF9C" w:rsidR="00E13039" w:rsidRPr="004F0F38" w:rsidRDefault="00E13039" w:rsidP="00E13039">
                      <w:pPr>
                        <w:spacing w:after="0"/>
                        <w:rPr>
                          <w:rFonts w:ascii="Times New Roman" w:hAnsi="Times New Roman"/>
                          <w:i/>
                          <w:iCs/>
                          <w:sz w:val="20"/>
                          <w:szCs w:val="20"/>
                        </w:rPr>
                      </w:pPr>
                      <w:r w:rsidRPr="004F0F38">
                        <w:rPr>
                          <w:rFonts w:ascii="Times New Roman" w:hAnsi="Times New Roman"/>
                          <w:i/>
                          <w:iCs/>
                          <w:sz w:val="20"/>
                          <w:szCs w:val="20"/>
                        </w:rPr>
                        <w:t>Gender marker:</w:t>
                      </w:r>
                      <w:r w:rsidR="00531C71" w:rsidRPr="004F0F38">
                        <w:rPr>
                          <w:rFonts w:ascii="Times New Roman" w:hAnsi="Times New Roman"/>
                          <w:i/>
                          <w:iCs/>
                          <w:sz w:val="20"/>
                          <w:szCs w:val="20"/>
                        </w:rPr>
                        <w:t>1</w:t>
                      </w:r>
                    </w:p>
                    <w:p w14:paraId="2BE58102" w14:textId="77777777" w:rsidR="00E13039" w:rsidRPr="004F0F38" w:rsidRDefault="00E13039" w:rsidP="00E13039">
                      <w:pPr>
                        <w:spacing w:after="0"/>
                        <w:rPr>
                          <w:rFonts w:ascii="Times New Roman" w:hAnsi="Times New Roman"/>
                          <w:i/>
                          <w:iCs/>
                          <w:sz w:val="20"/>
                          <w:szCs w:val="20"/>
                        </w:rPr>
                      </w:pPr>
                    </w:p>
                    <w:p w14:paraId="1E92F269" w14:textId="77777777" w:rsidR="00E13039" w:rsidRPr="004F0F38" w:rsidRDefault="00E13039" w:rsidP="00E13039">
                      <w:pPr>
                        <w:spacing w:after="0"/>
                        <w:rPr>
                          <w:rFonts w:ascii="Times New Roman" w:hAnsi="Times New Roman"/>
                          <w:i/>
                          <w:iCs/>
                          <w:sz w:val="20"/>
                          <w:szCs w:val="20"/>
                        </w:rPr>
                      </w:pPr>
                      <w:r w:rsidRPr="004F0F38">
                        <w:rPr>
                          <w:rFonts w:ascii="Times New Roman" w:hAnsi="Times New Roman"/>
                          <w:i/>
                          <w:iCs/>
                          <w:sz w:val="20"/>
                          <w:szCs w:val="20"/>
                        </w:rPr>
                        <w:t>CPD Output 1.3</w:t>
                      </w:r>
                    </w:p>
                    <w:p w14:paraId="066A60F8" w14:textId="77777777" w:rsidR="00E13039" w:rsidRPr="004F0F38" w:rsidRDefault="00E13039" w:rsidP="00E13039">
                      <w:pPr>
                        <w:spacing w:after="0"/>
                        <w:rPr>
                          <w:rFonts w:ascii="Times New Roman" w:hAnsi="Times New Roman"/>
                          <w:sz w:val="20"/>
                          <w:szCs w:val="20"/>
                          <w:lang w:val="en-US"/>
                        </w:rPr>
                      </w:pPr>
                      <w:r w:rsidRPr="004F0F38">
                        <w:rPr>
                          <w:rFonts w:ascii="Times New Roman" w:hAnsi="Times New Roman"/>
                          <w:sz w:val="20"/>
                          <w:szCs w:val="20"/>
                        </w:rPr>
                        <w:t>Policies and incentive frameworks governing MSMEs (in tourism and ICT) strengthened to mitigate COVID-19 impact and generate sustainable enterprises for employment</w:t>
                      </w:r>
                    </w:p>
                    <w:p w14:paraId="3A16ADC3" w14:textId="172C54FB" w:rsidR="00E13039" w:rsidRPr="004F0F38" w:rsidRDefault="00E13039" w:rsidP="00E13039">
                      <w:pPr>
                        <w:spacing w:after="0"/>
                        <w:rPr>
                          <w:rFonts w:ascii="Times New Roman" w:hAnsi="Times New Roman"/>
                          <w:i/>
                          <w:iCs/>
                          <w:sz w:val="20"/>
                          <w:szCs w:val="20"/>
                        </w:rPr>
                      </w:pPr>
                      <w:r w:rsidRPr="004F0F38">
                        <w:rPr>
                          <w:rFonts w:ascii="Times New Roman" w:hAnsi="Times New Roman"/>
                          <w:i/>
                          <w:iCs/>
                          <w:sz w:val="20"/>
                          <w:szCs w:val="20"/>
                        </w:rPr>
                        <w:t xml:space="preserve">Gender marker: </w:t>
                      </w:r>
                      <w:r w:rsidR="00531C71" w:rsidRPr="004F0F38">
                        <w:rPr>
                          <w:rFonts w:ascii="Times New Roman" w:hAnsi="Times New Roman"/>
                          <w:i/>
                          <w:iCs/>
                          <w:sz w:val="20"/>
                          <w:szCs w:val="20"/>
                        </w:rPr>
                        <w:t>1</w:t>
                      </w:r>
                    </w:p>
                    <w:p w14:paraId="66221D06" w14:textId="77777777" w:rsidR="00E13039" w:rsidRPr="004F0F38" w:rsidRDefault="00E13039" w:rsidP="005855B6">
                      <w:pPr>
                        <w:spacing w:after="0"/>
                        <w:jc w:val="left"/>
                        <w:rPr>
                          <w:rFonts w:ascii="Times New Roman" w:hAnsi="Times New Roman"/>
                          <w:i/>
                          <w:iCs/>
                          <w:color w:val="000000"/>
                          <w:sz w:val="20"/>
                          <w:szCs w:val="20"/>
                        </w:rPr>
                      </w:pPr>
                    </w:p>
                  </w:txbxContent>
                </v:textbox>
              </v:shape>
            </w:pict>
          </mc:Fallback>
        </mc:AlternateContent>
      </w:r>
    </w:p>
    <w:p w14:paraId="7B9970D2" w14:textId="708C50C2" w:rsidR="005855B6" w:rsidRDefault="005855B6" w:rsidP="00351770">
      <w:pPr>
        <w:spacing w:after="0"/>
        <w:rPr>
          <w:rFonts w:ascii="Times New Roman" w:hAnsi="Times New Roman"/>
          <w:sz w:val="20"/>
          <w:szCs w:val="20"/>
        </w:rPr>
      </w:pPr>
    </w:p>
    <w:p w14:paraId="740FE03F" w14:textId="6642BBE0" w:rsidR="005855B6" w:rsidRDefault="005855B6" w:rsidP="00351770">
      <w:pPr>
        <w:spacing w:after="0"/>
        <w:rPr>
          <w:rFonts w:ascii="Times New Roman" w:hAnsi="Times New Roman"/>
          <w:sz w:val="20"/>
          <w:szCs w:val="20"/>
        </w:rPr>
      </w:pPr>
    </w:p>
    <w:p w14:paraId="3DF9E684" w14:textId="1548A0F5" w:rsidR="005855B6" w:rsidRDefault="005855B6" w:rsidP="00351770">
      <w:pPr>
        <w:spacing w:after="0"/>
        <w:rPr>
          <w:rFonts w:ascii="Times New Roman" w:hAnsi="Times New Roman"/>
          <w:sz w:val="20"/>
          <w:szCs w:val="20"/>
        </w:rPr>
      </w:pPr>
    </w:p>
    <w:p w14:paraId="105F6B61" w14:textId="5DAC469B" w:rsidR="005855B6" w:rsidRDefault="005855B6" w:rsidP="00351770">
      <w:pPr>
        <w:spacing w:after="0"/>
        <w:rPr>
          <w:rFonts w:ascii="Times New Roman" w:hAnsi="Times New Roman"/>
          <w:sz w:val="20"/>
          <w:szCs w:val="20"/>
        </w:rPr>
      </w:pPr>
    </w:p>
    <w:p w14:paraId="1FB6FA7A" w14:textId="248A02B3" w:rsidR="005855B6" w:rsidRDefault="005855B6" w:rsidP="00351770">
      <w:pPr>
        <w:spacing w:after="0"/>
        <w:rPr>
          <w:rFonts w:ascii="Times New Roman" w:hAnsi="Times New Roman"/>
          <w:sz w:val="20"/>
          <w:szCs w:val="20"/>
        </w:rPr>
      </w:pPr>
    </w:p>
    <w:p w14:paraId="1238794B" w14:textId="79CAF76B" w:rsidR="005855B6" w:rsidRDefault="005855B6" w:rsidP="00351770">
      <w:pPr>
        <w:spacing w:after="0"/>
        <w:rPr>
          <w:rFonts w:ascii="Times New Roman" w:hAnsi="Times New Roman"/>
          <w:sz w:val="20"/>
          <w:szCs w:val="20"/>
        </w:rPr>
      </w:pPr>
    </w:p>
    <w:p w14:paraId="47A8160F" w14:textId="4A668C7C" w:rsidR="005855B6" w:rsidRDefault="005855B6" w:rsidP="00351770">
      <w:pPr>
        <w:spacing w:after="0"/>
        <w:rPr>
          <w:rFonts w:ascii="Times New Roman" w:hAnsi="Times New Roman"/>
          <w:sz w:val="20"/>
          <w:szCs w:val="20"/>
        </w:rPr>
      </w:pPr>
    </w:p>
    <w:p w14:paraId="73645956" w14:textId="5BFDC2B5" w:rsidR="005855B6" w:rsidRDefault="005855B6" w:rsidP="00351770">
      <w:pPr>
        <w:spacing w:after="0"/>
        <w:rPr>
          <w:rFonts w:ascii="Times New Roman" w:hAnsi="Times New Roman"/>
          <w:sz w:val="20"/>
          <w:szCs w:val="20"/>
        </w:rPr>
      </w:pPr>
    </w:p>
    <w:p w14:paraId="5ED94010" w14:textId="7CA38095" w:rsidR="005855B6" w:rsidRDefault="005855B6" w:rsidP="00351770">
      <w:pPr>
        <w:spacing w:after="0"/>
        <w:rPr>
          <w:rFonts w:ascii="Times New Roman" w:hAnsi="Times New Roman"/>
          <w:sz w:val="20"/>
          <w:szCs w:val="20"/>
        </w:rPr>
      </w:pPr>
    </w:p>
    <w:p w14:paraId="521061FE" w14:textId="1B654553" w:rsidR="005855B6" w:rsidRDefault="005855B6" w:rsidP="00351770">
      <w:pPr>
        <w:spacing w:after="0"/>
        <w:rPr>
          <w:rFonts w:ascii="Times New Roman" w:hAnsi="Times New Roman"/>
          <w:sz w:val="20"/>
          <w:szCs w:val="20"/>
        </w:rPr>
      </w:pPr>
    </w:p>
    <w:p w14:paraId="7063999A" w14:textId="606CFD81" w:rsidR="005855B6" w:rsidRDefault="005855B6" w:rsidP="00351770">
      <w:pPr>
        <w:spacing w:after="0"/>
        <w:rPr>
          <w:rFonts w:ascii="Times New Roman" w:hAnsi="Times New Roman"/>
          <w:sz w:val="20"/>
          <w:szCs w:val="20"/>
        </w:rPr>
      </w:pPr>
    </w:p>
    <w:p w14:paraId="3D3D0059" w14:textId="70BC33DA" w:rsidR="005855B6" w:rsidRDefault="005855B6" w:rsidP="00351770">
      <w:pPr>
        <w:spacing w:after="0"/>
        <w:rPr>
          <w:rFonts w:ascii="Times New Roman" w:hAnsi="Times New Roman"/>
          <w:sz w:val="20"/>
          <w:szCs w:val="20"/>
        </w:rPr>
      </w:pPr>
    </w:p>
    <w:p w14:paraId="743CFDEC" w14:textId="3FE65491" w:rsidR="005855B6" w:rsidRDefault="005855B6" w:rsidP="00351770">
      <w:pPr>
        <w:spacing w:after="0"/>
        <w:rPr>
          <w:rFonts w:ascii="Times New Roman" w:hAnsi="Times New Roman"/>
          <w:sz w:val="20"/>
          <w:szCs w:val="20"/>
        </w:rPr>
      </w:pPr>
    </w:p>
    <w:p w14:paraId="348D35C5" w14:textId="77777777" w:rsidR="005855B6" w:rsidRDefault="005855B6" w:rsidP="00351770">
      <w:pPr>
        <w:spacing w:after="0"/>
        <w:rPr>
          <w:rFonts w:ascii="Times New Roman" w:hAnsi="Times New Roman"/>
          <w:sz w:val="20"/>
          <w:szCs w:val="20"/>
        </w:rPr>
      </w:pPr>
    </w:p>
    <w:p w14:paraId="4FA93DD3" w14:textId="77777777" w:rsidR="005855B6" w:rsidRDefault="005855B6" w:rsidP="00351770">
      <w:pPr>
        <w:spacing w:after="0"/>
        <w:rPr>
          <w:rFonts w:ascii="Times New Roman" w:hAnsi="Times New Roman"/>
          <w:sz w:val="20"/>
          <w:szCs w:val="20"/>
        </w:rPr>
      </w:pPr>
    </w:p>
    <w:p w14:paraId="184B6A8E" w14:textId="5C2858EB" w:rsidR="005855B6" w:rsidRDefault="005855B6" w:rsidP="00351770">
      <w:pPr>
        <w:spacing w:after="0"/>
        <w:rPr>
          <w:rFonts w:ascii="Times New Roman" w:hAnsi="Times New Roman"/>
          <w:sz w:val="20"/>
          <w:szCs w:val="20"/>
        </w:rPr>
      </w:pPr>
    </w:p>
    <w:p w14:paraId="12E81AE5" w14:textId="264341EC" w:rsidR="00E01C1E" w:rsidRDefault="00E01C1E" w:rsidP="00351770">
      <w:pPr>
        <w:spacing w:after="0"/>
        <w:rPr>
          <w:rFonts w:ascii="Times New Roman" w:hAnsi="Times New Roman"/>
          <w:sz w:val="20"/>
          <w:szCs w:val="20"/>
        </w:rPr>
      </w:pPr>
    </w:p>
    <w:p w14:paraId="13044479" w14:textId="02ECEBA8" w:rsidR="00E01C1E" w:rsidRDefault="00E01C1E" w:rsidP="00351770">
      <w:pPr>
        <w:spacing w:after="0"/>
        <w:rPr>
          <w:rFonts w:ascii="Times New Roman" w:hAnsi="Times New Roman"/>
          <w:sz w:val="20"/>
          <w:szCs w:val="20"/>
        </w:rPr>
      </w:pPr>
    </w:p>
    <w:p w14:paraId="5B159E78" w14:textId="3A4582A5" w:rsidR="005855B6" w:rsidRDefault="00FE28EF" w:rsidP="00351770">
      <w:pPr>
        <w:spacing w:after="0"/>
        <w:rPr>
          <w:rFonts w:ascii="Times New Roman" w:hAnsi="Times New Roman"/>
          <w:sz w:val="20"/>
          <w:szCs w:val="20"/>
        </w:rPr>
      </w:pPr>
      <w:r>
        <w:rPr>
          <w:noProof/>
          <w:lang w:val="en-US"/>
        </w:rPr>
        <mc:AlternateContent>
          <mc:Choice Requires="wps">
            <w:drawing>
              <wp:anchor distT="0" distB="0" distL="114300" distR="114300" simplePos="0" relativeHeight="251655168" behindDoc="0" locked="0" layoutInCell="1" allowOverlap="1" wp14:anchorId="7FAEC967" wp14:editId="5B969100">
                <wp:simplePos x="0" y="0"/>
                <wp:positionH relativeFrom="column">
                  <wp:posOffset>156210</wp:posOffset>
                </wp:positionH>
                <wp:positionV relativeFrom="paragraph">
                  <wp:posOffset>33655</wp:posOffset>
                </wp:positionV>
                <wp:extent cx="2914015" cy="6417945"/>
                <wp:effectExtent l="11430" t="5715" r="8255" b="571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6417945"/>
                        </a:xfrm>
                        <a:prstGeom prst="rect">
                          <a:avLst/>
                        </a:prstGeom>
                        <a:solidFill>
                          <a:srgbClr val="FFFFFF"/>
                        </a:solidFill>
                        <a:ln w="9525">
                          <a:solidFill>
                            <a:srgbClr val="000000"/>
                          </a:solidFill>
                          <a:miter lim="800000"/>
                          <a:headEnd/>
                          <a:tailEnd/>
                        </a:ln>
                      </wps:spPr>
                      <wps:txbx>
                        <w:txbxContent>
                          <w:p w14:paraId="3249B3D0" w14:textId="6EDA2DD3" w:rsidR="001F343C" w:rsidRDefault="00881CBA" w:rsidP="001F343C">
                            <w:pPr>
                              <w:spacing w:after="0"/>
                              <w:jc w:val="left"/>
                              <w:rPr>
                                <w:rFonts w:ascii="Times New Roman" w:hAnsi="Times New Roman"/>
                                <w:sz w:val="20"/>
                                <w:szCs w:val="20"/>
                              </w:rPr>
                            </w:pPr>
                            <w:r w:rsidRPr="009F2E42">
                              <w:rPr>
                                <w:rFonts w:ascii="Times New Roman" w:hAnsi="Times New Roman"/>
                                <w:b/>
                                <w:bCs/>
                                <w:sz w:val="20"/>
                                <w:szCs w:val="20"/>
                              </w:rPr>
                              <w:t>Project 3</w:t>
                            </w:r>
                            <w:r w:rsidR="001F343C">
                              <w:rPr>
                                <w:rFonts w:ascii="Times New Roman" w:hAnsi="Times New Roman"/>
                                <w:b/>
                                <w:bCs/>
                                <w:sz w:val="20"/>
                                <w:szCs w:val="20"/>
                              </w:rPr>
                              <w:t xml:space="preserve">: </w:t>
                            </w:r>
                            <w:r w:rsidR="009F2E42">
                              <w:rPr>
                                <w:rFonts w:ascii="Times New Roman" w:hAnsi="Times New Roman"/>
                                <w:sz w:val="20"/>
                                <w:szCs w:val="20"/>
                              </w:rPr>
                              <w:t xml:space="preserve"> </w:t>
                            </w:r>
                            <w:r w:rsidR="001F343C" w:rsidRPr="001F343C">
                              <w:rPr>
                                <w:rFonts w:ascii="Times New Roman" w:hAnsi="Times New Roman"/>
                                <w:b/>
                                <w:sz w:val="20"/>
                                <w:szCs w:val="20"/>
                              </w:rPr>
                              <w:t>Disaster risk reduction and climate change adaptation</w:t>
                            </w:r>
                          </w:p>
                          <w:p w14:paraId="30FE9A21" w14:textId="376B813C" w:rsidR="00881CBA" w:rsidRDefault="009F2E42" w:rsidP="009F2E42">
                            <w:pPr>
                              <w:spacing w:after="0"/>
                              <w:rPr>
                                <w:rFonts w:ascii="Times New Roman" w:hAnsi="Times New Roman"/>
                                <w:i/>
                                <w:iCs/>
                                <w:sz w:val="20"/>
                                <w:szCs w:val="20"/>
                              </w:rPr>
                            </w:pPr>
                            <w:r>
                              <w:rPr>
                                <w:rFonts w:ascii="Times New Roman" w:hAnsi="Times New Roman"/>
                                <w:i/>
                                <w:iCs/>
                                <w:sz w:val="20"/>
                                <w:szCs w:val="20"/>
                              </w:rPr>
                              <w:t>CPD Outpu</w:t>
                            </w:r>
                            <w:r w:rsidR="006F13A3">
                              <w:rPr>
                                <w:rFonts w:ascii="Times New Roman" w:hAnsi="Times New Roman"/>
                                <w:i/>
                                <w:iCs/>
                                <w:sz w:val="20"/>
                                <w:szCs w:val="20"/>
                              </w:rPr>
                              <w:t>t</w:t>
                            </w:r>
                            <w:r w:rsidR="003D3AC5">
                              <w:rPr>
                                <w:rFonts w:ascii="Times New Roman" w:hAnsi="Times New Roman"/>
                                <w:i/>
                                <w:iCs/>
                                <w:sz w:val="20"/>
                                <w:szCs w:val="20"/>
                              </w:rPr>
                              <w:t xml:space="preserve"> 1.4</w:t>
                            </w:r>
                          </w:p>
                          <w:p w14:paraId="309E7EF7" w14:textId="451D44F5" w:rsidR="003D3AC5" w:rsidRDefault="003D3AC5" w:rsidP="003D3AC5">
                            <w:pPr>
                              <w:spacing w:after="0"/>
                              <w:rPr>
                                <w:rFonts w:ascii="Times New Roman" w:hAnsi="Times New Roman"/>
                                <w:color w:val="000000"/>
                                <w:sz w:val="20"/>
                                <w:szCs w:val="21"/>
                              </w:rPr>
                            </w:pPr>
                            <w:r>
                              <w:rPr>
                                <w:rFonts w:ascii="Times New Roman" w:hAnsi="Times New Roman"/>
                                <w:color w:val="000000"/>
                                <w:sz w:val="20"/>
                                <w:szCs w:val="21"/>
                              </w:rPr>
                              <w:t>Data and risk informed development policies, plans, systems and financing incorporate integrated and gender responsive solutions to reduce disaster risks, enable climate change adaptation and mitigation</w:t>
                            </w:r>
                          </w:p>
                          <w:p w14:paraId="40766E46" w14:textId="791DCF95" w:rsidR="006F13A3" w:rsidRDefault="0053489E" w:rsidP="009F2E42">
                            <w:pPr>
                              <w:spacing w:after="0"/>
                              <w:jc w:val="left"/>
                              <w:rPr>
                                <w:rFonts w:ascii="Times New Roman" w:hAnsi="Times New Roman"/>
                                <w:i/>
                                <w:iCs/>
                                <w:color w:val="000000"/>
                                <w:sz w:val="20"/>
                                <w:szCs w:val="21"/>
                              </w:rPr>
                            </w:pPr>
                            <w:r>
                              <w:rPr>
                                <w:rFonts w:ascii="Times New Roman" w:hAnsi="Times New Roman"/>
                                <w:i/>
                                <w:iCs/>
                                <w:color w:val="000000"/>
                                <w:sz w:val="20"/>
                                <w:szCs w:val="21"/>
                              </w:rPr>
                              <w:t>Gender marker:</w:t>
                            </w:r>
                            <w:r w:rsidR="00531C71">
                              <w:rPr>
                                <w:rFonts w:ascii="Times New Roman" w:hAnsi="Times New Roman"/>
                                <w:i/>
                                <w:iCs/>
                                <w:color w:val="000000"/>
                                <w:sz w:val="20"/>
                                <w:szCs w:val="21"/>
                              </w:rPr>
                              <w:t>2</w:t>
                            </w:r>
                          </w:p>
                          <w:p w14:paraId="4F0A9968" w14:textId="69B857F9" w:rsidR="0053489E" w:rsidRDefault="0053489E" w:rsidP="009F2E42">
                            <w:pPr>
                              <w:spacing w:after="0"/>
                              <w:jc w:val="left"/>
                              <w:rPr>
                                <w:rFonts w:ascii="Times New Roman" w:hAnsi="Times New Roman"/>
                                <w:i/>
                                <w:iCs/>
                                <w:color w:val="000000"/>
                                <w:sz w:val="20"/>
                                <w:szCs w:val="21"/>
                              </w:rPr>
                            </w:pPr>
                          </w:p>
                          <w:p w14:paraId="42F0BC81" w14:textId="5ECAACA3" w:rsidR="00117020" w:rsidRPr="00117020" w:rsidRDefault="00F45B45" w:rsidP="00117020">
                            <w:pPr>
                              <w:spacing w:after="0"/>
                              <w:jc w:val="left"/>
                              <w:rPr>
                                <w:rFonts w:ascii="Times New Roman" w:hAnsi="Times New Roman"/>
                                <w:i/>
                                <w:iCs/>
                                <w:color w:val="000000"/>
                                <w:sz w:val="20"/>
                                <w:szCs w:val="21"/>
                              </w:rPr>
                            </w:pPr>
                            <w:r>
                              <w:rPr>
                                <w:rFonts w:ascii="Times New Roman" w:hAnsi="Times New Roman"/>
                                <w:i/>
                                <w:iCs/>
                                <w:color w:val="000000"/>
                                <w:sz w:val="20"/>
                                <w:szCs w:val="21"/>
                              </w:rPr>
                              <w:t>Output 1.4.A</w:t>
                            </w:r>
                          </w:p>
                          <w:p w14:paraId="40C82028" w14:textId="204DCC0C" w:rsidR="00F45B45" w:rsidRDefault="00117020" w:rsidP="00641D53">
                            <w:pPr>
                              <w:spacing w:after="0"/>
                              <w:rPr>
                                <w:rFonts w:ascii="Times New Roman" w:hAnsi="Times New Roman"/>
                                <w:iCs/>
                                <w:sz w:val="20"/>
                                <w:szCs w:val="20"/>
                                <w:lang w:val="en-US"/>
                              </w:rPr>
                            </w:pPr>
                            <w:r>
                              <w:rPr>
                                <w:rFonts w:ascii="Times New Roman" w:hAnsi="Times New Roman"/>
                                <w:iCs/>
                                <w:sz w:val="20"/>
                                <w:szCs w:val="20"/>
                                <w:lang w:val="en-US"/>
                              </w:rPr>
                              <w:t>Index based weather insurance for small scale producers pilot tested and integrated into national climate risks response</w:t>
                            </w:r>
                          </w:p>
                          <w:p w14:paraId="6399B23D" w14:textId="07B17E32" w:rsidR="00117020" w:rsidRPr="00641D53" w:rsidRDefault="00641D53" w:rsidP="00117020">
                            <w:pPr>
                              <w:spacing w:after="0"/>
                              <w:jc w:val="left"/>
                              <w:rPr>
                                <w:rFonts w:ascii="Times New Roman" w:hAnsi="Times New Roman"/>
                                <w:i/>
                                <w:sz w:val="20"/>
                                <w:szCs w:val="20"/>
                                <w:lang w:val="en-US"/>
                              </w:rPr>
                            </w:pPr>
                            <w:r>
                              <w:rPr>
                                <w:rFonts w:ascii="Times New Roman" w:hAnsi="Times New Roman"/>
                                <w:i/>
                                <w:sz w:val="20"/>
                                <w:szCs w:val="20"/>
                                <w:lang w:val="en-US"/>
                              </w:rPr>
                              <w:t>Gender marker:</w:t>
                            </w:r>
                            <w:r w:rsidR="00531C71">
                              <w:rPr>
                                <w:rFonts w:ascii="Times New Roman" w:hAnsi="Times New Roman"/>
                                <w:i/>
                                <w:sz w:val="20"/>
                                <w:szCs w:val="20"/>
                                <w:lang w:val="en-US"/>
                              </w:rPr>
                              <w:t>2</w:t>
                            </w:r>
                          </w:p>
                          <w:p w14:paraId="6B59D80C" w14:textId="77777777" w:rsidR="00641D53" w:rsidRDefault="00641D53" w:rsidP="00117020">
                            <w:pPr>
                              <w:spacing w:after="0"/>
                              <w:jc w:val="left"/>
                              <w:rPr>
                                <w:rFonts w:ascii="Times New Roman" w:hAnsi="Times New Roman"/>
                                <w:iCs/>
                                <w:sz w:val="20"/>
                                <w:szCs w:val="20"/>
                                <w:lang w:val="en-US"/>
                              </w:rPr>
                            </w:pPr>
                          </w:p>
                          <w:p w14:paraId="563A23D0" w14:textId="72D4B2CC" w:rsidR="00117020" w:rsidRPr="00117020" w:rsidRDefault="00117020" w:rsidP="00117020">
                            <w:pPr>
                              <w:spacing w:after="0"/>
                              <w:jc w:val="left"/>
                              <w:rPr>
                                <w:rFonts w:ascii="Times New Roman" w:hAnsi="Times New Roman"/>
                                <w:i/>
                                <w:sz w:val="20"/>
                                <w:szCs w:val="20"/>
                                <w:lang w:val="en-US"/>
                              </w:rPr>
                            </w:pPr>
                            <w:r w:rsidRPr="00117020">
                              <w:rPr>
                                <w:rFonts w:ascii="Times New Roman" w:hAnsi="Times New Roman"/>
                                <w:i/>
                                <w:sz w:val="20"/>
                                <w:szCs w:val="20"/>
                                <w:lang w:val="en-US"/>
                              </w:rPr>
                              <w:t>Output 1.4.</w:t>
                            </w:r>
                            <w:r>
                              <w:rPr>
                                <w:rFonts w:ascii="Times New Roman" w:hAnsi="Times New Roman"/>
                                <w:i/>
                                <w:sz w:val="20"/>
                                <w:szCs w:val="20"/>
                                <w:lang w:val="en-US"/>
                              </w:rPr>
                              <w:t>B</w:t>
                            </w:r>
                          </w:p>
                          <w:p w14:paraId="225C9E85" w14:textId="0F7CD80E" w:rsidR="00117020" w:rsidRDefault="00117020" w:rsidP="00641D53">
                            <w:pPr>
                              <w:spacing w:after="0"/>
                              <w:rPr>
                                <w:rFonts w:ascii="Times New Roman" w:hAnsi="Times New Roman"/>
                                <w:iCs/>
                                <w:sz w:val="20"/>
                                <w:szCs w:val="20"/>
                                <w:lang w:val="en-US"/>
                              </w:rPr>
                            </w:pPr>
                            <w:r>
                              <w:rPr>
                                <w:rFonts w:ascii="Times New Roman" w:hAnsi="Times New Roman"/>
                                <w:iCs/>
                                <w:sz w:val="20"/>
                                <w:szCs w:val="20"/>
                                <w:lang w:val="en-US"/>
                              </w:rPr>
                              <w:t>Strengthen climate risk and early warning data production and dissemination across sectors of government and local governments</w:t>
                            </w:r>
                          </w:p>
                          <w:p w14:paraId="30649335" w14:textId="3F42E967" w:rsidR="00117020" w:rsidRDefault="00641D53" w:rsidP="00117020">
                            <w:pPr>
                              <w:spacing w:after="0"/>
                              <w:jc w:val="left"/>
                              <w:rPr>
                                <w:rFonts w:ascii="Times New Roman" w:hAnsi="Times New Roman"/>
                                <w:i/>
                                <w:iCs/>
                                <w:color w:val="000000"/>
                                <w:sz w:val="20"/>
                                <w:szCs w:val="21"/>
                              </w:rPr>
                            </w:pPr>
                            <w:r>
                              <w:rPr>
                                <w:rFonts w:ascii="Times New Roman" w:hAnsi="Times New Roman"/>
                                <w:i/>
                                <w:iCs/>
                                <w:color w:val="000000"/>
                                <w:sz w:val="20"/>
                                <w:szCs w:val="21"/>
                              </w:rPr>
                              <w:t>Gender marker:</w:t>
                            </w:r>
                            <w:r w:rsidR="00531C71">
                              <w:rPr>
                                <w:rFonts w:ascii="Times New Roman" w:hAnsi="Times New Roman"/>
                                <w:i/>
                                <w:iCs/>
                                <w:color w:val="000000"/>
                                <w:sz w:val="20"/>
                                <w:szCs w:val="21"/>
                              </w:rPr>
                              <w:t>3</w:t>
                            </w:r>
                          </w:p>
                          <w:p w14:paraId="7B169AF5" w14:textId="2D439859" w:rsidR="00E13039" w:rsidRDefault="00E13039" w:rsidP="00117020">
                            <w:pPr>
                              <w:spacing w:after="0"/>
                              <w:jc w:val="left"/>
                              <w:rPr>
                                <w:rFonts w:ascii="Times New Roman" w:hAnsi="Times New Roman"/>
                                <w:i/>
                                <w:iCs/>
                                <w:color w:val="000000"/>
                                <w:sz w:val="20"/>
                                <w:szCs w:val="21"/>
                              </w:rPr>
                            </w:pPr>
                          </w:p>
                          <w:p w14:paraId="2F8E36D5" w14:textId="343F4FB8" w:rsidR="00E13039" w:rsidRDefault="00E13039" w:rsidP="00E13039">
                            <w:pPr>
                              <w:spacing w:after="0"/>
                              <w:jc w:val="left"/>
                              <w:rPr>
                                <w:rFonts w:ascii="Times New Roman" w:hAnsi="Times New Roman"/>
                                <w:b/>
                                <w:bCs/>
                                <w:sz w:val="20"/>
                                <w:szCs w:val="20"/>
                                <w:lang w:val="en-US"/>
                              </w:rPr>
                            </w:pPr>
                            <w:r>
                              <w:rPr>
                                <w:rFonts w:ascii="Times New Roman" w:hAnsi="Times New Roman"/>
                                <w:b/>
                                <w:bCs/>
                                <w:sz w:val="20"/>
                                <w:szCs w:val="20"/>
                                <w:lang w:val="en-US"/>
                              </w:rPr>
                              <w:t xml:space="preserve">Project </w:t>
                            </w:r>
                            <w:r w:rsidRPr="001F343C">
                              <w:rPr>
                                <w:rFonts w:ascii="Times New Roman" w:hAnsi="Times New Roman"/>
                                <w:b/>
                                <w:bCs/>
                                <w:sz w:val="20"/>
                                <w:szCs w:val="20"/>
                                <w:lang w:val="en-US"/>
                              </w:rPr>
                              <w:t>4</w:t>
                            </w:r>
                            <w:r w:rsidR="001F343C" w:rsidRPr="001F343C">
                              <w:rPr>
                                <w:rFonts w:ascii="Times New Roman" w:hAnsi="Times New Roman"/>
                                <w:b/>
                                <w:bCs/>
                                <w:sz w:val="20"/>
                                <w:szCs w:val="20"/>
                                <w:lang w:val="en-US"/>
                              </w:rPr>
                              <w:t xml:space="preserve">: </w:t>
                            </w:r>
                            <w:r w:rsidR="001F343C" w:rsidRPr="001F343C">
                              <w:rPr>
                                <w:rFonts w:ascii="Times New Roman" w:hAnsi="Times New Roman"/>
                                <w:b/>
                                <w:bCs/>
                                <w:sz w:val="20"/>
                                <w:szCs w:val="20"/>
                              </w:rPr>
                              <w:t>Access to affordable clean energy services</w:t>
                            </w:r>
                          </w:p>
                          <w:p w14:paraId="7DDA47CA" w14:textId="77777777" w:rsidR="00E13039" w:rsidRPr="00AF1B4A" w:rsidRDefault="00E13039" w:rsidP="00E13039">
                            <w:pPr>
                              <w:spacing w:after="0"/>
                              <w:jc w:val="left"/>
                              <w:rPr>
                                <w:rFonts w:ascii="Times New Roman" w:hAnsi="Times New Roman"/>
                                <w:bCs/>
                                <w:i/>
                                <w:sz w:val="20"/>
                                <w:szCs w:val="20"/>
                              </w:rPr>
                            </w:pPr>
                            <w:r w:rsidRPr="00AF1B4A">
                              <w:rPr>
                                <w:rFonts w:ascii="Times New Roman" w:hAnsi="Times New Roman"/>
                                <w:bCs/>
                                <w:i/>
                                <w:sz w:val="20"/>
                                <w:szCs w:val="20"/>
                              </w:rPr>
                              <w:t>CPD Output 1.5</w:t>
                            </w:r>
                          </w:p>
                          <w:p w14:paraId="3A011C59" w14:textId="77777777" w:rsidR="00E13039" w:rsidRDefault="00E13039" w:rsidP="00E13039">
                            <w:pPr>
                              <w:spacing w:after="0"/>
                              <w:jc w:val="left"/>
                              <w:rPr>
                                <w:rFonts w:ascii="Times New Roman" w:hAnsi="Times New Roman"/>
                                <w:bCs/>
                                <w:iCs/>
                                <w:sz w:val="20"/>
                                <w:szCs w:val="20"/>
                              </w:rPr>
                            </w:pPr>
                            <w:r w:rsidRPr="00AF1B4A">
                              <w:rPr>
                                <w:rFonts w:ascii="Times New Roman" w:hAnsi="Times New Roman"/>
                                <w:bCs/>
                                <w:iCs/>
                                <w:sz w:val="20"/>
                                <w:szCs w:val="20"/>
                              </w:rPr>
                              <w:t>Solutions adopted to achieve universal access to clean, affordable and sustainable energy</w:t>
                            </w:r>
                          </w:p>
                          <w:p w14:paraId="67434817" w14:textId="0500F8D3" w:rsidR="00E13039" w:rsidRDefault="00E13039" w:rsidP="00117020">
                            <w:pPr>
                              <w:spacing w:after="0"/>
                              <w:jc w:val="left"/>
                              <w:rPr>
                                <w:rFonts w:ascii="Times New Roman" w:hAnsi="Times New Roman"/>
                                <w:bCs/>
                                <w:i/>
                                <w:sz w:val="20"/>
                                <w:szCs w:val="20"/>
                              </w:rPr>
                            </w:pPr>
                            <w:r>
                              <w:rPr>
                                <w:rFonts w:ascii="Times New Roman" w:hAnsi="Times New Roman"/>
                                <w:bCs/>
                                <w:i/>
                                <w:sz w:val="20"/>
                                <w:szCs w:val="20"/>
                              </w:rPr>
                              <w:t>Gender marker:</w:t>
                            </w:r>
                            <w:r w:rsidR="00531C71">
                              <w:rPr>
                                <w:rFonts w:ascii="Times New Roman" w:hAnsi="Times New Roman"/>
                                <w:bCs/>
                                <w:i/>
                                <w:sz w:val="20"/>
                                <w:szCs w:val="20"/>
                              </w:rPr>
                              <w:t>1</w:t>
                            </w:r>
                          </w:p>
                          <w:p w14:paraId="2B760AFB" w14:textId="6A901799" w:rsidR="00E13039" w:rsidRDefault="00E13039" w:rsidP="00117020">
                            <w:pPr>
                              <w:spacing w:after="0"/>
                              <w:jc w:val="left"/>
                              <w:rPr>
                                <w:rFonts w:ascii="Times New Roman" w:hAnsi="Times New Roman"/>
                                <w:bCs/>
                                <w:i/>
                                <w:sz w:val="20"/>
                                <w:szCs w:val="20"/>
                              </w:rPr>
                            </w:pPr>
                          </w:p>
                          <w:p w14:paraId="7DB1C4A9" w14:textId="2F05665C" w:rsidR="00E13039" w:rsidRPr="001F343C" w:rsidRDefault="00E13039" w:rsidP="00E13039">
                            <w:pPr>
                              <w:spacing w:after="0"/>
                              <w:jc w:val="left"/>
                              <w:rPr>
                                <w:rFonts w:ascii="Times New Roman" w:hAnsi="Times New Roman"/>
                                <w:b/>
                                <w:iCs/>
                                <w:sz w:val="20"/>
                                <w:szCs w:val="20"/>
                              </w:rPr>
                            </w:pPr>
                            <w:r w:rsidRPr="001F343C">
                              <w:rPr>
                                <w:rFonts w:ascii="Times New Roman" w:hAnsi="Times New Roman"/>
                                <w:b/>
                                <w:iCs/>
                                <w:sz w:val="20"/>
                                <w:szCs w:val="20"/>
                              </w:rPr>
                              <w:t>Project 5</w:t>
                            </w:r>
                            <w:r w:rsidR="001F343C" w:rsidRPr="001F343C">
                              <w:rPr>
                                <w:rFonts w:ascii="Times New Roman" w:hAnsi="Times New Roman"/>
                                <w:b/>
                                <w:iCs/>
                                <w:sz w:val="20"/>
                                <w:szCs w:val="20"/>
                              </w:rPr>
                              <w:t xml:space="preserve">: </w:t>
                            </w:r>
                            <w:r w:rsidR="001F343C" w:rsidRPr="001F343C">
                              <w:rPr>
                                <w:rFonts w:ascii="Times New Roman" w:hAnsi="Times New Roman"/>
                                <w:b/>
                                <w:sz w:val="20"/>
                                <w:szCs w:val="20"/>
                              </w:rPr>
                              <w:t>Strengthening structural transformation for economic recovery and poverty eradication</w:t>
                            </w:r>
                          </w:p>
                          <w:p w14:paraId="27D274DE" w14:textId="77777777" w:rsidR="00E13039" w:rsidRPr="00B74FB6" w:rsidRDefault="00E13039" w:rsidP="00E13039">
                            <w:pPr>
                              <w:spacing w:after="0"/>
                              <w:jc w:val="left"/>
                              <w:rPr>
                                <w:rFonts w:ascii="Times New Roman" w:hAnsi="Times New Roman"/>
                                <w:bCs/>
                                <w:i/>
                                <w:iCs/>
                                <w:sz w:val="20"/>
                                <w:szCs w:val="20"/>
                              </w:rPr>
                            </w:pPr>
                            <w:r w:rsidRPr="00B74FB6">
                              <w:rPr>
                                <w:rFonts w:ascii="Times New Roman" w:hAnsi="Times New Roman"/>
                                <w:bCs/>
                                <w:i/>
                                <w:iCs/>
                                <w:sz w:val="20"/>
                                <w:szCs w:val="20"/>
                              </w:rPr>
                              <w:t>CPD Output 2.1</w:t>
                            </w:r>
                          </w:p>
                          <w:p w14:paraId="4FDA2AA9" w14:textId="77777777" w:rsidR="00E13039" w:rsidRDefault="00E13039" w:rsidP="00E13039">
                            <w:pPr>
                              <w:spacing w:after="0"/>
                              <w:jc w:val="left"/>
                              <w:rPr>
                                <w:rFonts w:ascii="Times New Roman" w:hAnsi="Times New Roman"/>
                                <w:iCs/>
                                <w:sz w:val="20"/>
                                <w:szCs w:val="20"/>
                                <w:lang w:val="en-US"/>
                              </w:rPr>
                            </w:pPr>
                            <w:r w:rsidRPr="001B1CD3">
                              <w:rPr>
                                <w:rFonts w:ascii="Times New Roman" w:hAnsi="Times New Roman"/>
                                <w:iCs/>
                                <w:sz w:val="20"/>
                                <w:szCs w:val="20"/>
                                <w:lang w:val="en-US"/>
                              </w:rPr>
                              <w:t>Capacities developed across whole of government and Parliament to integrate SDGs and human rights including gender equality into national planning and budgets</w:t>
                            </w:r>
                          </w:p>
                          <w:p w14:paraId="7FA37034" w14:textId="1156796B" w:rsidR="00E13039" w:rsidRDefault="00E13039" w:rsidP="00E13039">
                            <w:pPr>
                              <w:spacing w:after="0"/>
                              <w:jc w:val="left"/>
                              <w:rPr>
                                <w:rFonts w:ascii="Times New Roman" w:hAnsi="Times New Roman"/>
                                <w:i/>
                                <w:sz w:val="20"/>
                                <w:szCs w:val="20"/>
                                <w:lang w:val="en-US"/>
                              </w:rPr>
                            </w:pPr>
                            <w:r>
                              <w:rPr>
                                <w:rFonts w:ascii="Times New Roman" w:hAnsi="Times New Roman"/>
                                <w:i/>
                                <w:sz w:val="20"/>
                                <w:szCs w:val="20"/>
                                <w:lang w:val="en-US"/>
                              </w:rPr>
                              <w:t>Gender marker:</w:t>
                            </w:r>
                            <w:r w:rsidR="00531C71">
                              <w:rPr>
                                <w:rFonts w:ascii="Times New Roman" w:hAnsi="Times New Roman"/>
                                <w:i/>
                                <w:sz w:val="20"/>
                                <w:szCs w:val="20"/>
                                <w:lang w:val="en-US"/>
                              </w:rPr>
                              <w:t>3</w:t>
                            </w:r>
                          </w:p>
                          <w:p w14:paraId="3C1480CA" w14:textId="77777777" w:rsidR="00E13039" w:rsidRPr="00641D53" w:rsidRDefault="00E13039" w:rsidP="00E13039">
                            <w:pPr>
                              <w:spacing w:after="0"/>
                              <w:jc w:val="left"/>
                              <w:rPr>
                                <w:rFonts w:ascii="Times New Roman" w:hAnsi="Times New Roman"/>
                                <w:i/>
                                <w:sz w:val="20"/>
                                <w:szCs w:val="20"/>
                                <w:lang w:val="en-US"/>
                              </w:rPr>
                            </w:pPr>
                          </w:p>
                          <w:p w14:paraId="2A911244" w14:textId="77777777" w:rsidR="00E13039" w:rsidRPr="00B74FB6" w:rsidRDefault="00E13039" w:rsidP="00E13039">
                            <w:pPr>
                              <w:spacing w:after="0"/>
                              <w:jc w:val="left"/>
                              <w:rPr>
                                <w:rFonts w:ascii="Times New Roman" w:hAnsi="Times New Roman"/>
                                <w:i/>
                                <w:iCs/>
                                <w:sz w:val="20"/>
                                <w:szCs w:val="20"/>
                              </w:rPr>
                            </w:pPr>
                            <w:r w:rsidRPr="00B74FB6">
                              <w:rPr>
                                <w:rFonts w:ascii="Times New Roman" w:hAnsi="Times New Roman"/>
                                <w:i/>
                                <w:iCs/>
                                <w:sz w:val="20"/>
                                <w:szCs w:val="20"/>
                                <w:lang w:val="en-US"/>
                              </w:rPr>
                              <w:t>CPD Output</w:t>
                            </w:r>
                            <w:r w:rsidRPr="00B74FB6">
                              <w:rPr>
                                <w:rFonts w:ascii="Times New Roman" w:hAnsi="Times New Roman"/>
                                <w:i/>
                                <w:iCs/>
                                <w:sz w:val="20"/>
                                <w:szCs w:val="20"/>
                              </w:rPr>
                              <w:t xml:space="preserve"> 2.2</w:t>
                            </w:r>
                          </w:p>
                          <w:p w14:paraId="1A768825" w14:textId="77777777" w:rsidR="00E13039" w:rsidRDefault="00E13039" w:rsidP="00E13039">
                            <w:pPr>
                              <w:spacing w:after="0"/>
                              <w:jc w:val="left"/>
                              <w:rPr>
                                <w:rFonts w:ascii="Times New Roman" w:hAnsi="Times New Roman"/>
                                <w:iCs/>
                                <w:sz w:val="20"/>
                                <w:szCs w:val="20"/>
                                <w:lang w:val="en-US"/>
                              </w:rPr>
                            </w:pPr>
                            <w:r>
                              <w:rPr>
                                <w:rFonts w:ascii="Times New Roman" w:hAnsi="Times New Roman"/>
                                <w:iCs/>
                                <w:sz w:val="20"/>
                                <w:szCs w:val="20"/>
                                <w:lang w:val="en-US"/>
                              </w:rPr>
                              <w:t>National coordination capacities for economic recovery strengthened with special attention on COVID-19 economic impact</w:t>
                            </w:r>
                          </w:p>
                          <w:p w14:paraId="34E62F4F" w14:textId="72C39F7A" w:rsidR="00E13039" w:rsidRPr="00E13039" w:rsidRDefault="00E13039" w:rsidP="00E13039">
                            <w:pPr>
                              <w:spacing w:after="0"/>
                              <w:jc w:val="left"/>
                              <w:rPr>
                                <w:rFonts w:ascii="Times New Roman" w:hAnsi="Times New Roman"/>
                                <w:bCs/>
                                <w:i/>
                                <w:sz w:val="20"/>
                                <w:szCs w:val="20"/>
                              </w:rPr>
                            </w:pPr>
                            <w:r>
                              <w:rPr>
                                <w:rFonts w:ascii="Times New Roman" w:hAnsi="Times New Roman"/>
                                <w:i/>
                                <w:sz w:val="20"/>
                                <w:szCs w:val="20"/>
                                <w:lang w:val="en-US"/>
                              </w:rPr>
                              <w:t>Gender marker:</w:t>
                            </w:r>
                            <w:r w:rsidR="00531C71">
                              <w:rPr>
                                <w:rFonts w:ascii="Times New Roman" w:hAnsi="Times New Roman"/>
                                <w:i/>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AEC967" id="Text Box 33" o:spid="_x0000_s1028" type="#_x0000_t202" style="position:absolute;left:0;text-align:left;margin-left:12.3pt;margin-top:2.65pt;width:229.45pt;height:50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">
                <v:textbox>
                  <w:txbxContent>
                    <w:p w14:paraId="3249B3D0" w14:textId="6EDA2DD3" w:rsidR="001F343C" w:rsidRDefault="00881CBA" w:rsidP="001F343C">
                      <w:pPr>
                        <w:spacing w:after="0"/>
                        <w:jc w:val="left"/>
                        <w:rPr>
                          <w:rFonts w:ascii="Times New Roman" w:hAnsi="Times New Roman"/>
                          <w:sz w:val="20"/>
                          <w:szCs w:val="20"/>
                        </w:rPr>
                      </w:pPr>
                      <w:r w:rsidRPr="009F2E42">
                        <w:rPr>
                          <w:rFonts w:ascii="Times New Roman" w:hAnsi="Times New Roman"/>
                          <w:b/>
                          <w:bCs/>
                          <w:sz w:val="20"/>
                          <w:szCs w:val="20"/>
                        </w:rPr>
                        <w:t>Project 3</w:t>
                      </w:r>
                      <w:r w:rsidR="001F343C">
                        <w:rPr>
                          <w:rFonts w:ascii="Times New Roman" w:hAnsi="Times New Roman"/>
                          <w:b/>
                          <w:bCs/>
                          <w:sz w:val="20"/>
                          <w:szCs w:val="20"/>
                        </w:rPr>
                        <w:t xml:space="preserve">: </w:t>
                      </w:r>
                      <w:r w:rsidR="009F2E42">
                        <w:rPr>
                          <w:rFonts w:ascii="Times New Roman" w:hAnsi="Times New Roman"/>
                          <w:sz w:val="20"/>
                          <w:szCs w:val="20"/>
                        </w:rPr>
                        <w:t xml:space="preserve"> </w:t>
                      </w:r>
                      <w:r w:rsidR="001F343C" w:rsidRPr="001F343C">
                        <w:rPr>
                          <w:rFonts w:ascii="Times New Roman" w:hAnsi="Times New Roman"/>
                          <w:b/>
                          <w:sz w:val="20"/>
                          <w:szCs w:val="20"/>
                        </w:rPr>
                        <w:t>Disaster risk reduction and climate change adaptation</w:t>
                      </w:r>
                    </w:p>
                    <w:p w14:paraId="30FE9A21" w14:textId="376B813C" w:rsidR="00881CBA" w:rsidRDefault="009F2E42" w:rsidP="009F2E42">
                      <w:pPr>
                        <w:spacing w:after="0"/>
                        <w:rPr>
                          <w:rFonts w:ascii="Times New Roman" w:hAnsi="Times New Roman"/>
                          <w:i/>
                          <w:iCs/>
                          <w:sz w:val="20"/>
                          <w:szCs w:val="20"/>
                        </w:rPr>
                      </w:pPr>
                      <w:r>
                        <w:rPr>
                          <w:rFonts w:ascii="Times New Roman" w:hAnsi="Times New Roman"/>
                          <w:i/>
                          <w:iCs/>
                          <w:sz w:val="20"/>
                          <w:szCs w:val="20"/>
                        </w:rPr>
                        <w:t>CPD Outpu</w:t>
                      </w:r>
                      <w:r w:rsidR="006F13A3">
                        <w:rPr>
                          <w:rFonts w:ascii="Times New Roman" w:hAnsi="Times New Roman"/>
                          <w:i/>
                          <w:iCs/>
                          <w:sz w:val="20"/>
                          <w:szCs w:val="20"/>
                        </w:rPr>
                        <w:t>t</w:t>
                      </w:r>
                      <w:r w:rsidR="003D3AC5">
                        <w:rPr>
                          <w:rFonts w:ascii="Times New Roman" w:hAnsi="Times New Roman"/>
                          <w:i/>
                          <w:iCs/>
                          <w:sz w:val="20"/>
                          <w:szCs w:val="20"/>
                        </w:rPr>
                        <w:t xml:space="preserve"> 1.4</w:t>
                      </w:r>
                    </w:p>
                    <w:p w14:paraId="309E7EF7" w14:textId="451D44F5" w:rsidR="003D3AC5" w:rsidRDefault="003D3AC5" w:rsidP="003D3AC5">
                      <w:pPr>
                        <w:spacing w:after="0"/>
                        <w:rPr>
                          <w:rFonts w:ascii="Times New Roman" w:hAnsi="Times New Roman"/>
                          <w:color w:val="000000"/>
                          <w:sz w:val="20"/>
                          <w:szCs w:val="21"/>
                        </w:rPr>
                      </w:pPr>
                      <w:r>
                        <w:rPr>
                          <w:rFonts w:ascii="Times New Roman" w:hAnsi="Times New Roman"/>
                          <w:color w:val="000000"/>
                          <w:sz w:val="20"/>
                          <w:szCs w:val="21"/>
                        </w:rPr>
                        <w:t>Data and risk informed development policies, plans, systems and financing incorporate integrated and gender responsive solutions to reduce disaster risks, enable climate change adaptation and mitigation</w:t>
                      </w:r>
                    </w:p>
                    <w:p w14:paraId="40766E46" w14:textId="791DCF95" w:rsidR="006F13A3" w:rsidRDefault="0053489E" w:rsidP="009F2E42">
                      <w:pPr>
                        <w:spacing w:after="0"/>
                        <w:jc w:val="left"/>
                        <w:rPr>
                          <w:rFonts w:ascii="Times New Roman" w:hAnsi="Times New Roman"/>
                          <w:i/>
                          <w:iCs/>
                          <w:color w:val="000000"/>
                          <w:sz w:val="20"/>
                          <w:szCs w:val="21"/>
                        </w:rPr>
                      </w:pPr>
                      <w:r>
                        <w:rPr>
                          <w:rFonts w:ascii="Times New Roman" w:hAnsi="Times New Roman"/>
                          <w:i/>
                          <w:iCs/>
                          <w:color w:val="000000"/>
                          <w:sz w:val="20"/>
                          <w:szCs w:val="21"/>
                        </w:rPr>
                        <w:t>Gender marker:</w:t>
                      </w:r>
                      <w:r w:rsidR="00531C71">
                        <w:rPr>
                          <w:rFonts w:ascii="Times New Roman" w:hAnsi="Times New Roman"/>
                          <w:i/>
                          <w:iCs/>
                          <w:color w:val="000000"/>
                          <w:sz w:val="20"/>
                          <w:szCs w:val="21"/>
                        </w:rPr>
                        <w:t>2</w:t>
                      </w:r>
                    </w:p>
                    <w:p w14:paraId="4F0A9968" w14:textId="69B857F9" w:rsidR="0053489E" w:rsidRDefault="0053489E" w:rsidP="009F2E42">
                      <w:pPr>
                        <w:spacing w:after="0"/>
                        <w:jc w:val="left"/>
                        <w:rPr>
                          <w:rFonts w:ascii="Times New Roman" w:hAnsi="Times New Roman"/>
                          <w:i/>
                          <w:iCs/>
                          <w:color w:val="000000"/>
                          <w:sz w:val="20"/>
                          <w:szCs w:val="21"/>
                        </w:rPr>
                      </w:pPr>
                    </w:p>
                    <w:p w14:paraId="42F0BC81" w14:textId="5ECAACA3" w:rsidR="00117020" w:rsidRPr="00117020" w:rsidRDefault="00F45B45" w:rsidP="00117020">
                      <w:pPr>
                        <w:spacing w:after="0"/>
                        <w:jc w:val="left"/>
                        <w:rPr>
                          <w:rFonts w:ascii="Times New Roman" w:hAnsi="Times New Roman"/>
                          <w:i/>
                          <w:iCs/>
                          <w:color w:val="000000"/>
                          <w:sz w:val="20"/>
                          <w:szCs w:val="21"/>
                        </w:rPr>
                      </w:pPr>
                      <w:r>
                        <w:rPr>
                          <w:rFonts w:ascii="Times New Roman" w:hAnsi="Times New Roman"/>
                          <w:i/>
                          <w:iCs/>
                          <w:color w:val="000000"/>
                          <w:sz w:val="20"/>
                          <w:szCs w:val="21"/>
                        </w:rPr>
                        <w:t>Output 1.4.A</w:t>
                      </w:r>
                    </w:p>
                    <w:p w14:paraId="40C82028" w14:textId="204DCC0C" w:rsidR="00F45B45" w:rsidRDefault="00117020" w:rsidP="00641D53">
                      <w:pPr>
                        <w:spacing w:after="0"/>
                        <w:rPr>
                          <w:rFonts w:ascii="Times New Roman" w:hAnsi="Times New Roman"/>
                          <w:iCs/>
                          <w:sz w:val="20"/>
                          <w:szCs w:val="20"/>
                          <w:lang w:val="en-US"/>
                        </w:rPr>
                      </w:pPr>
                      <w:r>
                        <w:rPr>
                          <w:rFonts w:ascii="Times New Roman" w:hAnsi="Times New Roman"/>
                          <w:iCs/>
                          <w:sz w:val="20"/>
                          <w:szCs w:val="20"/>
                          <w:lang w:val="en-US"/>
                        </w:rPr>
                        <w:t>Index based weather insurance for small scale producers pilot tested and integrated into national climate risks response</w:t>
                      </w:r>
                    </w:p>
                    <w:p w14:paraId="6399B23D" w14:textId="07B17E32" w:rsidR="00117020" w:rsidRPr="00641D53" w:rsidRDefault="00641D53" w:rsidP="00117020">
                      <w:pPr>
                        <w:spacing w:after="0"/>
                        <w:jc w:val="left"/>
                        <w:rPr>
                          <w:rFonts w:ascii="Times New Roman" w:hAnsi="Times New Roman"/>
                          <w:i/>
                          <w:sz w:val="20"/>
                          <w:szCs w:val="20"/>
                          <w:lang w:val="en-US"/>
                        </w:rPr>
                      </w:pPr>
                      <w:r>
                        <w:rPr>
                          <w:rFonts w:ascii="Times New Roman" w:hAnsi="Times New Roman"/>
                          <w:i/>
                          <w:sz w:val="20"/>
                          <w:szCs w:val="20"/>
                          <w:lang w:val="en-US"/>
                        </w:rPr>
                        <w:t>Gender marker:</w:t>
                      </w:r>
                      <w:r w:rsidR="00531C71">
                        <w:rPr>
                          <w:rFonts w:ascii="Times New Roman" w:hAnsi="Times New Roman"/>
                          <w:i/>
                          <w:sz w:val="20"/>
                          <w:szCs w:val="20"/>
                          <w:lang w:val="en-US"/>
                        </w:rPr>
                        <w:t>2</w:t>
                      </w:r>
                    </w:p>
                    <w:p w14:paraId="6B59D80C" w14:textId="77777777" w:rsidR="00641D53" w:rsidRDefault="00641D53" w:rsidP="00117020">
                      <w:pPr>
                        <w:spacing w:after="0"/>
                        <w:jc w:val="left"/>
                        <w:rPr>
                          <w:rFonts w:ascii="Times New Roman" w:hAnsi="Times New Roman"/>
                          <w:iCs/>
                          <w:sz w:val="20"/>
                          <w:szCs w:val="20"/>
                          <w:lang w:val="en-US"/>
                        </w:rPr>
                      </w:pPr>
                    </w:p>
                    <w:p w14:paraId="563A23D0" w14:textId="72D4B2CC" w:rsidR="00117020" w:rsidRPr="00117020" w:rsidRDefault="00117020" w:rsidP="00117020">
                      <w:pPr>
                        <w:spacing w:after="0"/>
                        <w:jc w:val="left"/>
                        <w:rPr>
                          <w:rFonts w:ascii="Times New Roman" w:hAnsi="Times New Roman"/>
                          <w:i/>
                          <w:sz w:val="20"/>
                          <w:szCs w:val="20"/>
                          <w:lang w:val="en-US"/>
                        </w:rPr>
                      </w:pPr>
                      <w:r w:rsidRPr="00117020">
                        <w:rPr>
                          <w:rFonts w:ascii="Times New Roman" w:hAnsi="Times New Roman"/>
                          <w:i/>
                          <w:sz w:val="20"/>
                          <w:szCs w:val="20"/>
                          <w:lang w:val="en-US"/>
                        </w:rPr>
                        <w:t>Output 1.4.</w:t>
                      </w:r>
                      <w:r>
                        <w:rPr>
                          <w:rFonts w:ascii="Times New Roman" w:hAnsi="Times New Roman"/>
                          <w:i/>
                          <w:sz w:val="20"/>
                          <w:szCs w:val="20"/>
                          <w:lang w:val="en-US"/>
                        </w:rPr>
                        <w:t>B</w:t>
                      </w:r>
                    </w:p>
                    <w:p w14:paraId="225C9E85" w14:textId="0F7CD80E" w:rsidR="00117020" w:rsidRDefault="00117020" w:rsidP="00641D53">
                      <w:pPr>
                        <w:spacing w:after="0"/>
                        <w:rPr>
                          <w:rFonts w:ascii="Times New Roman" w:hAnsi="Times New Roman"/>
                          <w:iCs/>
                          <w:sz w:val="20"/>
                          <w:szCs w:val="20"/>
                          <w:lang w:val="en-US"/>
                        </w:rPr>
                      </w:pPr>
                      <w:r>
                        <w:rPr>
                          <w:rFonts w:ascii="Times New Roman" w:hAnsi="Times New Roman"/>
                          <w:iCs/>
                          <w:sz w:val="20"/>
                          <w:szCs w:val="20"/>
                          <w:lang w:val="en-US"/>
                        </w:rPr>
                        <w:t>Strengthen climate risk and early warning data production and dissemination across sectors of government and local governments</w:t>
                      </w:r>
                    </w:p>
                    <w:p w14:paraId="30649335" w14:textId="3F42E967" w:rsidR="00117020" w:rsidRDefault="00641D53" w:rsidP="00117020">
                      <w:pPr>
                        <w:spacing w:after="0"/>
                        <w:jc w:val="left"/>
                        <w:rPr>
                          <w:rFonts w:ascii="Times New Roman" w:hAnsi="Times New Roman"/>
                          <w:i/>
                          <w:iCs/>
                          <w:color w:val="000000"/>
                          <w:sz w:val="20"/>
                          <w:szCs w:val="21"/>
                        </w:rPr>
                      </w:pPr>
                      <w:r>
                        <w:rPr>
                          <w:rFonts w:ascii="Times New Roman" w:hAnsi="Times New Roman"/>
                          <w:i/>
                          <w:iCs/>
                          <w:color w:val="000000"/>
                          <w:sz w:val="20"/>
                          <w:szCs w:val="21"/>
                        </w:rPr>
                        <w:t>Gender marker:</w:t>
                      </w:r>
                      <w:r w:rsidR="00531C71">
                        <w:rPr>
                          <w:rFonts w:ascii="Times New Roman" w:hAnsi="Times New Roman"/>
                          <w:i/>
                          <w:iCs/>
                          <w:color w:val="000000"/>
                          <w:sz w:val="20"/>
                          <w:szCs w:val="21"/>
                        </w:rPr>
                        <w:t>3</w:t>
                      </w:r>
                    </w:p>
                    <w:p w14:paraId="7B169AF5" w14:textId="2D439859" w:rsidR="00E13039" w:rsidRDefault="00E13039" w:rsidP="00117020">
                      <w:pPr>
                        <w:spacing w:after="0"/>
                        <w:jc w:val="left"/>
                        <w:rPr>
                          <w:rFonts w:ascii="Times New Roman" w:hAnsi="Times New Roman"/>
                          <w:i/>
                          <w:iCs/>
                          <w:color w:val="000000"/>
                          <w:sz w:val="20"/>
                          <w:szCs w:val="21"/>
                        </w:rPr>
                      </w:pPr>
                    </w:p>
                    <w:p w14:paraId="2F8E36D5" w14:textId="343F4FB8" w:rsidR="00E13039" w:rsidRDefault="00E13039" w:rsidP="00E13039">
                      <w:pPr>
                        <w:spacing w:after="0"/>
                        <w:jc w:val="left"/>
                        <w:rPr>
                          <w:rFonts w:ascii="Times New Roman" w:hAnsi="Times New Roman"/>
                          <w:b/>
                          <w:bCs/>
                          <w:sz w:val="20"/>
                          <w:szCs w:val="20"/>
                          <w:lang w:val="en-US"/>
                        </w:rPr>
                      </w:pPr>
                      <w:r>
                        <w:rPr>
                          <w:rFonts w:ascii="Times New Roman" w:hAnsi="Times New Roman"/>
                          <w:b/>
                          <w:bCs/>
                          <w:sz w:val="20"/>
                          <w:szCs w:val="20"/>
                          <w:lang w:val="en-US"/>
                        </w:rPr>
                        <w:t xml:space="preserve">Project </w:t>
                      </w:r>
                      <w:r w:rsidRPr="001F343C">
                        <w:rPr>
                          <w:rFonts w:ascii="Times New Roman" w:hAnsi="Times New Roman"/>
                          <w:b/>
                          <w:bCs/>
                          <w:sz w:val="20"/>
                          <w:szCs w:val="20"/>
                          <w:lang w:val="en-US"/>
                        </w:rPr>
                        <w:t>4</w:t>
                      </w:r>
                      <w:r w:rsidR="001F343C" w:rsidRPr="001F343C">
                        <w:rPr>
                          <w:rFonts w:ascii="Times New Roman" w:hAnsi="Times New Roman"/>
                          <w:b/>
                          <w:bCs/>
                          <w:sz w:val="20"/>
                          <w:szCs w:val="20"/>
                          <w:lang w:val="en-US"/>
                        </w:rPr>
                        <w:t xml:space="preserve">: </w:t>
                      </w:r>
                      <w:r w:rsidR="001F343C" w:rsidRPr="001F343C">
                        <w:rPr>
                          <w:rFonts w:ascii="Times New Roman" w:hAnsi="Times New Roman"/>
                          <w:b/>
                          <w:bCs/>
                          <w:sz w:val="20"/>
                          <w:szCs w:val="20"/>
                        </w:rPr>
                        <w:t>Access to affordable clean energy services</w:t>
                      </w:r>
                    </w:p>
                    <w:p w14:paraId="7DDA47CA" w14:textId="77777777" w:rsidR="00E13039" w:rsidRPr="00AF1B4A" w:rsidRDefault="00E13039" w:rsidP="00E13039">
                      <w:pPr>
                        <w:spacing w:after="0"/>
                        <w:jc w:val="left"/>
                        <w:rPr>
                          <w:rFonts w:ascii="Times New Roman" w:hAnsi="Times New Roman"/>
                          <w:bCs/>
                          <w:i/>
                          <w:sz w:val="20"/>
                          <w:szCs w:val="20"/>
                        </w:rPr>
                      </w:pPr>
                      <w:r w:rsidRPr="00AF1B4A">
                        <w:rPr>
                          <w:rFonts w:ascii="Times New Roman" w:hAnsi="Times New Roman"/>
                          <w:bCs/>
                          <w:i/>
                          <w:sz w:val="20"/>
                          <w:szCs w:val="20"/>
                        </w:rPr>
                        <w:t>CPD Output 1.5</w:t>
                      </w:r>
                    </w:p>
                    <w:p w14:paraId="3A011C59" w14:textId="77777777" w:rsidR="00E13039" w:rsidRDefault="00E13039" w:rsidP="00E13039">
                      <w:pPr>
                        <w:spacing w:after="0"/>
                        <w:jc w:val="left"/>
                        <w:rPr>
                          <w:rFonts w:ascii="Times New Roman" w:hAnsi="Times New Roman"/>
                          <w:bCs/>
                          <w:iCs/>
                          <w:sz w:val="20"/>
                          <w:szCs w:val="20"/>
                        </w:rPr>
                      </w:pPr>
                      <w:r w:rsidRPr="00AF1B4A">
                        <w:rPr>
                          <w:rFonts w:ascii="Times New Roman" w:hAnsi="Times New Roman"/>
                          <w:bCs/>
                          <w:iCs/>
                          <w:sz w:val="20"/>
                          <w:szCs w:val="20"/>
                        </w:rPr>
                        <w:t>Solutions adopted to achieve universal access to clean, affordable and sustainable energy</w:t>
                      </w:r>
                    </w:p>
                    <w:p w14:paraId="67434817" w14:textId="0500F8D3" w:rsidR="00E13039" w:rsidRDefault="00E13039" w:rsidP="00117020">
                      <w:pPr>
                        <w:spacing w:after="0"/>
                        <w:jc w:val="left"/>
                        <w:rPr>
                          <w:rFonts w:ascii="Times New Roman" w:hAnsi="Times New Roman"/>
                          <w:bCs/>
                          <w:i/>
                          <w:sz w:val="20"/>
                          <w:szCs w:val="20"/>
                        </w:rPr>
                      </w:pPr>
                      <w:r>
                        <w:rPr>
                          <w:rFonts w:ascii="Times New Roman" w:hAnsi="Times New Roman"/>
                          <w:bCs/>
                          <w:i/>
                          <w:sz w:val="20"/>
                          <w:szCs w:val="20"/>
                        </w:rPr>
                        <w:t>Gender marker:</w:t>
                      </w:r>
                      <w:r w:rsidR="00531C71">
                        <w:rPr>
                          <w:rFonts w:ascii="Times New Roman" w:hAnsi="Times New Roman"/>
                          <w:bCs/>
                          <w:i/>
                          <w:sz w:val="20"/>
                          <w:szCs w:val="20"/>
                        </w:rPr>
                        <w:t>1</w:t>
                      </w:r>
                    </w:p>
                    <w:p w14:paraId="2B760AFB" w14:textId="6A901799" w:rsidR="00E13039" w:rsidRDefault="00E13039" w:rsidP="00117020">
                      <w:pPr>
                        <w:spacing w:after="0"/>
                        <w:jc w:val="left"/>
                        <w:rPr>
                          <w:rFonts w:ascii="Times New Roman" w:hAnsi="Times New Roman"/>
                          <w:bCs/>
                          <w:i/>
                          <w:sz w:val="20"/>
                          <w:szCs w:val="20"/>
                        </w:rPr>
                      </w:pPr>
                    </w:p>
                    <w:p w14:paraId="7DB1C4A9" w14:textId="2F05665C" w:rsidR="00E13039" w:rsidRPr="001F343C" w:rsidRDefault="00E13039" w:rsidP="00E13039">
                      <w:pPr>
                        <w:spacing w:after="0"/>
                        <w:jc w:val="left"/>
                        <w:rPr>
                          <w:rFonts w:ascii="Times New Roman" w:hAnsi="Times New Roman"/>
                          <w:b/>
                          <w:iCs/>
                          <w:sz w:val="20"/>
                          <w:szCs w:val="20"/>
                        </w:rPr>
                      </w:pPr>
                      <w:r w:rsidRPr="001F343C">
                        <w:rPr>
                          <w:rFonts w:ascii="Times New Roman" w:hAnsi="Times New Roman"/>
                          <w:b/>
                          <w:iCs/>
                          <w:sz w:val="20"/>
                          <w:szCs w:val="20"/>
                        </w:rPr>
                        <w:t>Project 5</w:t>
                      </w:r>
                      <w:r w:rsidR="001F343C" w:rsidRPr="001F343C">
                        <w:rPr>
                          <w:rFonts w:ascii="Times New Roman" w:hAnsi="Times New Roman"/>
                          <w:b/>
                          <w:iCs/>
                          <w:sz w:val="20"/>
                          <w:szCs w:val="20"/>
                        </w:rPr>
                        <w:t xml:space="preserve">: </w:t>
                      </w:r>
                      <w:r w:rsidR="001F343C" w:rsidRPr="001F343C">
                        <w:rPr>
                          <w:rFonts w:ascii="Times New Roman" w:hAnsi="Times New Roman"/>
                          <w:b/>
                          <w:sz w:val="20"/>
                          <w:szCs w:val="20"/>
                        </w:rPr>
                        <w:t>Strengthening structural transformation for economic recovery and poverty eradication</w:t>
                      </w:r>
                    </w:p>
                    <w:p w14:paraId="27D274DE" w14:textId="77777777" w:rsidR="00E13039" w:rsidRPr="00B74FB6" w:rsidRDefault="00E13039" w:rsidP="00E13039">
                      <w:pPr>
                        <w:spacing w:after="0"/>
                        <w:jc w:val="left"/>
                        <w:rPr>
                          <w:rFonts w:ascii="Times New Roman" w:hAnsi="Times New Roman"/>
                          <w:bCs/>
                          <w:i/>
                          <w:iCs/>
                          <w:sz w:val="20"/>
                          <w:szCs w:val="20"/>
                        </w:rPr>
                      </w:pPr>
                      <w:r w:rsidRPr="00B74FB6">
                        <w:rPr>
                          <w:rFonts w:ascii="Times New Roman" w:hAnsi="Times New Roman"/>
                          <w:bCs/>
                          <w:i/>
                          <w:iCs/>
                          <w:sz w:val="20"/>
                          <w:szCs w:val="20"/>
                        </w:rPr>
                        <w:t>CPD Output 2.1</w:t>
                      </w:r>
                    </w:p>
                    <w:p w14:paraId="4FDA2AA9" w14:textId="77777777" w:rsidR="00E13039" w:rsidRDefault="00E13039" w:rsidP="00E13039">
                      <w:pPr>
                        <w:spacing w:after="0"/>
                        <w:jc w:val="left"/>
                        <w:rPr>
                          <w:rFonts w:ascii="Times New Roman" w:hAnsi="Times New Roman"/>
                          <w:iCs/>
                          <w:sz w:val="20"/>
                          <w:szCs w:val="20"/>
                          <w:lang w:val="en-US"/>
                        </w:rPr>
                      </w:pPr>
                      <w:r w:rsidRPr="001B1CD3">
                        <w:rPr>
                          <w:rFonts w:ascii="Times New Roman" w:hAnsi="Times New Roman"/>
                          <w:iCs/>
                          <w:sz w:val="20"/>
                          <w:szCs w:val="20"/>
                          <w:lang w:val="en-US"/>
                        </w:rPr>
                        <w:t>Capacities developed across whole of government and Parliament to integrate SDGs and human rights including gender equality into national planning and budgets</w:t>
                      </w:r>
                    </w:p>
                    <w:p w14:paraId="7FA37034" w14:textId="1156796B" w:rsidR="00E13039" w:rsidRDefault="00E13039" w:rsidP="00E13039">
                      <w:pPr>
                        <w:spacing w:after="0"/>
                        <w:jc w:val="left"/>
                        <w:rPr>
                          <w:rFonts w:ascii="Times New Roman" w:hAnsi="Times New Roman"/>
                          <w:i/>
                          <w:sz w:val="20"/>
                          <w:szCs w:val="20"/>
                          <w:lang w:val="en-US"/>
                        </w:rPr>
                      </w:pPr>
                      <w:r>
                        <w:rPr>
                          <w:rFonts w:ascii="Times New Roman" w:hAnsi="Times New Roman"/>
                          <w:i/>
                          <w:sz w:val="20"/>
                          <w:szCs w:val="20"/>
                          <w:lang w:val="en-US"/>
                        </w:rPr>
                        <w:t>Gender marker:</w:t>
                      </w:r>
                      <w:r w:rsidR="00531C71">
                        <w:rPr>
                          <w:rFonts w:ascii="Times New Roman" w:hAnsi="Times New Roman"/>
                          <w:i/>
                          <w:sz w:val="20"/>
                          <w:szCs w:val="20"/>
                          <w:lang w:val="en-US"/>
                        </w:rPr>
                        <w:t>3</w:t>
                      </w:r>
                    </w:p>
                    <w:p w14:paraId="3C1480CA" w14:textId="77777777" w:rsidR="00E13039" w:rsidRPr="00641D53" w:rsidRDefault="00E13039" w:rsidP="00E13039">
                      <w:pPr>
                        <w:spacing w:after="0"/>
                        <w:jc w:val="left"/>
                        <w:rPr>
                          <w:rFonts w:ascii="Times New Roman" w:hAnsi="Times New Roman"/>
                          <w:i/>
                          <w:sz w:val="20"/>
                          <w:szCs w:val="20"/>
                          <w:lang w:val="en-US"/>
                        </w:rPr>
                      </w:pPr>
                    </w:p>
                    <w:p w14:paraId="2A911244" w14:textId="77777777" w:rsidR="00E13039" w:rsidRPr="00B74FB6" w:rsidRDefault="00E13039" w:rsidP="00E13039">
                      <w:pPr>
                        <w:spacing w:after="0"/>
                        <w:jc w:val="left"/>
                        <w:rPr>
                          <w:rFonts w:ascii="Times New Roman" w:hAnsi="Times New Roman"/>
                          <w:i/>
                          <w:iCs/>
                          <w:sz w:val="20"/>
                          <w:szCs w:val="20"/>
                        </w:rPr>
                      </w:pPr>
                      <w:r w:rsidRPr="00B74FB6">
                        <w:rPr>
                          <w:rFonts w:ascii="Times New Roman" w:hAnsi="Times New Roman"/>
                          <w:i/>
                          <w:iCs/>
                          <w:sz w:val="20"/>
                          <w:szCs w:val="20"/>
                          <w:lang w:val="en-US"/>
                        </w:rPr>
                        <w:t>CPD Output</w:t>
                      </w:r>
                      <w:r w:rsidRPr="00B74FB6">
                        <w:rPr>
                          <w:rFonts w:ascii="Times New Roman" w:hAnsi="Times New Roman"/>
                          <w:i/>
                          <w:iCs/>
                          <w:sz w:val="20"/>
                          <w:szCs w:val="20"/>
                        </w:rPr>
                        <w:t xml:space="preserve"> 2.2</w:t>
                      </w:r>
                    </w:p>
                    <w:p w14:paraId="1A768825" w14:textId="77777777" w:rsidR="00E13039" w:rsidRDefault="00E13039" w:rsidP="00E13039">
                      <w:pPr>
                        <w:spacing w:after="0"/>
                        <w:jc w:val="left"/>
                        <w:rPr>
                          <w:rFonts w:ascii="Times New Roman" w:hAnsi="Times New Roman"/>
                          <w:iCs/>
                          <w:sz w:val="20"/>
                          <w:szCs w:val="20"/>
                          <w:lang w:val="en-US"/>
                        </w:rPr>
                      </w:pPr>
                      <w:r>
                        <w:rPr>
                          <w:rFonts w:ascii="Times New Roman" w:hAnsi="Times New Roman"/>
                          <w:iCs/>
                          <w:sz w:val="20"/>
                          <w:szCs w:val="20"/>
                          <w:lang w:val="en-US"/>
                        </w:rPr>
                        <w:t>National coordination capacities for economic recovery strengthened with special attention on COVID-19 economic impact</w:t>
                      </w:r>
                    </w:p>
                    <w:p w14:paraId="34E62F4F" w14:textId="72C39F7A" w:rsidR="00E13039" w:rsidRPr="00E13039" w:rsidRDefault="00E13039" w:rsidP="00E13039">
                      <w:pPr>
                        <w:spacing w:after="0"/>
                        <w:jc w:val="left"/>
                        <w:rPr>
                          <w:rFonts w:ascii="Times New Roman" w:hAnsi="Times New Roman"/>
                          <w:bCs/>
                          <w:i/>
                          <w:sz w:val="20"/>
                          <w:szCs w:val="20"/>
                        </w:rPr>
                      </w:pPr>
                      <w:r>
                        <w:rPr>
                          <w:rFonts w:ascii="Times New Roman" w:hAnsi="Times New Roman"/>
                          <w:i/>
                          <w:sz w:val="20"/>
                          <w:szCs w:val="20"/>
                          <w:lang w:val="en-US"/>
                        </w:rPr>
                        <w:t>Gender marker:</w:t>
                      </w:r>
                      <w:r w:rsidR="00531C71">
                        <w:rPr>
                          <w:rFonts w:ascii="Times New Roman" w:hAnsi="Times New Roman"/>
                          <w:i/>
                          <w:sz w:val="20"/>
                          <w:szCs w:val="20"/>
                          <w:lang w:val="en-US"/>
                        </w:rPr>
                        <w:t>2</w:t>
                      </w:r>
                    </w:p>
                  </w:txbxContent>
                </v:textbox>
              </v:shape>
            </w:pict>
          </mc:Fallback>
        </mc:AlternateContent>
      </w:r>
    </w:p>
    <w:p w14:paraId="68C9923D" w14:textId="71053D4A" w:rsidR="005855B6" w:rsidRDefault="005855B6" w:rsidP="00351770">
      <w:pPr>
        <w:spacing w:after="0"/>
        <w:rPr>
          <w:rFonts w:ascii="Times New Roman" w:hAnsi="Times New Roman"/>
          <w:sz w:val="20"/>
          <w:szCs w:val="20"/>
        </w:rPr>
      </w:pPr>
    </w:p>
    <w:p w14:paraId="4E975E6D" w14:textId="576EC811" w:rsidR="00AD6966" w:rsidRDefault="000776E9" w:rsidP="00351770">
      <w:pPr>
        <w:spacing w:after="0"/>
        <w:rPr>
          <w:rFonts w:ascii="Times New Roman" w:hAnsi="Times New Roman"/>
          <w:b/>
          <w:sz w:val="20"/>
          <w:szCs w:val="20"/>
        </w:rPr>
      </w:pPr>
      <w:r w:rsidRPr="00374743">
        <w:rPr>
          <w:rFonts w:ascii="Times New Roman" w:hAnsi="Times New Roman"/>
          <w:sz w:val="20"/>
          <w:szCs w:val="20"/>
        </w:rPr>
        <w:tab/>
      </w:r>
      <w:r w:rsidRPr="00374743">
        <w:rPr>
          <w:rFonts w:ascii="Times New Roman" w:hAnsi="Times New Roman"/>
          <w:b/>
          <w:sz w:val="20"/>
          <w:szCs w:val="20"/>
        </w:rPr>
        <w:tab/>
      </w:r>
    </w:p>
    <w:p w14:paraId="6CE79683" w14:textId="2863E2C9" w:rsidR="002577D2" w:rsidRDefault="002577D2" w:rsidP="00351770">
      <w:pPr>
        <w:spacing w:after="0"/>
        <w:rPr>
          <w:rFonts w:ascii="Times New Roman" w:hAnsi="Times New Roman"/>
          <w:b/>
          <w:sz w:val="20"/>
          <w:szCs w:val="20"/>
        </w:rPr>
      </w:pPr>
    </w:p>
    <w:p w14:paraId="5DEB607A" w14:textId="1A738AA8" w:rsidR="00911AFE" w:rsidRPr="00374743" w:rsidRDefault="00911AFE" w:rsidP="00351770">
      <w:pPr>
        <w:spacing w:after="0"/>
        <w:rPr>
          <w:rFonts w:ascii="Times New Roman" w:hAnsi="Times New Roman"/>
          <w:sz w:val="20"/>
          <w:szCs w:val="20"/>
        </w:rPr>
      </w:pPr>
    </w:p>
    <w:p w14:paraId="200E52BE" w14:textId="152DFB9E" w:rsidR="00901C7D" w:rsidRDefault="00901C7D" w:rsidP="00351770">
      <w:pPr>
        <w:spacing w:after="0"/>
        <w:rPr>
          <w:rFonts w:ascii="Times New Roman" w:hAnsi="Times New Roman"/>
          <w:sz w:val="20"/>
          <w:szCs w:val="20"/>
        </w:rPr>
      </w:pPr>
    </w:p>
    <w:p w14:paraId="60890003" w14:textId="158310DA" w:rsidR="009F2E42" w:rsidRDefault="009F2E42" w:rsidP="00351770">
      <w:pPr>
        <w:spacing w:after="0"/>
        <w:rPr>
          <w:rFonts w:ascii="Times New Roman" w:hAnsi="Times New Roman"/>
          <w:sz w:val="20"/>
          <w:szCs w:val="20"/>
        </w:rPr>
      </w:pPr>
    </w:p>
    <w:p w14:paraId="02D26DC0" w14:textId="606DB935" w:rsidR="009F2E42" w:rsidRDefault="009F2E42" w:rsidP="00351770">
      <w:pPr>
        <w:spacing w:after="0"/>
        <w:rPr>
          <w:rFonts w:ascii="Times New Roman" w:hAnsi="Times New Roman"/>
          <w:sz w:val="20"/>
          <w:szCs w:val="20"/>
        </w:rPr>
      </w:pPr>
    </w:p>
    <w:p w14:paraId="5DC91F7D" w14:textId="77777777" w:rsidR="009F2E42" w:rsidRDefault="009F2E42" w:rsidP="00351770">
      <w:pPr>
        <w:spacing w:after="0"/>
        <w:rPr>
          <w:rFonts w:ascii="Times New Roman" w:hAnsi="Times New Roman"/>
          <w:sz w:val="20"/>
          <w:szCs w:val="20"/>
        </w:rPr>
      </w:pPr>
    </w:p>
    <w:p w14:paraId="07C9D5DC" w14:textId="77777777" w:rsidR="009F2E42" w:rsidRDefault="009F2E42" w:rsidP="00351770">
      <w:pPr>
        <w:spacing w:after="0"/>
        <w:rPr>
          <w:rFonts w:ascii="Times New Roman" w:hAnsi="Times New Roman"/>
          <w:sz w:val="20"/>
          <w:szCs w:val="20"/>
        </w:rPr>
      </w:pPr>
    </w:p>
    <w:p w14:paraId="15B41995" w14:textId="77777777" w:rsidR="009F2E42" w:rsidRPr="00374743" w:rsidRDefault="009F2E42" w:rsidP="00351770">
      <w:pPr>
        <w:spacing w:after="0"/>
        <w:rPr>
          <w:rFonts w:ascii="Times New Roman" w:hAnsi="Times New Roman"/>
          <w:sz w:val="20"/>
          <w:szCs w:val="20"/>
        </w:rPr>
      </w:pPr>
    </w:p>
    <w:p w14:paraId="39462D3D" w14:textId="77777777" w:rsidR="00D51AEF" w:rsidRPr="00374743" w:rsidRDefault="00D51AEF" w:rsidP="00351770">
      <w:pPr>
        <w:spacing w:after="0"/>
        <w:rPr>
          <w:rFonts w:ascii="Times New Roman" w:hAnsi="Times New Roman"/>
          <w:sz w:val="20"/>
          <w:szCs w:val="20"/>
        </w:rPr>
      </w:pPr>
    </w:p>
    <w:p w14:paraId="54425B45" w14:textId="77777777" w:rsidR="00D51AEF" w:rsidRPr="00374743" w:rsidRDefault="00D51AEF" w:rsidP="00351770">
      <w:pPr>
        <w:spacing w:after="0"/>
        <w:rPr>
          <w:rFonts w:ascii="Times New Roman" w:hAnsi="Times New Roman"/>
          <w:sz w:val="20"/>
          <w:szCs w:val="20"/>
        </w:rPr>
      </w:pPr>
    </w:p>
    <w:p w14:paraId="10B4454E" w14:textId="77777777" w:rsidR="00D51AEF" w:rsidRPr="00374743" w:rsidRDefault="00D51AEF" w:rsidP="00351770">
      <w:pPr>
        <w:spacing w:after="0"/>
        <w:rPr>
          <w:rFonts w:ascii="Times New Roman" w:hAnsi="Times New Roman"/>
          <w:sz w:val="20"/>
          <w:szCs w:val="20"/>
        </w:rPr>
      </w:pPr>
    </w:p>
    <w:p w14:paraId="6ED36FA4" w14:textId="77777777" w:rsidR="00374743" w:rsidRDefault="00374743" w:rsidP="00351770">
      <w:pPr>
        <w:spacing w:after="0"/>
        <w:rPr>
          <w:rFonts w:ascii="Times New Roman" w:hAnsi="Times New Roman"/>
          <w:sz w:val="20"/>
          <w:szCs w:val="20"/>
        </w:rPr>
      </w:pPr>
    </w:p>
    <w:p w14:paraId="406ECA28" w14:textId="77777777" w:rsidR="00374743" w:rsidRPr="00374743" w:rsidRDefault="00374743" w:rsidP="00351770">
      <w:pPr>
        <w:spacing w:after="0"/>
        <w:jc w:val="right"/>
        <w:rPr>
          <w:rFonts w:ascii="Times New Roman" w:hAnsi="Times New Roman"/>
          <w:sz w:val="20"/>
          <w:szCs w:val="20"/>
        </w:rPr>
      </w:pPr>
    </w:p>
    <w:tbl>
      <w:tblPr>
        <w:tblpPr w:leftFromText="180" w:rightFromText="180" w:vertAnchor="text" w:horzAnchor="margin" w:tblpXSpec="right" w:tblpY="71"/>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272"/>
        <w:gridCol w:w="1794"/>
      </w:tblGrid>
      <w:tr w:rsidR="00E13039" w:rsidRPr="00DC0F47" w14:paraId="1021EFB9" w14:textId="77777777" w:rsidTr="00E13039">
        <w:tc>
          <w:tcPr>
            <w:tcW w:w="1470" w:type="dxa"/>
            <w:shd w:val="clear" w:color="auto" w:fill="auto"/>
          </w:tcPr>
          <w:p w14:paraId="2F93A50C" w14:textId="77777777" w:rsidR="00E13039" w:rsidRPr="009F2E42" w:rsidRDefault="00E13039" w:rsidP="00E13039">
            <w:pPr>
              <w:spacing w:after="0"/>
              <w:jc w:val="center"/>
              <w:rPr>
                <w:rFonts w:ascii="Times New Roman" w:hAnsi="Times New Roman"/>
                <w:b/>
                <w:sz w:val="20"/>
                <w:szCs w:val="20"/>
              </w:rPr>
            </w:pPr>
            <w:r w:rsidRPr="009F2E42">
              <w:rPr>
                <w:rFonts w:ascii="Times New Roman" w:hAnsi="Times New Roman"/>
                <w:b/>
                <w:sz w:val="20"/>
                <w:szCs w:val="20"/>
              </w:rPr>
              <w:t>Total resources required</w:t>
            </w:r>
          </w:p>
        </w:tc>
        <w:tc>
          <w:tcPr>
            <w:tcW w:w="3066" w:type="dxa"/>
            <w:gridSpan w:val="2"/>
            <w:shd w:val="clear" w:color="auto" w:fill="auto"/>
            <w:vAlign w:val="center"/>
          </w:tcPr>
          <w:p w14:paraId="4E2F8584" w14:textId="7480D60E" w:rsidR="00E13039" w:rsidRPr="00DC0F47" w:rsidRDefault="00362FE2" w:rsidP="00E13039">
            <w:pPr>
              <w:spacing w:after="0"/>
              <w:rPr>
                <w:rFonts w:ascii="Times New Roman" w:hAnsi="Times New Roman"/>
                <w:bCs/>
                <w:sz w:val="20"/>
                <w:szCs w:val="20"/>
              </w:rPr>
            </w:pPr>
            <w:r>
              <w:rPr>
                <w:rFonts w:ascii="Times New Roman" w:hAnsi="Times New Roman"/>
                <w:b/>
                <w:bCs/>
                <w:color w:val="FF0000"/>
                <w:sz w:val="20"/>
                <w:szCs w:val="20"/>
              </w:rPr>
              <w:t>$</w:t>
            </w:r>
            <w:r w:rsidRPr="00F9687D">
              <w:rPr>
                <w:rFonts w:ascii="Times New Roman" w:hAnsi="Times New Roman"/>
                <w:b/>
                <w:bCs/>
                <w:color w:val="FF0000"/>
                <w:sz w:val="20"/>
                <w:szCs w:val="20"/>
              </w:rPr>
              <w:t>24 022 940,00</w:t>
            </w:r>
          </w:p>
        </w:tc>
      </w:tr>
      <w:tr w:rsidR="00E13039" w:rsidRPr="00DC0F47" w14:paraId="2BD8C0CC" w14:textId="77777777" w:rsidTr="00E13039">
        <w:tc>
          <w:tcPr>
            <w:tcW w:w="1470" w:type="dxa"/>
            <w:vMerge w:val="restart"/>
            <w:shd w:val="clear" w:color="auto" w:fill="auto"/>
          </w:tcPr>
          <w:p w14:paraId="00F64CB9" w14:textId="77777777" w:rsidR="00E13039" w:rsidRPr="009F2E42" w:rsidRDefault="00E13039" w:rsidP="00E13039">
            <w:pPr>
              <w:spacing w:after="0"/>
              <w:jc w:val="center"/>
              <w:rPr>
                <w:rFonts w:ascii="Times New Roman" w:hAnsi="Times New Roman"/>
                <w:b/>
                <w:sz w:val="20"/>
                <w:szCs w:val="20"/>
              </w:rPr>
            </w:pPr>
            <w:r>
              <w:rPr>
                <w:rFonts w:ascii="Times New Roman" w:hAnsi="Times New Roman"/>
                <w:b/>
                <w:sz w:val="20"/>
                <w:szCs w:val="20"/>
              </w:rPr>
              <w:t>Total resources allocated</w:t>
            </w:r>
          </w:p>
        </w:tc>
        <w:tc>
          <w:tcPr>
            <w:tcW w:w="1272" w:type="dxa"/>
            <w:shd w:val="clear" w:color="auto" w:fill="auto"/>
            <w:vAlign w:val="center"/>
          </w:tcPr>
          <w:p w14:paraId="03EA17BF" w14:textId="77777777" w:rsidR="00E13039" w:rsidRPr="00DC0F47" w:rsidRDefault="00E13039" w:rsidP="00E13039">
            <w:pPr>
              <w:spacing w:after="0"/>
              <w:jc w:val="right"/>
              <w:rPr>
                <w:rFonts w:ascii="Times New Roman" w:hAnsi="Times New Roman"/>
                <w:bCs/>
                <w:sz w:val="20"/>
                <w:szCs w:val="20"/>
              </w:rPr>
            </w:pPr>
            <w:r w:rsidRPr="00DC0F47">
              <w:rPr>
                <w:rFonts w:ascii="Times New Roman" w:hAnsi="Times New Roman"/>
                <w:bCs/>
                <w:sz w:val="20"/>
                <w:szCs w:val="20"/>
              </w:rPr>
              <w:t>UNDP TRAC:</w:t>
            </w:r>
          </w:p>
        </w:tc>
        <w:tc>
          <w:tcPr>
            <w:tcW w:w="1794" w:type="dxa"/>
            <w:shd w:val="clear" w:color="auto" w:fill="auto"/>
            <w:vAlign w:val="center"/>
          </w:tcPr>
          <w:p w14:paraId="469DB941" w14:textId="54E64818" w:rsidR="00E13039" w:rsidRPr="00DC0F47" w:rsidRDefault="0001183D" w:rsidP="00E13039">
            <w:pPr>
              <w:spacing w:after="0"/>
              <w:jc w:val="center"/>
              <w:rPr>
                <w:rFonts w:ascii="Times New Roman" w:hAnsi="Times New Roman"/>
                <w:bCs/>
                <w:sz w:val="20"/>
                <w:szCs w:val="20"/>
              </w:rPr>
            </w:pPr>
            <w:r>
              <w:rPr>
                <w:rFonts w:ascii="Times New Roman" w:hAnsi="Times New Roman"/>
                <w:bCs/>
                <w:sz w:val="20"/>
                <w:szCs w:val="20"/>
              </w:rPr>
              <w:t>1 513 000</w:t>
            </w:r>
          </w:p>
        </w:tc>
      </w:tr>
      <w:tr w:rsidR="00E13039" w:rsidRPr="00DC0F47" w14:paraId="2100DF21" w14:textId="77777777" w:rsidTr="00E13039">
        <w:tc>
          <w:tcPr>
            <w:tcW w:w="1470" w:type="dxa"/>
            <w:vMerge/>
            <w:shd w:val="clear" w:color="auto" w:fill="auto"/>
          </w:tcPr>
          <w:p w14:paraId="356925F5" w14:textId="77777777" w:rsidR="00E13039" w:rsidRPr="009F2E42" w:rsidRDefault="00E13039" w:rsidP="00E13039">
            <w:pPr>
              <w:spacing w:after="0"/>
              <w:rPr>
                <w:rFonts w:ascii="Times New Roman" w:hAnsi="Times New Roman"/>
                <w:b/>
                <w:sz w:val="20"/>
                <w:szCs w:val="20"/>
              </w:rPr>
            </w:pPr>
          </w:p>
        </w:tc>
        <w:tc>
          <w:tcPr>
            <w:tcW w:w="1272" w:type="dxa"/>
            <w:shd w:val="clear" w:color="auto" w:fill="auto"/>
            <w:vAlign w:val="center"/>
          </w:tcPr>
          <w:p w14:paraId="1DE1E54C" w14:textId="77777777" w:rsidR="00E13039" w:rsidRPr="00DC0F47" w:rsidRDefault="00E13039" w:rsidP="00E13039">
            <w:pPr>
              <w:spacing w:after="0"/>
              <w:jc w:val="right"/>
              <w:rPr>
                <w:rFonts w:ascii="Times New Roman" w:hAnsi="Times New Roman"/>
                <w:bCs/>
                <w:sz w:val="20"/>
                <w:szCs w:val="20"/>
              </w:rPr>
            </w:pPr>
            <w:r w:rsidRPr="00DC0F47">
              <w:rPr>
                <w:rFonts w:ascii="Times New Roman" w:hAnsi="Times New Roman"/>
                <w:bCs/>
                <w:sz w:val="20"/>
                <w:szCs w:val="20"/>
              </w:rPr>
              <w:t>Donor:</w:t>
            </w:r>
          </w:p>
        </w:tc>
        <w:tc>
          <w:tcPr>
            <w:tcW w:w="1794" w:type="dxa"/>
            <w:shd w:val="clear" w:color="auto" w:fill="auto"/>
            <w:vAlign w:val="center"/>
          </w:tcPr>
          <w:p w14:paraId="7E265E69" w14:textId="77777777" w:rsidR="00E13039" w:rsidRPr="00DC0F47" w:rsidRDefault="00E13039" w:rsidP="00E13039">
            <w:pPr>
              <w:spacing w:after="0"/>
              <w:jc w:val="center"/>
              <w:rPr>
                <w:rFonts w:ascii="Times New Roman" w:hAnsi="Times New Roman"/>
                <w:bCs/>
                <w:sz w:val="20"/>
                <w:szCs w:val="20"/>
              </w:rPr>
            </w:pPr>
          </w:p>
        </w:tc>
      </w:tr>
      <w:tr w:rsidR="00E13039" w:rsidRPr="00DC0F47" w14:paraId="1FBABB92" w14:textId="77777777" w:rsidTr="00E13039">
        <w:tc>
          <w:tcPr>
            <w:tcW w:w="1470" w:type="dxa"/>
            <w:vMerge/>
            <w:shd w:val="clear" w:color="auto" w:fill="auto"/>
          </w:tcPr>
          <w:p w14:paraId="397CA791" w14:textId="77777777" w:rsidR="00E13039" w:rsidRPr="009F2E42" w:rsidRDefault="00E13039" w:rsidP="00E13039">
            <w:pPr>
              <w:spacing w:after="0"/>
              <w:rPr>
                <w:rFonts w:ascii="Times New Roman" w:hAnsi="Times New Roman"/>
                <w:b/>
                <w:sz w:val="20"/>
                <w:szCs w:val="20"/>
              </w:rPr>
            </w:pPr>
          </w:p>
        </w:tc>
        <w:tc>
          <w:tcPr>
            <w:tcW w:w="1272" w:type="dxa"/>
            <w:shd w:val="clear" w:color="auto" w:fill="auto"/>
            <w:vAlign w:val="center"/>
          </w:tcPr>
          <w:p w14:paraId="7E353073" w14:textId="77777777" w:rsidR="00E13039" w:rsidRPr="00DC0F47" w:rsidRDefault="00E13039" w:rsidP="00E13039">
            <w:pPr>
              <w:spacing w:after="0"/>
              <w:jc w:val="right"/>
              <w:rPr>
                <w:rFonts w:ascii="Times New Roman" w:hAnsi="Times New Roman"/>
                <w:bCs/>
                <w:sz w:val="20"/>
                <w:szCs w:val="20"/>
              </w:rPr>
            </w:pPr>
            <w:r w:rsidRPr="00DC0F47">
              <w:rPr>
                <w:rFonts w:ascii="Times New Roman" w:hAnsi="Times New Roman"/>
                <w:bCs/>
                <w:sz w:val="20"/>
                <w:szCs w:val="20"/>
              </w:rPr>
              <w:t>Government:</w:t>
            </w:r>
          </w:p>
        </w:tc>
        <w:tc>
          <w:tcPr>
            <w:tcW w:w="1794" w:type="dxa"/>
            <w:shd w:val="clear" w:color="auto" w:fill="auto"/>
            <w:vAlign w:val="center"/>
          </w:tcPr>
          <w:p w14:paraId="5990B69E" w14:textId="22BAA5BF" w:rsidR="00E13039" w:rsidRPr="00DC0F47" w:rsidRDefault="003B02BB" w:rsidP="00E13039">
            <w:pPr>
              <w:spacing w:after="0"/>
              <w:jc w:val="center"/>
              <w:rPr>
                <w:rFonts w:ascii="Times New Roman" w:hAnsi="Times New Roman"/>
                <w:bCs/>
                <w:sz w:val="20"/>
                <w:szCs w:val="20"/>
              </w:rPr>
            </w:pPr>
            <w:r>
              <w:rPr>
                <w:rFonts w:ascii="Times New Roman" w:hAnsi="Times New Roman"/>
                <w:bCs/>
                <w:sz w:val="20"/>
                <w:szCs w:val="20"/>
              </w:rPr>
              <w:t>1 500 000</w:t>
            </w:r>
          </w:p>
        </w:tc>
      </w:tr>
      <w:tr w:rsidR="00E13039" w:rsidRPr="00DC0F47" w14:paraId="558B7475" w14:textId="77777777" w:rsidTr="00E13039">
        <w:trPr>
          <w:trHeight w:val="314"/>
        </w:trPr>
        <w:tc>
          <w:tcPr>
            <w:tcW w:w="1470" w:type="dxa"/>
            <w:vMerge/>
            <w:shd w:val="clear" w:color="auto" w:fill="auto"/>
          </w:tcPr>
          <w:p w14:paraId="59BA804B" w14:textId="77777777" w:rsidR="00E13039" w:rsidRPr="009F2E42" w:rsidRDefault="00E13039" w:rsidP="00E13039">
            <w:pPr>
              <w:spacing w:after="0"/>
              <w:rPr>
                <w:rFonts w:ascii="Times New Roman" w:hAnsi="Times New Roman"/>
                <w:b/>
                <w:sz w:val="20"/>
                <w:szCs w:val="20"/>
              </w:rPr>
            </w:pPr>
          </w:p>
        </w:tc>
        <w:tc>
          <w:tcPr>
            <w:tcW w:w="1272" w:type="dxa"/>
            <w:shd w:val="clear" w:color="auto" w:fill="auto"/>
            <w:vAlign w:val="center"/>
          </w:tcPr>
          <w:p w14:paraId="62D8962F" w14:textId="77777777" w:rsidR="00E13039" w:rsidRPr="00DC0F47" w:rsidRDefault="00E13039" w:rsidP="00E13039">
            <w:pPr>
              <w:spacing w:after="0"/>
              <w:jc w:val="right"/>
              <w:rPr>
                <w:rFonts w:ascii="Times New Roman" w:hAnsi="Times New Roman"/>
                <w:bCs/>
                <w:sz w:val="20"/>
                <w:szCs w:val="20"/>
              </w:rPr>
            </w:pPr>
            <w:r w:rsidRPr="00DC0F47">
              <w:rPr>
                <w:rFonts w:ascii="Times New Roman" w:hAnsi="Times New Roman"/>
                <w:bCs/>
                <w:sz w:val="20"/>
                <w:szCs w:val="20"/>
              </w:rPr>
              <w:t>In-Kind:</w:t>
            </w:r>
          </w:p>
        </w:tc>
        <w:tc>
          <w:tcPr>
            <w:tcW w:w="1794" w:type="dxa"/>
            <w:shd w:val="clear" w:color="auto" w:fill="auto"/>
            <w:vAlign w:val="center"/>
          </w:tcPr>
          <w:p w14:paraId="2A067A38" w14:textId="77777777" w:rsidR="00E13039" w:rsidRPr="00DC0F47" w:rsidRDefault="00E13039" w:rsidP="00E13039">
            <w:pPr>
              <w:spacing w:after="0"/>
              <w:jc w:val="center"/>
              <w:rPr>
                <w:rFonts w:ascii="Times New Roman" w:hAnsi="Times New Roman"/>
                <w:bCs/>
                <w:sz w:val="20"/>
                <w:szCs w:val="20"/>
              </w:rPr>
            </w:pPr>
          </w:p>
        </w:tc>
      </w:tr>
      <w:tr w:rsidR="00E13039" w:rsidRPr="00DC0F47" w14:paraId="50FCD97E" w14:textId="77777777" w:rsidTr="00E13039">
        <w:trPr>
          <w:trHeight w:val="314"/>
        </w:trPr>
        <w:tc>
          <w:tcPr>
            <w:tcW w:w="1470" w:type="dxa"/>
            <w:shd w:val="clear" w:color="auto" w:fill="auto"/>
            <w:vAlign w:val="center"/>
          </w:tcPr>
          <w:p w14:paraId="61FF9C98" w14:textId="77777777" w:rsidR="00E13039" w:rsidRPr="009F2E42" w:rsidRDefault="00E13039" w:rsidP="00E13039">
            <w:pPr>
              <w:spacing w:after="0"/>
              <w:jc w:val="center"/>
              <w:rPr>
                <w:rFonts w:ascii="Times New Roman" w:hAnsi="Times New Roman"/>
                <w:b/>
                <w:sz w:val="20"/>
                <w:szCs w:val="20"/>
              </w:rPr>
            </w:pPr>
            <w:r w:rsidRPr="009F2E42">
              <w:rPr>
                <w:rFonts w:ascii="Times New Roman" w:hAnsi="Times New Roman"/>
                <w:b/>
                <w:sz w:val="20"/>
                <w:szCs w:val="20"/>
              </w:rPr>
              <w:t>Unfunded</w:t>
            </w:r>
          </w:p>
        </w:tc>
        <w:tc>
          <w:tcPr>
            <w:tcW w:w="3066" w:type="dxa"/>
            <w:gridSpan w:val="2"/>
            <w:shd w:val="clear" w:color="auto" w:fill="auto"/>
            <w:vAlign w:val="center"/>
          </w:tcPr>
          <w:p w14:paraId="2627693C" w14:textId="77777777" w:rsidR="00E13039" w:rsidRPr="00DC0F47" w:rsidRDefault="00E13039" w:rsidP="00E13039">
            <w:pPr>
              <w:spacing w:after="0"/>
              <w:jc w:val="right"/>
              <w:rPr>
                <w:rFonts w:ascii="Times New Roman" w:hAnsi="Times New Roman"/>
                <w:bCs/>
                <w:sz w:val="20"/>
                <w:szCs w:val="20"/>
              </w:rPr>
            </w:pPr>
          </w:p>
        </w:tc>
      </w:tr>
    </w:tbl>
    <w:p w14:paraId="754E49CD" w14:textId="77777777" w:rsidR="00DC0F47" w:rsidRDefault="00DC0F47" w:rsidP="00351770">
      <w:pPr>
        <w:tabs>
          <w:tab w:val="left" w:pos="960"/>
        </w:tabs>
        <w:spacing w:after="0"/>
        <w:rPr>
          <w:rFonts w:ascii="Times New Roman" w:hAnsi="Times New Roman"/>
          <w:sz w:val="20"/>
          <w:szCs w:val="20"/>
        </w:rPr>
      </w:pPr>
    </w:p>
    <w:p w14:paraId="5772458B" w14:textId="77777777" w:rsidR="00DC0F47" w:rsidRDefault="00DC0F47" w:rsidP="00351770">
      <w:pPr>
        <w:tabs>
          <w:tab w:val="left" w:pos="960"/>
        </w:tabs>
        <w:spacing w:after="0"/>
        <w:rPr>
          <w:rFonts w:ascii="Times New Roman" w:hAnsi="Times New Roman"/>
          <w:sz w:val="20"/>
          <w:szCs w:val="20"/>
        </w:rPr>
      </w:pPr>
    </w:p>
    <w:p w14:paraId="55E2B9F0" w14:textId="77777777" w:rsidR="009F2E42" w:rsidRDefault="009F2E42" w:rsidP="00351770">
      <w:pPr>
        <w:tabs>
          <w:tab w:val="left" w:pos="960"/>
        </w:tabs>
        <w:spacing w:after="0"/>
        <w:rPr>
          <w:rFonts w:ascii="Times New Roman" w:hAnsi="Times New Roman"/>
          <w:sz w:val="20"/>
          <w:szCs w:val="20"/>
        </w:rPr>
      </w:pPr>
    </w:p>
    <w:p w14:paraId="76042139" w14:textId="77777777" w:rsidR="009F2E42" w:rsidRDefault="009F2E42" w:rsidP="00351770">
      <w:pPr>
        <w:tabs>
          <w:tab w:val="left" w:pos="960"/>
        </w:tabs>
        <w:spacing w:after="0"/>
        <w:rPr>
          <w:rFonts w:ascii="Times New Roman" w:hAnsi="Times New Roman"/>
          <w:sz w:val="20"/>
          <w:szCs w:val="20"/>
        </w:rPr>
      </w:pPr>
    </w:p>
    <w:p w14:paraId="177B7D46" w14:textId="77777777" w:rsidR="009F2E42" w:rsidRDefault="009F2E42" w:rsidP="00351770">
      <w:pPr>
        <w:tabs>
          <w:tab w:val="left" w:pos="960"/>
        </w:tabs>
        <w:spacing w:after="0"/>
        <w:rPr>
          <w:rFonts w:ascii="Times New Roman" w:hAnsi="Times New Roman"/>
          <w:sz w:val="20"/>
          <w:szCs w:val="20"/>
        </w:rPr>
      </w:pPr>
    </w:p>
    <w:p w14:paraId="778199C1" w14:textId="77777777" w:rsidR="009F2E42" w:rsidRDefault="009F2E42" w:rsidP="00351770">
      <w:pPr>
        <w:tabs>
          <w:tab w:val="left" w:pos="960"/>
        </w:tabs>
        <w:spacing w:after="0"/>
        <w:rPr>
          <w:rFonts w:ascii="Times New Roman" w:hAnsi="Times New Roman"/>
          <w:b/>
          <w:bCs/>
          <w:sz w:val="20"/>
          <w:szCs w:val="20"/>
        </w:rPr>
      </w:pPr>
    </w:p>
    <w:p w14:paraId="41F46B36" w14:textId="77777777" w:rsidR="009F2E42" w:rsidRDefault="009F2E42" w:rsidP="00351770">
      <w:pPr>
        <w:tabs>
          <w:tab w:val="left" w:pos="960"/>
        </w:tabs>
        <w:spacing w:after="0"/>
        <w:rPr>
          <w:rFonts w:ascii="Times New Roman" w:hAnsi="Times New Roman"/>
          <w:b/>
          <w:bCs/>
          <w:sz w:val="20"/>
          <w:szCs w:val="20"/>
        </w:rPr>
      </w:pPr>
    </w:p>
    <w:p w14:paraId="58C1D83F" w14:textId="77777777" w:rsidR="009F2E42" w:rsidRDefault="009F2E42" w:rsidP="00351770">
      <w:pPr>
        <w:tabs>
          <w:tab w:val="left" w:pos="960"/>
        </w:tabs>
        <w:spacing w:after="0"/>
        <w:rPr>
          <w:rFonts w:ascii="Times New Roman" w:hAnsi="Times New Roman"/>
          <w:b/>
          <w:bCs/>
          <w:sz w:val="20"/>
          <w:szCs w:val="20"/>
        </w:rPr>
      </w:pPr>
    </w:p>
    <w:p w14:paraId="1F91DCBA" w14:textId="77777777" w:rsidR="009F2E42" w:rsidRDefault="009F2E42" w:rsidP="00351770">
      <w:pPr>
        <w:tabs>
          <w:tab w:val="left" w:pos="960"/>
        </w:tabs>
        <w:spacing w:after="0"/>
        <w:rPr>
          <w:rFonts w:ascii="Times New Roman" w:hAnsi="Times New Roman"/>
          <w:b/>
          <w:bCs/>
          <w:sz w:val="20"/>
          <w:szCs w:val="20"/>
        </w:rPr>
      </w:pPr>
    </w:p>
    <w:p w14:paraId="39CD9E5E" w14:textId="77777777" w:rsidR="009F2E42" w:rsidRDefault="009F2E42" w:rsidP="00351770">
      <w:pPr>
        <w:tabs>
          <w:tab w:val="left" w:pos="960"/>
        </w:tabs>
        <w:spacing w:after="0"/>
        <w:rPr>
          <w:rFonts w:ascii="Times New Roman" w:hAnsi="Times New Roman"/>
          <w:b/>
          <w:bCs/>
          <w:sz w:val="20"/>
          <w:szCs w:val="20"/>
        </w:rPr>
      </w:pPr>
    </w:p>
    <w:p w14:paraId="20414AFA" w14:textId="77777777" w:rsidR="009F2E42" w:rsidRDefault="009F2E42" w:rsidP="00351770">
      <w:pPr>
        <w:tabs>
          <w:tab w:val="left" w:pos="960"/>
        </w:tabs>
        <w:spacing w:after="0"/>
        <w:rPr>
          <w:rFonts w:ascii="Times New Roman" w:hAnsi="Times New Roman"/>
          <w:b/>
          <w:bCs/>
          <w:sz w:val="20"/>
          <w:szCs w:val="20"/>
        </w:rPr>
      </w:pPr>
    </w:p>
    <w:p w14:paraId="03E60F99" w14:textId="77777777" w:rsidR="00F36471" w:rsidRDefault="00F36471" w:rsidP="00351770">
      <w:pPr>
        <w:tabs>
          <w:tab w:val="left" w:pos="960"/>
        </w:tabs>
        <w:spacing w:after="0"/>
        <w:rPr>
          <w:rFonts w:ascii="Times New Roman" w:hAnsi="Times New Roman"/>
          <w:b/>
          <w:bCs/>
          <w:sz w:val="20"/>
          <w:szCs w:val="20"/>
        </w:rPr>
      </w:pPr>
    </w:p>
    <w:p w14:paraId="2BF10B98" w14:textId="77777777" w:rsidR="00C146FC" w:rsidRDefault="00C146FC" w:rsidP="00351770">
      <w:pPr>
        <w:tabs>
          <w:tab w:val="left" w:pos="960"/>
        </w:tabs>
        <w:spacing w:after="0"/>
        <w:rPr>
          <w:rFonts w:ascii="Times New Roman" w:hAnsi="Times New Roman"/>
          <w:b/>
          <w:bCs/>
          <w:sz w:val="20"/>
          <w:szCs w:val="20"/>
        </w:rPr>
      </w:pPr>
    </w:p>
    <w:p w14:paraId="595683BC" w14:textId="77777777" w:rsidR="00F36471" w:rsidRDefault="00F36471" w:rsidP="00351770">
      <w:pPr>
        <w:tabs>
          <w:tab w:val="left" w:pos="960"/>
        </w:tabs>
        <w:spacing w:after="0"/>
        <w:rPr>
          <w:rFonts w:ascii="Times New Roman" w:hAnsi="Times New Roman"/>
          <w:b/>
          <w:bCs/>
          <w:sz w:val="20"/>
          <w:szCs w:val="20"/>
        </w:rPr>
      </w:pPr>
    </w:p>
    <w:p w14:paraId="6708A201" w14:textId="77777777" w:rsidR="009F2E42" w:rsidRDefault="009F2E42" w:rsidP="00351770">
      <w:pPr>
        <w:tabs>
          <w:tab w:val="left" w:pos="960"/>
        </w:tabs>
        <w:spacing w:after="0"/>
        <w:rPr>
          <w:rFonts w:ascii="Times New Roman" w:hAnsi="Times New Roman"/>
          <w:b/>
          <w:bCs/>
          <w:sz w:val="20"/>
          <w:szCs w:val="20"/>
        </w:rPr>
      </w:pPr>
    </w:p>
    <w:p w14:paraId="513BF0FB" w14:textId="77777777" w:rsidR="009F2E42" w:rsidRDefault="009F2E42" w:rsidP="00351770">
      <w:pPr>
        <w:tabs>
          <w:tab w:val="left" w:pos="960"/>
        </w:tabs>
        <w:spacing w:after="0"/>
        <w:rPr>
          <w:rFonts w:ascii="Times New Roman" w:hAnsi="Times New Roman"/>
          <w:b/>
          <w:bCs/>
          <w:sz w:val="20"/>
          <w:szCs w:val="20"/>
        </w:rPr>
      </w:pPr>
    </w:p>
    <w:p w14:paraId="572CF636" w14:textId="77777777" w:rsidR="009F2E42" w:rsidRDefault="009F2E42" w:rsidP="00351770">
      <w:pPr>
        <w:tabs>
          <w:tab w:val="left" w:pos="960"/>
        </w:tabs>
        <w:spacing w:after="0"/>
        <w:rPr>
          <w:rFonts w:ascii="Times New Roman" w:hAnsi="Times New Roman"/>
          <w:b/>
          <w:bCs/>
          <w:sz w:val="20"/>
          <w:szCs w:val="20"/>
        </w:rPr>
      </w:pPr>
    </w:p>
    <w:p w14:paraId="72EE517A" w14:textId="21EDFDD6" w:rsidR="00E31E0F" w:rsidRDefault="00E31E0F" w:rsidP="00351770">
      <w:pPr>
        <w:tabs>
          <w:tab w:val="left" w:pos="960"/>
        </w:tabs>
        <w:spacing w:after="0"/>
        <w:rPr>
          <w:rFonts w:ascii="Times New Roman" w:hAnsi="Times New Roman"/>
          <w:b/>
          <w:bCs/>
          <w:sz w:val="20"/>
          <w:szCs w:val="20"/>
        </w:rPr>
      </w:pPr>
    </w:p>
    <w:p w14:paraId="422FC4FF" w14:textId="3DA544B3" w:rsidR="00C652A1" w:rsidRDefault="00C652A1" w:rsidP="00351770">
      <w:pPr>
        <w:tabs>
          <w:tab w:val="left" w:pos="960"/>
        </w:tabs>
        <w:spacing w:after="0"/>
        <w:rPr>
          <w:rFonts w:ascii="Times New Roman" w:hAnsi="Times New Roman"/>
          <w:b/>
          <w:bCs/>
          <w:sz w:val="20"/>
          <w:szCs w:val="20"/>
        </w:rPr>
      </w:pPr>
    </w:p>
    <w:p w14:paraId="08496D9C" w14:textId="03FEA057" w:rsidR="00C652A1" w:rsidRDefault="00C652A1" w:rsidP="00351770">
      <w:pPr>
        <w:tabs>
          <w:tab w:val="left" w:pos="960"/>
        </w:tabs>
        <w:spacing w:after="0"/>
        <w:rPr>
          <w:rFonts w:ascii="Times New Roman" w:hAnsi="Times New Roman"/>
          <w:b/>
          <w:bCs/>
          <w:sz w:val="20"/>
          <w:szCs w:val="20"/>
        </w:rPr>
      </w:pPr>
    </w:p>
    <w:p w14:paraId="5A59D297" w14:textId="714C8C1C" w:rsidR="00C652A1" w:rsidRDefault="00C652A1" w:rsidP="00351770">
      <w:pPr>
        <w:tabs>
          <w:tab w:val="left" w:pos="960"/>
        </w:tabs>
        <w:spacing w:after="0"/>
        <w:rPr>
          <w:rFonts w:ascii="Times New Roman" w:hAnsi="Times New Roman"/>
          <w:b/>
          <w:bCs/>
          <w:sz w:val="20"/>
          <w:szCs w:val="20"/>
        </w:rPr>
      </w:pPr>
    </w:p>
    <w:p w14:paraId="6F9EFC7D" w14:textId="6F763E22" w:rsidR="004F0F38" w:rsidRDefault="004F0F38" w:rsidP="00351770">
      <w:pPr>
        <w:tabs>
          <w:tab w:val="left" w:pos="960"/>
        </w:tabs>
        <w:spacing w:after="0"/>
        <w:rPr>
          <w:rFonts w:ascii="Times New Roman" w:hAnsi="Times New Roman"/>
          <w:b/>
          <w:bCs/>
          <w:sz w:val="20"/>
          <w:szCs w:val="20"/>
        </w:rPr>
      </w:pPr>
    </w:p>
    <w:p w14:paraId="263A99E9" w14:textId="312F475A" w:rsidR="004F0F38" w:rsidRDefault="004F0F38" w:rsidP="00351770">
      <w:pPr>
        <w:tabs>
          <w:tab w:val="left" w:pos="960"/>
        </w:tabs>
        <w:spacing w:after="0"/>
        <w:rPr>
          <w:rFonts w:ascii="Times New Roman" w:hAnsi="Times New Roman"/>
          <w:b/>
          <w:bCs/>
          <w:sz w:val="20"/>
          <w:szCs w:val="20"/>
        </w:rPr>
      </w:pPr>
    </w:p>
    <w:p w14:paraId="7DD11B03" w14:textId="5A0641B1" w:rsidR="004F0F38" w:rsidRDefault="004F0F38" w:rsidP="00351770">
      <w:pPr>
        <w:tabs>
          <w:tab w:val="left" w:pos="960"/>
        </w:tabs>
        <w:spacing w:after="0"/>
        <w:rPr>
          <w:rFonts w:ascii="Times New Roman" w:hAnsi="Times New Roman"/>
          <w:b/>
          <w:bCs/>
          <w:sz w:val="20"/>
          <w:szCs w:val="20"/>
        </w:rPr>
      </w:pPr>
    </w:p>
    <w:p w14:paraId="3D130A07" w14:textId="1E748982" w:rsidR="004F0F38" w:rsidRDefault="004F0F38" w:rsidP="00351770">
      <w:pPr>
        <w:tabs>
          <w:tab w:val="left" w:pos="960"/>
        </w:tabs>
        <w:spacing w:after="0"/>
        <w:rPr>
          <w:rFonts w:ascii="Times New Roman" w:hAnsi="Times New Roman"/>
          <w:b/>
          <w:bCs/>
          <w:sz w:val="20"/>
          <w:szCs w:val="20"/>
        </w:rPr>
      </w:pPr>
    </w:p>
    <w:p w14:paraId="77CC0755" w14:textId="6942302D" w:rsidR="004F0F38" w:rsidRDefault="004F0F38" w:rsidP="00351770">
      <w:pPr>
        <w:tabs>
          <w:tab w:val="left" w:pos="960"/>
        </w:tabs>
        <w:spacing w:after="0"/>
        <w:rPr>
          <w:rFonts w:ascii="Times New Roman" w:hAnsi="Times New Roman"/>
          <w:b/>
          <w:bCs/>
          <w:sz w:val="20"/>
          <w:szCs w:val="20"/>
        </w:rPr>
      </w:pPr>
    </w:p>
    <w:p w14:paraId="2B3F288F" w14:textId="3103B33E" w:rsidR="004F0F38" w:rsidRDefault="004F0F38" w:rsidP="00351770">
      <w:pPr>
        <w:tabs>
          <w:tab w:val="left" w:pos="960"/>
        </w:tabs>
        <w:spacing w:after="0"/>
        <w:rPr>
          <w:rFonts w:ascii="Times New Roman" w:hAnsi="Times New Roman"/>
          <w:b/>
          <w:bCs/>
          <w:sz w:val="20"/>
          <w:szCs w:val="20"/>
        </w:rPr>
      </w:pPr>
    </w:p>
    <w:p w14:paraId="76001B53" w14:textId="7D253C21" w:rsidR="004F0F38" w:rsidRDefault="004F0F38" w:rsidP="00351770">
      <w:pPr>
        <w:tabs>
          <w:tab w:val="left" w:pos="960"/>
        </w:tabs>
        <w:spacing w:after="0"/>
        <w:rPr>
          <w:rFonts w:ascii="Times New Roman" w:hAnsi="Times New Roman"/>
          <w:b/>
          <w:bCs/>
          <w:sz w:val="20"/>
          <w:szCs w:val="20"/>
        </w:rPr>
      </w:pPr>
    </w:p>
    <w:p w14:paraId="1880BD4B" w14:textId="77777777" w:rsidR="004F0F38" w:rsidRDefault="004F0F38" w:rsidP="00351770">
      <w:pPr>
        <w:tabs>
          <w:tab w:val="left" w:pos="960"/>
        </w:tabs>
        <w:spacing w:after="0"/>
        <w:rPr>
          <w:rFonts w:ascii="Times New Roman" w:hAnsi="Times New Roman"/>
          <w:b/>
          <w:bCs/>
          <w:sz w:val="20"/>
          <w:szCs w:val="20"/>
        </w:rPr>
      </w:pPr>
    </w:p>
    <w:tbl>
      <w:tblPr>
        <w:tblpPr w:leftFromText="180" w:rightFromText="180" w:vertAnchor="text" w:horzAnchor="margin" w:tblpXSpec="center" w:tblpY="382"/>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050"/>
      </w:tblGrid>
      <w:tr w:rsidR="00117020" w:rsidRPr="00374743" w14:paraId="7BB14171" w14:textId="77777777" w:rsidTr="00117020">
        <w:tc>
          <w:tcPr>
            <w:tcW w:w="4158" w:type="dxa"/>
            <w:shd w:val="clear" w:color="auto" w:fill="auto"/>
          </w:tcPr>
          <w:p w14:paraId="088CBDF6" w14:textId="77777777" w:rsidR="00117020" w:rsidRPr="009F2E42" w:rsidRDefault="00117020" w:rsidP="00351770">
            <w:pPr>
              <w:spacing w:after="0"/>
              <w:jc w:val="center"/>
              <w:rPr>
                <w:rFonts w:ascii="Times New Roman" w:hAnsi="Times New Roman"/>
                <w:b/>
                <w:bCs/>
                <w:sz w:val="20"/>
                <w:szCs w:val="20"/>
              </w:rPr>
            </w:pPr>
            <w:r w:rsidRPr="009F2E42">
              <w:rPr>
                <w:rFonts w:ascii="Times New Roman" w:hAnsi="Times New Roman"/>
                <w:b/>
                <w:bCs/>
                <w:sz w:val="20"/>
                <w:szCs w:val="20"/>
              </w:rPr>
              <w:t>Government</w:t>
            </w:r>
          </w:p>
        </w:tc>
        <w:tc>
          <w:tcPr>
            <w:tcW w:w="4050" w:type="dxa"/>
            <w:shd w:val="clear" w:color="auto" w:fill="auto"/>
          </w:tcPr>
          <w:p w14:paraId="1A604E87" w14:textId="77777777" w:rsidR="00117020" w:rsidRPr="009F2E42" w:rsidRDefault="00117020" w:rsidP="00351770">
            <w:pPr>
              <w:spacing w:after="0"/>
              <w:jc w:val="center"/>
              <w:rPr>
                <w:rFonts w:ascii="Times New Roman" w:hAnsi="Times New Roman"/>
                <w:b/>
                <w:bCs/>
                <w:sz w:val="20"/>
                <w:szCs w:val="20"/>
              </w:rPr>
            </w:pPr>
            <w:r w:rsidRPr="009F2E42">
              <w:rPr>
                <w:rFonts w:ascii="Times New Roman" w:hAnsi="Times New Roman"/>
                <w:b/>
                <w:bCs/>
                <w:sz w:val="20"/>
                <w:szCs w:val="20"/>
              </w:rPr>
              <w:t xml:space="preserve">UNDP </w:t>
            </w:r>
          </w:p>
        </w:tc>
      </w:tr>
      <w:tr w:rsidR="00117020" w:rsidRPr="00374743" w14:paraId="55D59032" w14:textId="77777777" w:rsidTr="00117020">
        <w:trPr>
          <w:trHeight w:val="1173"/>
        </w:trPr>
        <w:tc>
          <w:tcPr>
            <w:tcW w:w="4158" w:type="dxa"/>
            <w:shd w:val="clear" w:color="auto" w:fill="auto"/>
          </w:tcPr>
          <w:p w14:paraId="5A28994A" w14:textId="77777777" w:rsidR="00117020" w:rsidRPr="00374743" w:rsidRDefault="00117020" w:rsidP="00351770">
            <w:pPr>
              <w:spacing w:after="0"/>
              <w:jc w:val="left"/>
              <w:rPr>
                <w:rFonts w:ascii="Times New Roman" w:hAnsi="Times New Roman"/>
                <w:sz w:val="20"/>
                <w:szCs w:val="20"/>
              </w:rPr>
            </w:pPr>
          </w:p>
          <w:p w14:paraId="628D94DB" w14:textId="77777777" w:rsidR="00117020" w:rsidRPr="00374743" w:rsidRDefault="00117020" w:rsidP="00351770">
            <w:pPr>
              <w:spacing w:after="0"/>
              <w:jc w:val="left"/>
              <w:rPr>
                <w:rFonts w:ascii="Times New Roman" w:hAnsi="Times New Roman"/>
                <w:sz w:val="20"/>
                <w:szCs w:val="20"/>
              </w:rPr>
            </w:pPr>
          </w:p>
          <w:p w14:paraId="6C9481C1" w14:textId="77777777" w:rsidR="00117020" w:rsidRPr="00374743" w:rsidRDefault="00117020" w:rsidP="00351770">
            <w:pPr>
              <w:spacing w:after="0"/>
              <w:jc w:val="left"/>
              <w:rPr>
                <w:rFonts w:ascii="Times New Roman" w:hAnsi="Times New Roman"/>
                <w:sz w:val="20"/>
                <w:szCs w:val="20"/>
              </w:rPr>
            </w:pPr>
          </w:p>
          <w:p w14:paraId="1842AE0B" w14:textId="77777777" w:rsidR="00117020" w:rsidRPr="00374743" w:rsidRDefault="00117020" w:rsidP="00351770">
            <w:pPr>
              <w:spacing w:after="0"/>
              <w:jc w:val="left"/>
              <w:rPr>
                <w:rFonts w:ascii="Times New Roman" w:hAnsi="Times New Roman"/>
                <w:sz w:val="20"/>
                <w:szCs w:val="20"/>
              </w:rPr>
            </w:pPr>
          </w:p>
          <w:p w14:paraId="511BA93F" w14:textId="0B995439" w:rsidR="00117020" w:rsidRPr="00374743" w:rsidRDefault="00117020" w:rsidP="00351770">
            <w:pPr>
              <w:spacing w:after="0"/>
              <w:jc w:val="left"/>
              <w:rPr>
                <w:rFonts w:ascii="Times New Roman" w:hAnsi="Times New Roman"/>
                <w:sz w:val="20"/>
                <w:szCs w:val="20"/>
              </w:rPr>
            </w:pPr>
          </w:p>
        </w:tc>
        <w:tc>
          <w:tcPr>
            <w:tcW w:w="4050" w:type="dxa"/>
            <w:shd w:val="clear" w:color="auto" w:fill="auto"/>
          </w:tcPr>
          <w:p w14:paraId="37E48BD7" w14:textId="1440B333" w:rsidR="00117020" w:rsidRPr="00374743" w:rsidRDefault="00117020" w:rsidP="00351770">
            <w:pPr>
              <w:spacing w:after="0"/>
              <w:jc w:val="left"/>
              <w:rPr>
                <w:rFonts w:ascii="Times New Roman" w:hAnsi="Times New Roman"/>
                <w:sz w:val="20"/>
                <w:szCs w:val="20"/>
              </w:rPr>
            </w:pPr>
          </w:p>
        </w:tc>
      </w:tr>
      <w:tr w:rsidR="00117020" w:rsidRPr="00374743" w14:paraId="0B10FE61" w14:textId="77777777" w:rsidTr="00117020">
        <w:tc>
          <w:tcPr>
            <w:tcW w:w="4158" w:type="dxa"/>
            <w:shd w:val="clear" w:color="auto" w:fill="auto"/>
          </w:tcPr>
          <w:p w14:paraId="7D09A6E0" w14:textId="77777777" w:rsidR="00117020" w:rsidRPr="00374743" w:rsidRDefault="00117020" w:rsidP="00351770">
            <w:pPr>
              <w:spacing w:after="0"/>
              <w:jc w:val="left"/>
              <w:rPr>
                <w:rFonts w:ascii="Times New Roman" w:hAnsi="Times New Roman"/>
                <w:sz w:val="20"/>
                <w:szCs w:val="20"/>
              </w:rPr>
            </w:pPr>
            <w:r w:rsidRPr="00374743">
              <w:rPr>
                <w:rFonts w:ascii="Times New Roman" w:hAnsi="Times New Roman"/>
                <w:sz w:val="20"/>
                <w:szCs w:val="20"/>
              </w:rPr>
              <w:t xml:space="preserve">Date: </w:t>
            </w:r>
          </w:p>
        </w:tc>
        <w:tc>
          <w:tcPr>
            <w:tcW w:w="4050" w:type="dxa"/>
            <w:shd w:val="clear" w:color="auto" w:fill="auto"/>
          </w:tcPr>
          <w:p w14:paraId="7653E1F9" w14:textId="77777777" w:rsidR="00117020" w:rsidRPr="00374743" w:rsidRDefault="00117020" w:rsidP="00351770">
            <w:pPr>
              <w:spacing w:after="0"/>
              <w:jc w:val="left"/>
              <w:rPr>
                <w:rFonts w:ascii="Times New Roman" w:hAnsi="Times New Roman"/>
                <w:sz w:val="20"/>
                <w:szCs w:val="20"/>
              </w:rPr>
            </w:pPr>
            <w:r w:rsidRPr="00374743">
              <w:rPr>
                <w:rFonts w:ascii="Times New Roman" w:hAnsi="Times New Roman"/>
                <w:sz w:val="20"/>
                <w:szCs w:val="20"/>
              </w:rPr>
              <w:t xml:space="preserve">Date: </w:t>
            </w:r>
          </w:p>
        </w:tc>
      </w:tr>
    </w:tbl>
    <w:p w14:paraId="36527BDC" w14:textId="25FB7887" w:rsidR="00413A00" w:rsidRPr="00117020" w:rsidRDefault="00117020" w:rsidP="00351770">
      <w:pPr>
        <w:tabs>
          <w:tab w:val="left" w:pos="960"/>
        </w:tabs>
        <w:spacing w:after="0"/>
        <w:rPr>
          <w:rFonts w:ascii="Times New Roman" w:hAnsi="Times New Roman"/>
          <w:b/>
          <w:bCs/>
          <w:sz w:val="20"/>
          <w:szCs w:val="20"/>
        </w:rPr>
      </w:pPr>
      <w:r>
        <w:rPr>
          <w:rFonts w:ascii="Times New Roman" w:hAnsi="Times New Roman"/>
          <w:b/>
          <w:bCs/>
          <w:sz w:val="20"/>
          <w:szCs w:val="20"/>
        </w:rPr>
        <w:t xml:space="preserve"> </w:t>
      </w:r>
      <w:r w:rsidR="005F50C3">
        <w:rPr>
          <w:rFonts w:ascii="Times New Roman" w:hAnsi="Times New Roman"/>
          <w:b/>
          <w:bCs/>
          <w:sz w:val="20"/>
          <w:szCs w:val="20"/>
        </w:rPr>
        <w:t>AGREED BY:</w:t>
      </w:r>
    </w:p>
    <w:p w14:paraId="2A66F0A0" w14:textId="41492991" w:rsidR="00112CD0" w:rsidRDefault="00112CD0" w:rsidP="00351770">
      <w:pPr>
        <w:spacing w:after="0"/>
        <w:rPr>
          <w:rFonts w:ascii="Times New Roman" w:hAnsi="Times New Roman"/>
          <w:i/>
          <w:sz w:val="20"/>
          <w:szCs w:val="20"/>
        </w:rPr>
      </w:pPr>
    </w:p>
    <w:p w14:paraId="2ECC77B8" w14:textId="77777777" w:rsidR="004F0F38" w:rsidRDefault="004F0F38" w:rsidP="00351770">
      <w:pPr>
        <w:spacing w:after="0"/>
        <w:rPr>
          <w:rFonts w:ascii="Times New Roman" w:hAnsi="Times New Roman"/>
          <w:i/>
          <w:sz w:val="20"/>
          <w:szCs w:val="20"/>
        </w:rPr>
      </w:pPr>
    </w:p>
    <w:p w14:paraId="3A94E761" w14:textId="7D7D3E57" w:rsidR="00C652A1" w:rsidRDefault="00C652A1" w:rsidP="00351770">
      <w:pPr>
        <w:spacing w:after="0"/>
        <w:rPr>
          <w:rFonts w:ascii="Times New Roman" w:hAnsi="Times New Roman"/>
          <w:i/>
          <w:sz w:val="20"/>
          <w:szCs w:val="20"/>
        </w:rPr>
      </w:pPr>
    </w:p>
    <w:p w14:paraId="48CD8218" w14:textId="0F04C18A" w:rsidR="00C652A1" w:rsidRDefault="00C652A1" w:rsidP="00351770">
      <w:pPr>
        <w:spacing w:after="0"/>
        <w:rPr>
          <w:rFonts w:ascii="Times New Roman" w:hAnsi="Times New Roman"/>
          <w:i/>
          <w:sz w:val="20"/>
          <w:szCs w:val="20"/>
        </w:rPr>
      </w:pPr>
    </w:p>
    <w:p w14:paraId="44819769" w14:textId="3A9A6D8A" w:rsidR="00C652A1" w:rsidRDefault="00C652A1" w:rsidP="00351770">
      <w:pPr>
        <w:spacing w:after="0"/>
        <w:rPr>
          <w:rFonts w:ascii="Times New Roman" w:hAnsi="Times New Roman"/>
          <w:i/>
          <w:sz w:val="20"/>
          <w:szCs w:val="20"/>
        </w:rPr>
      </w:pPr>
    </w:p>
    <w:p w14:paraId="51690B2B" w14:textId="45DE47C3" w:rsidR="00C652A1" w:rsidRDefault="00C652A1" w:rsidP="00351770">
      <w:pPr>
        <w:spacing w:after="0"/>
        <w:rPr>
          <w:rFonts w:ascii="Times New Roman" w:hAnsi="Times New Roman"/>
          <w:i/>
          <w:sz w:val="20"/>
          <w:szCs w:val="20"/>
        </w:rPr>
      </w:pPr>
    </w:p>
    <w:p w14:paraId="7B73E731" w14:textId="28793D76" w:rsidR="00C652A1" w:rsidRDefault="00C652A1" w:rsidP="00351770">
      <w:pPr>
        <w:spacing w:after="0"/>
        <w:rPr>
          <w:rFonts w:ascii="Times New Roman" w:hAnsi="Times New Roman"/>
          <w:i/>
          <w:sz w:val="20"/>
          <w:szCs w:val="20"/>
        </w:rPr>
      </w:pPr>
    </w:p>
    <w:p w14:paraId="4E3798AE" w14:textId="45E9299F" w:rsidR="00C652A1" w:rsidRDefault="00C652A1" w:rsidP="00351770">
      <w:pPr>
        <w:spacing w:after="0"/>
        <w:rPr>
          <w:rFonts w:ascii="Times New Roman" w:hAnsi="Times New Roman"/>
          <w:i/>
          <w:sz w:val="20"/>
          <w:szCs w:val="20"/>
        </w:rPr>
      </w:pPr>
    </w:p>
    <w:p w14:paraId="1CEE8D82" w14:textId="06B7786A" w:rsidR="00C652A1" w:rsidRDefault="00C652A1" w:rsidP="00351770">
      <w:pPr>
        <w:spacing w:after="0"/>
        <w:rPr>
          <w:rFonts w:ascii="Times New Roman" w:hAnsi="Times New Roman"/>
          <w:i/>
          <w:sz w:val="20"/>
          <w:szCs w:val="20"/>
        </w:rPr>
      </w:pPr>
    </w:p>
    <w:p w14:paraId="54720DC3" w14:textId="3686E12F" w:rsidR="00C652A1" w:rsidRDefault="00C652A1" w:rsidP="00351770">
      <w:pPr>
        <w:spacing w:after="0"/>
        <w:rPr>
          <w:rFonts w:ascii="Times New Roman" w:hAnsi="Times New Roman"/>
          <w:i/>
          <w:sz w:val="20"/>
          <w:szCs w:val="20"/>
        </w:rPr>
      </w:pP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2C6FAE" w:rsidRPr="002C6FAE" w14:paraId="0580FF71" w14:textId="77777777" w:rsidTr="002C6FAE">
        <w:tc>
          <w:tcPr>
            <w:tcW w:w="2268" w:type="dxa"/>
            <w:shd w:val="clear" w:color="auto" w:fill="auto"/>
          </w:tcPr>
          <w:p w14:paraId="5A0A79A2" w14:textId="77777777" w:rsidR="008332A5" w:rsidRPr="002C6FAE" w:rsidRDefault="008332A5" w:rsidP="00351770">
            <w:pPr>
              <w:spacing w:after="0"/>
              <w:jc w:val="center"/>
              <w:rPr>
                <w:rFonts w:ascii="Times New Roman" w:hAnsi="Times New Roman"/>
                <w:b/>
                <w:bCs/>
                <w:iCs/>
                <w:sz w:val="20"/>
                <w:szCs w:val="20"/>
              </w:rPr>
            </w:pPr>
            <w:r w:rsidRPr="002C6FAE">
              <w:rPr>
                <w:rFonts w:ascii="Times New Roman" w:hAnsi="Times New Roman"/>
                <w:b/>
                <w:bCs/>
                <w:iCs/>
                <w:sz w:val="20"/>
                <w:szCs w:val="20"/>
              </w:rPr>
              <w:t>Implementing Partner 1</w:t>
            </w:r>
          </w:p>
        </w:tc>
        <w:tc>
          <w:tcPr>
            <w:tcW w:w="2268" w:type="dxa"/>
            <w:shd w:val="clear" w:color="auto" w:fill="auto"/>
          </w:tcPr>
          <w:p w14:paraId="5EE92EA4" w14:textId="77777777" w:rsidR="008332A5" w:rsidRPr="002C6FAE" w:rsidRDefault="008332A5" w:rsidP="00351770">
            <w:pPr>
              <w:spacing w:after="0"/>
              <w:jc w:val="center"/>
              <w:rPr>
                <w:rFonts w:ascii="Times New Roman" w:hAnsi="Times New Roman"/>
                <w:b/>
                <w:bCs/>
                <w:iCs/>
                <w:sz w:val="20"/>
                <w:szCs w:val="20"/>
              </w:rPr>
            </w:pPr>
            <w:r w:rsidRPr="002C6FAE">
              <w:rPr>
                <w:rFonts w:ascii="Times New Roman" w:hAnsi="Times New Roman"/>
                <w:b/>
                <w:bCs/>
                <w:iCs/>
                <w:sz w:val="20"/>
                <w:szCs w:val="20"/>
              </w:rPr>
              <w:t>Implementing Partner 2</w:t>
            </w:r>
          </w:p>
        </w:tc>
        <w:tc>
          <w:tcPr>
            <w:tcW w:w="2268" w:type="dxa"/>
            <w:shd w:val="clear" w:color="auto" w:fill="auto"/>
          </w:tcPr>
          <w:p w14:paraId="32AF2DE9" w14:textId="77777777" w:rsidR="008332A5" w:rsidRPr="002C6FAE" w:rsidRDefault="008332A5" w:rsidP="00351770">
            <w:pPr>
              <w:spacing w:after="0"/>
              <w:jc w:val="center"/>
              <w:rPr>
                <w:rFonts w:ascii="Times New Roman" w:hAnsi="Times New Roman"/>
                <w:b/>
                <w:bCs/>
                <w:iCs/>
                <w:sz w:val="20"/>
                <w:szCs w:val="20"/>
              </w:rPr>
            </w:pPr>
            <w:r w:rsidRPr="002C6FAE">
              <w:rPr>
                <w:rFonts w:ascii="Times New Roman" w:hAnsi="Times New Roman"/>
                <w:b/>
                <w:bCs/>
                <w:iCs/>
                <w:sz w:val="20"/>
                <w:szCs w:val="20"/>
              </w:rPr>
              <w:t>Implementing Partner 3</w:t>
            </w:r>
          </w:p>
        </w:tc>
      </w:tr>
      <w:tr w:rsidR="002C6FAE" w:rsidRPr="002C6FAE" w14:paraId="67BF56A1" w14:textId="77777777" w:rsidTr="002C6FAE">
        <w:tc>
          <w:tcPr>
            <w:tcW w:w="2268" w:type="dxa"/>
            <w:shd w:val="clear" w:color="auto" w:fill="auto"/>
          </w:tcPr>
          <w:p w14:paraId="40D44394" w14:textId="77777777" w:rsidR="008332A5" w:rsidRPr="002C6FAE" w:rsidRDefault="008332A5" w:rsidP="00351770">
            <w:pPr>
              <w:spacing w:after="0"/>
              <w:jc w:val="center"/>
              <w:rPr>
                <w:rFonts w:ascii="Times New Roman" w:hAnsi="Times New Roman"/>
                <w:b/>
                <w:bCs/>
                <w:iCs/>
                <w:sz w:val="20"/>
                <w:szCs w:val="20"/>
              </w:rPr>
            </w:pPr>
          </w:p>
          <w:p w14:paraId="2A316114" w14:textId="77777777" w:rsidR="008332A5" w:rsidRPr="002C6FAE" w:rsidRDefault="008332A5" w:rsidP="00351770">
            <w:pPr>
              <w:spacing w:after="0"/>
              <w:jc w:val="center"/>
              <w:rPr>
                <w:rFonts w:ascii="Times New Roman" w:hAnsi="Times New Roman"/>
                <w:b/>
                <w:bCs/>
                <w:iCs/>
                <w:sz w:val="20"/>
                <w:szCs w:val="20"/>
              </w:rPr>
            </w:pPr>
          </w:p>
          <w:p w14:paraId="43660DB6" w14:textId="77777777" w:rsidR="008332A5" w:rsidRPr="002C6FAE" w:rsidRDefault="008332A5" w:rsidP="00351770">
            <w:pPr>
              <w:spacing w:after="0"/>
              <w:jc w:val="center"/>
              <w:rPr>
                <w:rFonts w:ascii="Times New Roman" w:hAnsi="Times New Roman"/>
                <w:b/>
                <w:bCs/>
                <w:iCs/>
                <w:sz w:val="20"/>
                <w:szCs w:val="20"/>
              </w:rPr>
            </w:pPr>
          </w:p>
          <w:p w14:paraId="3D28E9F7" w14:textId="77777777" w:rsidR="008332A5" w:rsidRPr="002C6FAE" w:rsidRDefault="008332A5" w:rsidP="00351770">
            <w:pPr>
              <w:spacing w:after="0"/>
              <w:jc w:val="center"/>
              <w:rPr>
                <w:rFonts w:ascii="Times New Roman" w:hAnsi="Times New Roman"/>
                <w:b/>
                <w:bCs/>
                <w:iCs/>
                <w:sz w:val="20"/>
                <w:szCs w:val="20"/>
              </w:rPr>
            </w:pPr>
          </w:p>
          <w:p w14:paraId="65A48351" w14:textId="77777777" w:rsidR="008332A5" w:rsidRPr="002C6FAE" w:rsidRDefault="008332A5" w:rsidP="00351770">
            <w:pPr>
              <w:spacing w:after="0"/>
              <w:jc w:val="center"/>
              <w:rPr>
                <w:rFonts w:ascii="Times New Roman" w:hAnsi="Times New Roman"/>
                <w:b/>
                <w:bCs/>
                <w:iCs/>
                <w:sz w:val="20"/>
                <w:szCs w:val="20"/>
              </w:rPr>
            </w:pPr>
          </w:p>
          <w:p w14:paraId="734EAB6A" w14:textId="3E9FA693" w:rsidR="008332A5" w:rsidRPr="002C6FAE" w:rsidRDefault="008332A5" w:rsidP="00351770">
            <w:pPr>
              <w:spacing w:after="0"/>
              <w:rPr>
                <w:rFonts w:ascii="Times New Roman" w:hAnsi="Times New Roman"/>
                <w:iCs/>
                <w:sz w:val="20"/>
                <w:szCs w:val="20"/>
              </w:rPr>
            </w:pPr>
          </w:p>
        </w:tc>
        <w:tc>
          <w:tcPr>
            <w:tcW w:w="2268" w:type="dxa"/>
            <w:shd w:val="clear" w:color="auto" w:fill="auto"/>
          </w:tcPr>
          <w:p w14:paraId="71845DC3" w14:textId="0DC619AA" w:rsidR="008332A5" w:rsidRPr="002C6FAE" w:rsidRDefault="008332A5" w:rsidP="00351770">
            <w:pPr>
              <w:spacing w:after="0"/>
              <w:rPr>
                <w:rFonts w:ascii="Times New Roman" w:hAnsi="Times New Roman"/>
                <w:iCs/>
                <w:sz w:val="20"/>
                <w:szCs w:val="20"/>
              </w:rPr>
            </w:pPr>
          </w:p>
        </w:tc>
        <w:tc>
          <w:tcPr>
            <w:tcW w:w="2268" w:type="dxa"/>
            <w:shd w:val="clear" w:color="auto" w:fill="auto"/>
          </w:tcPr>
          <w:p w14:paraId="1F38F944" w14:textId="03D35472" w:rsidR="008332A5" w:rsidRPr="002C6FAE" w:rsidRDefault="008332A5" w:rsidP="00351770">
            <w:pPr>
              <w:spacing w:after="0"/>
              <w:rPr>
                <w:rFonts w:ascii="Times New Roman" w:hAnsi="Times New Roman"/>
                <w:iCs/>
                <w:sz w:val="20"/>
                <w:szCs w:val="20"/>
              </w:rPr>
            </w:pPr>
          </w:p>
        </w:tc>
      </w:tr>
      <w:tr w:rsidR="002C6FAE" w:rsidRPr="002C6FAE" w14:paraId="7BD104B4" w14:textId="77777777" w:rsidTr="002C6FAE">
        <w:tc>
          <w:tcPr>
            <w:tcW w:w="2268" w:type="dxa"/>
            <w:shd w:val="clear" w:color="auto" w:fill="auto"/>
          </w:tcPr>
          <w:p w14:paraId="326B4FC8" w14:textId="77777777" w:rsidR="008332A5" w:rsidRPr="002C6FAE" w:rsidRDefault="008332A5" w:rsidP="00351770">
            <w:pPr>
              <w:spacing w:after="0"/>
              <w:rPr>
                <w:rFonts w:ascii="Times New Roman" w:hAnsi="Times New Roman"/>
                <w:iCs/>
                <w:sz w:val="20"/>
                <w:szCs w:val="20"/>
              </w:rPr>
            </w:pPr>
            <w:r w:rsidRPr="002C6FAE">
              <w:rPr>
                <w:rFonts w:ascii="Times New Roman" w:hAnsi="Times New Roman"/>
                <w:iCs/>
                <w:sz w:val="20"/>
                <w:szCs w:val="20"/>
              </w:rPr>
              <w:t>Date:</w:t>
            </w:r>
          </w:p>
        </w:tc>
        <w:tc>
          <w:tcPr>
            <w:tcW w:w="2268" w:type="dxa"/>
            <w:shd w:val="clear" w:color="auto" w:fill="auto"/>
          </w:tcPr>
          <w:p w14:paraId="59E077B5" w14:textId="77777777" w:rsidR="008332A5" w:rsidRPr="002C6FAE" w:rsidRDefault="008332A5" w:rsidP="00351770">
            <w:pPr>
              <w:spacing w:after="0"/>
              <w:rPr>
                <w:rFonts w:ascii="Times New Roman" w:hAnsi="Times New Roman"/>
                <w:iCs/>
                <w:sz w:val="20"/>
                <w:szCs w:val="20"/>
              </w:rPr>
            </w:pPr>
            <w:r w:rsidRPr="002C6FAE">
              <w:rPr>
                <w:rFonts w:ascii="Times New Roman" w:hAnsi="Times New Roman"/>
                <w:iCs/>
                <w:sz w:val="20"/>
                <w:szCs w:val="20"/>
              </w:rPr>
              <w:t>Date:</w:t>
            </w:r>
          </w:p>
        </w:tc>
        <w:tc>
          <w:tcPr>
            <w:tcW w:w="2268" w:type="dxa"/>
            <w:shd w:val="clear" w:color="auto" w:fill="auto"/>
          </w:tcPr>
          <w:p w14:paraId="135D429C" w14:textId="77777777" w:rsidR="008332A5" w:rsidRPr="002C6FAE" w:rsidRDefault="008332A5" w:rsidP="00351770">
            <w:pPr>
              <w:spacing w:after="0"/>
              <w:rPr>
                <w:rFonts w:ascii="Times New Roman" w:hAnsi="Times New Roman"/>
                <w:iCs/>
                <w:sz w:val="20"/>
                <w:szCs w:val="20"/>
              </w:rPr>
            </w:pPr>
            <w:r w:rsidRPr="002C6FAE">
              <w:rPr>
                <w:rFonts w:ascii="Times New Roman" w:hAnsi="Times New Roman"/>
                <w:iCs/>
                <w:sz w:val="20"/>
                <w:szCs w:val="20"/>
              </w:rPr>
              <w:t>Date:</w:t>
            </w:r>
          </w:p>
        </w:tc>
      </w:tr>
      <w:tr w:rsidR="002C6FAE" w:rsidRPr="002C6FAE" w14:paraId="7748253A" w14:textId="77777777" w:rsidTr="002C6FAE">
        <w:tc>
          <w:tcPr>
            <w:tcW w:w="2268" w:type="dxa"/>
            <w:shd w:val="clear" w:color="auto" w:fill="auto"/>
          </w:tcPr>
          <w:p w14:paraId="1CAE69C6" w14:textId="2283E9CB" w:rsidR="008332A5" w:rsidRPr="002C6FAE" w:rsidRDefault="008332A5" w:rsidP="00351770">
            <w:pPr>
              <w:spacing w:after="0"/>
              <w:rPr>
                <w:rFonts w:ascii="Times New Roman" w:hAnsi="Times New Roman"/>
                <w:b/>
                <w:bCs/>
                <w:iCs/>
                <w:sz w:val="20"/>
                <w:szCs w:val="20"/>
              </w:rPr>
            </w:pPr>
            <w:r w:rsidRPr="002C6FAE">
              <w:rPr>
                <w:rFonts w:ascii="Times New Roman" w:hAnsi="Times New Roman"/>
                <w:b/>
                <w:bCs/>
                <w:iCs/>
                <w:sz w:val="20"/>
                <w:szCs w:val="20"/>
              </w:rPr>
              <w:t>Institution:</w:t>
            </w:r>
            <w:r w:rsidR="00E01C1E">
              <w:rPr>
                <w:rFonts w:ascii="Times New Roman" w:hAnsi="Times New Roman"/>
                <w:b/>
                <w:bCs/>
                <w:iCs/>
                <w:sz w:val="20"/>
                <w:szCs w:val="20"/>
              </w:rPr>
              <w:t xml:space="preserve"> MTEA</w:t>
            </w:r>
          </w:p>
        </w:tc>
        <w:tc>
          <w:tcPr>
            <w:tcW w:w="2268" w:type="dxa"/>
            <w:shd w:val="clear" w:color="auto" w:fill="auto"/>
          </w:tcPr>
          <w:p w14:paraId="6A1C987C" w14:textId="2CFC8A88" w:rsidR="008332A5" w:rsidRPr="002C6FAE" w:rsidRDefault="008332A5" w:rsidP="00351770">
            <w:pPr>
              <w:spacing w:after="0"/>
              <w:rPr>
                <w:rFonts w:ascii="Times New Roman" w:hAnsi="Times New Roman"/>
                <w:b/>
                <w:bCs/>
                <w:iCs/>
                <w:sz w:val="20"/>
                <w:szCs w:val="20"/>
              </w:rPr>
            </w:pPr>
            <w:r w:rsidRPr="007458B5">
              <w:rPr>
                <w:rFonts w:ascii="Times New Roman" w:hAnsi="Times New Roman"/>
                <w:b/>
                <w:bCs/>
                <w:iCs/>
                <w:color w:val="000000"/>
                <w:sz w:val="20"/>
                <w:szCs w:val="20"/>
              </w:rPr>
              <w:t>Institution</w:t>
            </w:r>
            <w:r w:rsidRPr="002C6FAE">
              <w:rPr>
                <w:rFonts w:ascii="Times New Roman" w:hAnsi="Times New Roman"/>
                <w:b/>
                <w:bCs/>
                <w:iCs/>
                <w:sz w:val="20"/>
                <w:szCs w:val="20"/>
              </w:rPr>
              <w:t xml:space="preserve">: </w:t>
            </w:r>
            <w:r w:rsidR="00297A18">
              <w:rPr>
                <w:rFonts w:ascii="Times New Roman" w:hAnsi="Times New Roman"/>
                <w:b/>
                <w:bCs/>
                <w:iCs/>
                <w:sz w:val="20"/>
                <w:szCs w:val="20"/>
              </w:rPr>
              <w:t>MCIT</w:t>
            </w:r>
          </w:p>
        </w:tc>
        <w:tc>
          <w:tcPr>
            <w:tcW w:w="2268" w:type="dxa"/>
            <w:shd w:val="clear" w:color="auto" w:fill="auto"/>
          </w:tcPr>
          <w:p w14:paraId="6612B8CB" w14:textId="6ED99EEC" w:rsidR="008332A5" w:rsidRPr="002C6FAE" w:rsidRDefault="008332A5" w:rsidP="00351770">
            <w:pPr>
              <w:spacing w:after="0"/>
              <w:rPr>
                <w:rFonts w:ascii="Times New Roman" w:hAnsi="Times New Roman"/>
                <w:b/>
                <w:bCs/>
                <w:iCs/>
                <w:sz w:val="20"/>
                <w:szCs w:val="20"/>
              </w:rPr>
            </w:pPr>
            <w:r w:rsidRPr="002C6FAE">
              <w:rPr>
                <w:rFonts w:ascii="Times New Roman" w:hAnsi="Times New Roman"/>
                <w:b/>
                <w:bCs/>
                <w:iCs/>
                <w:sz w:val="20"/>
                <w:szCs w:val="20"/>
              </w:rPr>
              <w:t>Institution:</w:t>
            </w:r>
            <w:r w:rsidR="00E01C1E">
              <w:rPr>
                <w:rFonts w:ascii="Times New Roman" w:hAnsi="Times New Roman"/>
                <w:b/>
                <w:bCs/>
                <w:iCs/>
                <w:sz w:val="20"/>
                <w:szCs w:val="20"/>
              </w:rPr>
              <w:t xml:space="preserve"> DPMO</w:t>
            </w:r>
          </w:p>
        </w:tc>
      </w:tr>
    </w:tbl>
    <w:p w14:paraId="70E71031" w14:textId="77777777" w:rsidR="00C652A1" w:rsidRDefault="00C652A1" w:rsidP="00351770">
      <w:pPr>
        <w:spacing w:after="0"/>
        <w:rPr>
          <w:rFonts w:ascii="Times New Roman" w:hAnsi="Times New Roman"/>
          <w:i/>
          <w:sz w:val="20"/>
          <w:szCs w:val="20"/>
        </w:rPr>
      </w:pPr>
    </w:p>
    <w:p w14:paraId="2CCC2F8B" w14:textId="77777777" w:rsidR="00C652A1" w:rsidRDefault="00C652A1" w:rsidP="00351770">
      <w:pPr>
        <w:spacing w:after="0"/>
        <w:rPr>
          <w:rFonts w:ascii="Times New Roman" w:hAnsi="Times New Roman"/>
          <w:b/>
          <w:bCs/>
          <w:iCs/>
          <w:sz w:val="20"/>
          <w:szCs w:val="20"/>
        </w:rPr>
      </w:pPr>
    </w:p>
    <w:p w14:paraId="706A8637" w14:textId="77777777" w:rsidR="00C652A1" w:rsidRDefault="00C652A1" w:rsidP="00351770">
      <w:pPr>
        <w:spacing w:after="0"/>
        <w:rPr>
          <w:rFonts w:ascii="Times New Roman" w:hAnsi="Times New Roman"/>
          <w:b/>
          <w:bCs/>
          <w:iCs/>
          <w:sz w:val="20"/>
          <w:szCs w:val="20"/>
        </w:rPr>
      </w:pPr>
    </w:p>
    <w:p w14:paraId="7AB90271" w14:textId="77777777" w:rsidR="00C652A1" w:rsidRDefault="00C652A1" w:rsidP="00351770">
      <w:pPr>
        <w:spacing w:after="0"/>
        <w:rPr>
          <w:rFonts w:ascii="Times New Roman" w:hAnsi="Times New Roman"/>
          <w:b/>
          <w:bCs/>
          <w:iCs/>
          <w:sz w:val="20"/>
          <w:szCs w:val="20"/>
        </w:rPr>
      </w:pPr>
    </w:p>
    <w:p w14:paraId="566F1176" w14:textId="0189C43E" w:rsidR="00C652A1" w:rsidRDefault="00C652A1" w:rsidP="00351770">
      <w:pPr>
        <w:spacing w:after="0"/>
        <w:rPr>
          <w:rFonts w:ascii="Times New Roman" w:hAnsi="Times New Roman"/>
          <w:b/>
          <w:bCs/>
          <w:iCs/>
          <w:sz w:val="20"/>
          <w:szCs w:val="20"/>
        </w:rPr>
      </w:pPr>
    </w:p>
    <w:p w14:paraId="1D3A37B2" w14:textId="5D7771D8" w:rsidR="008332A5" w:rsidRDefault="008332A5" w:rsidP="00351770">
      <w:pPr>
        <w:spacing w:after="0"/>
        <w:rPr>
          <w:rFonts w:ascii="Times New Roman" w:hAnsi="Times New Roman"/>
          <w:b/>
          <w:bCs/>
          <w:iCs/>
          <w:sz w:val="20"/>
          <w:szCs w:val="20"/>
        </w:rPr>
      </w:pPr>
    </w:p>
    <w:p w14:paraId="4A574A11" w14:textId="11C14133" w:rsidR="008332A5" w:rsidRDefault="008332A5" w:rsidP="00351770">
      <w:pPr>
        <w:spacing w:after="0"/>
        <w:rPr>
          <w:rFonts w:ascii="Times New Roman" w:hAnsi="Times New Roman"/>
          <w:b/>
          <w:bCs/>
          <w:iCs/>
          <w:sz w:val="20"/>
          <w:szCs w:val="20"/>
        </w:rPr>
      </w:pPr>
    </w:p>
    <w:p w14:paraId="3DEEFEE5" w14:textId="77777777" w:rsidR="008332A5" w:rsidRDefault="008332A5" w:rsidP="00351770">
      <w:pPr>
        <w:spacing w:after="0"/>
        <w:rPr>
          <w:rFonts w:ascii="Times New Roman" w:hAnsi="Times New Roman"/>
          <w:b/>
          <w:bCs/>
          <w:iCs/>
          <w:sz w:val="20"/>
          <w:szCs w:val="20"/>
        </w:rPr>
      </w:pPr>
    </w:p>
    <w:p w14:paraId="08815A51" w14:textId="77777777" w:rsidR="00C652A1" w:rsidRDefault="00C652A1" w:rsidP="00351770">
      <w:pPr>
        <w:spacing w:after="0"/>
        <w:rPr>
          <w:rFonts w:ascii="Times New Roman" w:hAnsi="Times New Roman"/>
          <w:b/>
          <w:bCs/>
          <w:iCs/>
          <w:sz w:val="20"/>
          <w:szCs w:val="20"/>
        </w:rPr>
      </w:pPr>
    </w:p>
    <w:p w14:paraId="7919F3A2" w14:textId="77777777" w:rsidR="00C652A1" w:rsidRDefault="00C652A1" w:rsidP="00351770">
      <w:pPr>
        <w:spacing w:after="0"/>
        <w:rPr>
          <w:rFonts w:ascii="Times New Roman" w:hAnsi="Times New Roman"/>
          <w:b/>
          <w:bCs/>
          <w:iCs/>
          <w:sz w:val="20"/>
          <w:szCs w:val="20"/>
        </w:rPr>
      </w:pPr>
    </w:p>
    <w:p w14:paraId="0BA2788F" w14:textId="77777777" w:rsidR="00C652A1" w:rsidRDefault="00C652A1" w:rsidP="00351770">
      <w:pPr>
        <w:spacing w:after="0"/>
        <w:rPr>
          <w:rFonts w:ascii="Times New Roman" w:hAnsi="Times New Roman"/>
          <w:b/>
          <w:bCs/>
          <w:iCs/>
          <w:sz w:val="20"/>
          <w:szCs w:val="20"/>
        </w:rPr>
      </w:pPr>
    </w:p>
    <w:p w14:paraId="2646489D" w14:textId="08D0C317" w:rsidR="00C652A1" w:rsidRDefault="00C652A1" w:rsidP="00351770">
      <w:pPr>
        <w:spacing w:after="0"/>
        <w:rPr>
          <w:rFonts w:ascii="Times New Roman" w:hAnsi="Times New Roman"/>
          <w:b/>
          <w:bCs/>
          <w:iCs/>
          <w:sz w:val="20"/>
          <w:szCs w:val="20"/>
        </w:rPr>
      </w:pPr>
    </w:p>
    <w:p w14:paraId="4BD8FDBB" w14:textId="77777777" w:rsidR="008332A5" w:rsidRDefault="008332A5" w:rsidP="00351770">
      <w:pPr>
        <w:spacing w:after="0"/>
        <w:rPr>
          <w:rFonts w:ascii="Times New Roman" w:hAnsi="Times New Roman"/>
          <w:b/>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2577D2" w:rsidRPr="002C6FAE" w14:paraId="1D3ACADF" w14:textId="77777777" w:rsidTr="002C6FAE">
        <w:trPr>
          <w:jc w:val="center"/>
        </w:trPr>
        <w:tc>
          <w:tcPr>
            <w:tcW w:w="2268" w:type="dxa"/>
            <w:shd w:val="clear" w:color="auto" w:fill="auto"/>
          </w:tcPr>
          <w:p w14:paraId="37F19FCC" w14:textId="6DAE7967" w:rsidR="002577D2" w:rsidRPr="002C6FAE" w:rsidRDefault="002577D2" w:rsidP="00351770">
            <w:pPr>
              <w:spacing w:after="0"/>
              <w:jc w:val="center"/>
              <w:rPr>
                <w:rFonts w:ascii="Times New Roman" w:hAnsi="Times New Roman"/>
                <w:b/>
                <w:bCs/>
                <w:iCs/>
                <w:sz w:val="20"/>
                <w:szCs w:val="20"/>
              </w:rPr>
            </w:pPr>
            <w:r w:rsidRPr="002C6FAE">
              <w:rPr>
                <w:rFonts w:ascii="Times New Roman" w:hAnsi="Times New Roman"/>
                <w:b/>
                <w:bCs/>
                <w:iCs/>
                <w:sz w:val="20"/>
                <w:szCs w:val="20"/>
              </w:rPr>
              <w:t>Implementing Partner 4</w:t>
            </w:r>
          </w:p>
        </w:tc>
        <w:tc>
          <w:tcPr>
            <w:tcW w:w="2268" w:type="dxa"/>
            <w:shd w:val="clear" w:color="auto" w:fill="auto"/>
          </w:tcPr>
          <w:p w14:paraId="4B8C2954" w14:textId="5CB02E46" w:rsidR="002577D2" w:rsidRPr="002C6FAE" w:rsidRDefault="002577D2" w:rsidP="00351770">
            <w:pPr>
              <w:spacing w:after="0"/>
              <w:jc w:val="center"/>
              <w:rPr>
                <w:rFonts w:ascii="Times New Roman" w:hAnsi="Times New Roman"/>
                <w:b/>
                <w:bCs/>
                <w:iCs/>
                <w:sz w:val="20"/>
                <w:szCs w:val="20"/>
              </w:rPr>
            </w:pPr>
            <w:r w:rsidRPr="002C6FAE">
              <w:rPr>
                <w:rFonts w:ascii="Times New Roman" w:hAnsi="Times New Roman"/>
                <w:b/>
                <w:bCs/>
                <w:iCs/>
                <w:sz w:val="20"/>
                <w:szCs w:val="20"/>
              </w:rPr>
              <w:t>Implementing Partner 5</w:t>
            </w:r>
          </w:p>
        </w:tc>
      </w:tr>
      <w:tr w:rsidR="002577D2" w:rsidRPr="002C6FAE" w14:paraId="32320D5B" w14:textId="77777777" w:rsidTr="002C6FAE">
        <w:trPr>
          <w:jc w:val="center"/>
        </w:trPr>
        <w:tc>
          <w:tcPr>
            <w:tcW w:w="2268" w:type="dxa"/>
            <w:shd w:val="clear" w:color="auto" w:fill="auto"/>
          </w:tcPr>
          <w:p w14:paraId="3CE0EA30" w14:textId="5D5B4A0B" w:rsidR="002577D2" w:rsidRPr="002C6FAE" w:rsidRDefault="002577D2" w:rsidP="00351770">
            <w:pPr>
              <w:spacing w:after="0"/>
              <w:rPr>
                <w:rFonts w:ascii="Times New Roman" w:hAnsi="Times New Roman"/>
                <w:iCs/>
                <w:sz w:val="20"/>
                <w:szCs w:val="20"/>
              </w:rPr>
            </w:pPr>
            <w:r w:rsidRPr="002C6FAE">
              <w:rPr>
                <w:rFonts w:ascii="Times New Roman" w:hAnsi="Times New Roman"/>
                <w:iCs/>
                <w:sz w:val="20"/>
                <w:szCs w:val="20"/>
              </w:rPr>
              <w:t xml:space="preserve"> </w:t>
            </w:r>
          </w:p>
        </w:tc>
        <w:tc>
          <w:tcPr>
            <w:tcW w:w="2268" w:type="dxa"/>
            <w:shd w:val="clear" w:color="auto" w:fill="auto"/>
          </w:tcPr>
          <w:p w14:paraId="0F9FF45A" w14:textId="77777777" w:rsidR="002577D2" w:rsidRDefault="002577D2" w:rsidP="00351770">
            <w:pPr>
              <w:spacing w:after="0"/>
              <w:rPr>
                <w:rFonts w:ascii="Times New Roman" w:hAnsi="Times New Roman"/>
                <w:iCs/>
                <w:sz w:val="20"/>
                <w:szCs w:val="20"/>
              </w:rPr>
            </w:pPr>
          </w:p>
          <w:p w14:paraId="3F296561" w14:textId="77777777" w:rsidR="00CC166E" w:rsidRDefault="00CC166E" w:rsidP="00351770">
            <w:pPr>
              <w:spacing w:after="0"/>
              <w:rPr>
                <w:rFonts w:ascii="Times New Roman" w:hAnsi="Times New Roman"/>
                <w:iCs/>
                <w:sz w:val="20"/>
                <w:szCs w:val="20"/>
              </w:rPr>
            </w:pPr>
          </w:p>
          <w:p w14:paraId="076CCD71" w14:textId="77777777" w:rsidR="00CC166E" w:rsidRDefault="00CC166E" w:rsidP="00351770">
            <w:pPr>
              <w:spacing w:after="0"/>
              <w:rPr>
                <w:rFonts w:ascii="Times New Roman" w:hAnsi="Times New Roman"/>
                <w:iCs/>
                <w:sz w:val="20"/>
                <w:szCs w:val="20"/>
              </w:rPr>
            </w:pPr>
          </w:p>
          <w:p w14:paraId="74526BC0" w14:textId="77777777" w:rsidR="00CC166E" w:rsidRDefault="00CC166E" w:rsidP="00351770">
            <w:pPr>
              <w:spacing w:after="0"/>
              <w:rPr>
                <w:rFonts w:ascii="Times New Roman" w:hAnsi="Times New Roman"/>
                <w:iCs/>
                <w:sz w:val="20"/>
                <w:szCs w:val="20"/>
              </w:rPr>
            </w:pPr>
          </w:p>
          <w:p w14:paraId="2B5D23E9" w14:textId="77777777" w:rsidR="00CC166E" w:rsidRDefault="00CC166E" w:rsidP="00351770">
            <w:pPr>
              <w:spacing w:after="0"/>
              <w:rPr>
                <w:rFonts w:ascii="Times New Roman" w:hAnsi="Times New Roman"/>
                <w:iCs/>
                <w:sz w:val="20"/>
                <w:szCs w:val="20"/>
              </w:rPr>
            </w:pPr>
          </w:p>
          <w:p w14:paraId="1B850B68" w14:textId="18FC8A95" w:rsidR="00CC166E" w:rsidRPr="002C6FAE" w:rsidRDefault="00CC166E" w:rsidP="00351770">
            <w:pPr>
              <w:spacing w:after="0"/>
              <w:rPr>
                <w:rFonts w:ascii="Times New Roman" w:hAnsi="Times New Roman"/>
                <w:iCs/>
                <w:sz w:val="20"/>
                <w:szCs w:val="20"/>
              </w:rPr>
            </w:pPr>
          </w:p>
        </w:tc>
      </w:tr>
      <w:tr w:rsidR="002577D2" w:rsidRPr="002C6FAE" w14:paraId="03AE5855" w14:textId="77777777" w:rsidTr="002C6FAE">
        <w:trPr>
          <w:jc w:val="center"/>
        </w:trPr>
        <w:tc>
          <w:tcPr>
            <w:tcW w:w="2268" w:type="dxa"/>
            <w:shd w:val="clear" w:color="auto" w:fill="auto"/>
          </w:tcPr>
          <w:p w14:paraId="73D7E652" w14:textId="234B999F" w:rsidR="002577D2" w:rsidRPr="002C6FAE" w:rsidRDefault="002577D2" w:rsidP="00351770">
            <w:pPr>
              <w:spacing w:after="0"/>
              <w:rPr>
                <w:rFonts w:ascii="Times New Roman" w:hAnsi="Times New Roman"/>
                <w:iCs/>
                <w:sz w:val="20"/>
                <w:szCs w:val="20"/>
              </w:rPr>
            </w:pPr>
            <w:r w:rsidRPr="002C6FAE">
              <w:rPr>
                <w:rFonts w:ascii="Times New Roman" w:hAnsi="Times New Roman"/>
                <w:iCs/>
                <w:sz w:val="20"/>
                <w:szCs w:val="20"/>
              </w:rPr>
              <w:t xml:space="preserve">Date: </w:t>
            </w:r>
          </w:p>
        </w:tc>
        <w:tc>
          <w:tcPr>
            <w:tcW w:w="2268" w:type="dxa"/>
            <w:shd w:val="clear" w:color="auto" w:fill="auto"/>
          </w:tcPr>
          <w:p w14:paraId="3CABD059" w14:textId="6209B5D9" w:rsidR="002577D2" w:rsidRPr="002C6FAE" w:rsidRDefault="002577D2" w:rsidP="00351770">
            <w:pPr>
              <w:spacing w:after="0"/>
              <w:rPr>
                <w:rFonts w:ascii="Times New Roman" w:hAnsi="Times New Roman"/>
                <w:iCs/>
                <w:sz w:val="20"/>
                <w:szCs w:val="20"/>
              </w:rPr>
            </w:pPr>
            <w:r w:rsidRPr="002C6FAE">
              <w:rPr>
                <w:rFonts w:ascii="Times New Roman" w:hAnsi="Times New Roman"/>
                <w:iCs/>
                <w:sz w:val="20"/>
                <w:szCs w:val="20"/>
              </w:rPr>
              <w:t>Date:</w:t>
            </w:r>
          </w:p>
        </w:tc>
      </w:tr>
      <w:tr w:rsidR="002577D2" w:rsidRPr="002C6FAE" w14:paraId="7CC55934" w14:textId="77777777" w:rsidTr="002C6FAE">
        <w:trPr>
          <w:jc w:val="center"/>
        </w:trPr>
        <w:tc>
          <w:tcPr>
            <w:tcW w:w="2268" w:type="dxa"/>
            <w:shd w:val="clear" w:color="auto" w:fill="auto"/>
          </w:tcPr>
          <w:p w14:paraId="15313348" w14:textId="7586CEDB" w:rsidR="002577D2" w:rsidRPr="002C6FAE" w:rsidRDefault="002577D2" w:rsidP="00351770">
            <w:pPr>
              <w:spacing w:after="0"/>
              <w:rPr>
                <w:rFonts w:ascii="Times New Roman" w:hAnsi="Times New Roman"/>
                <w:b/>
                <w:bCs/>
                <w:iCs/>
                <w:sz w:val="20"/>
                <w:szCs w:val="20"/>
              </w:rPr>
            </w:pPr>
            <w:r w:rsidRPr="002C6FAE">
              <w:rPr>
                <w:rFonts w:ascii="Times New Roman" w:hAnsi="Times New Roman"/>
                <w:b/>
                <w:bCs/>
                <w:iCs/>
                <w:sz w:val="20"/>
                <w:szCs w:val="20"/>
              </w:rPr>
              <w:t>Institution:</w:t>
            </w:r>
            <w:r w:rsidR="00E01C1E">
              <w:rPr>
                <w:rFonts w:ascii="Times New Roman" w:hAnsi="Times New Roman"/>
                <w:b/>
                <w:bCs/>
                <w:iCs/>
                <w:sz w:val="20"/>
                <w:szCs w:val="20"/>
              </w:rPr>
              <w:t xml:space="preserve"> MNRE</w:t>
            </w:r>
          </w:p>
        </w:tc>
        <w:tc>
          <w:tcPr>
            <w:tcW w:w="2268" w:type="dxa"/>
            <w:shd w:val="clear" w:color="auto" w:fill="auto"/>
          </w:tcPr>
          <w:p w14:paraId="1B89011D" w14:textId="6D981456" w:rsidR="002577D2" w:rsidRPr="002C6FAE" w:rsidRDefault="001F343C" w:rsidP="00351770">
            <w:pPr>
              <w:spacing w:after="0"/>
              <w:rPr>
                <w:rFonts w:ascii="Times New Roman" w:hAnsi="Times New Roman"/>
                <w:b/>
                <w:bCs/>
                <w:iCs/>
                <w:sz w:val="20"/>
                <w:szCs w:val="20"/>
              </w:rPr>
            </w:pPr>
            <w:r w:rsidRPr="007458B5">
              <w:rPr>
                <w:rFonts w:ascii="Times New Roman" w:hAnsi="Times New Roman"/>
                <w:b/>
                <w:bCs/>
                <w:iCs/>
                <w:color w:val="000000"/>
                <w:sz w:val="20"/>
                <w:szCs w:val="20"/>
              </w:rPr>
              <w:t>Institution</w:t>
            </w:r>
            <w:r w:rsidRPr="002C6FAE">
              <w:rPr>
                <w:rFonts w:ascii="Times New Roman" w:hAnsi="Times New Roman"/>
                <w:b/>
                <w:bCs/>
                <w:iCs/>
                <w:sz w:val="20"/>
                <w:szCs w:val="20"/>
              </w:rPr>
              <w:t>:</w:t>
            </w:r>
            <w:r>
              <w:rPr>
                <w:rFonts w:ascii="Times New Roman" w:hAnsi="Times New Roman"/>
                <w:b/>
                <w:bCs/>
                <w:iCs/>
                <w:sz w:val="20"/>
                <w:szCs w:val="20"/>
              </w:rPr>
              <w:t xml:space="preserve"> MEPD</w:t>
            </w:r>
          </w:p>
        </w:tc>
      </w:tr>
    </w:tbl>
    <w:p w14:paraId="0EAED8F5" w14:textId="77777777" w:rsidR="00C652A1" w:rsidRDefault="00C652A1" w:rsidP="00351770">
      <w:pPr>
        <w:spacing w:after="0"/>
        <w:rPr>
          <w:rFonts w:ascii="Times New Roman" w:hAnsi="Times New Roman"/>
          <w:b/>
          <w:bCs/>
          <w:iCs/>
          <w:sz w:val="20"/>
          <w:szCs w:val="20"/>
        </w:rPr>
      </w:pPr>
    </w:p>
    <w:p w14:paraId="154F48B7" w14:textId="77777777" w:rsidR="00C652A1" w:rsidRDefault="00C652A1" w:rsidP="00351770">
      <w:pPr>
        <w:spacing w:after="0"/>
        <w:rPr>
          <w:rFonts w:ascii="Times New Roman" w:hAnsi="Times New Roman"/>
          <w:b/>
          <w:bCs/>
          <w:iCs/>
          <w:sz w:val="20"/>
          <w:szCs w:val="20"/>
        </w:rPr>
      </w:pPr>
    </w:p>
    <w:p w14:paraId="6844F97E" w14:textId="77777777" w:rsidR="00C652A1" w:rsidRDefault="00C652A1" w:rsidP="00351770">
      <w:pPr>
        <w:spacing w:after="0"/>
        <w:rPr>
          <w:rFonts w:ascii="Times New Roman" w:hAnsi="Times New Roman"/>
          <w:b/>
          <w:bCs/>
          <w:iCs/>
          <w:sz w:val="20"/>
          <w:szCs w:val="20"/>
        </w:rPr>
      </w:pPr>
    </w:p>
    <w:p w14:paraId="4123F243" w14:textId="77777777" w:rsidR="00C652A1" w:rsidRDefault="00C652A1" w:rsidP="00351770">
      <w:pPr>
        <w:spacing w:after="0"/>
        <w:rPr>
          <w:rFonts w:ascii="Times New Roman" w:hAnsi="Times New Roman"/>
          <w:b/>
          <w:bCs/>
          <w:iCs/>
          <w:sz w:val="20"/>
          <w:szCs w:val="20"/>
        </w:rPr>
      </w:pPr>
    </w:p>
    <w:p w14:paraId="13C3BC09" w14:textId="77777777" w:rsidR="00C652A1" w:rsidRDefault="00C652A1" w:rsidP="00351770">
      <w:pPr>
        <w:spacing w:after="0"/>
        <w:rPr>
          <w:rFonts w:ascii="Times New Roman" w:hAnsi="Times New Roman"/>
          <w:b/>
          <w:bCs/>
          <w:iCs/>
          <w:sz w:val="20"/>
          <w:szCs w:val="20"/>
        </w:rPr>
      </w:pPr>
    </w:p>
    <w:p w14:paraId="4F7249F7" w14:textId="77777777" w:rsidR="00C652A1" w:rsidRDefault="00C652A1" w:rsidP="00351770">
      <w:pPr>
        <w:spacing w:after="0"/>
        <w:rPr>
          <w:rFonts w:ascii="Times New Roman" w:hAnsi="Times New Roman"/>
          <w:b/>
          <w:bCs/>
          <w:iCs/>
          <w:sz w:val="20"/>
          <w:szCs w:val="20"/>
        </w:rPr>
      </w:pPr>
    </w:p>
    <w:p w14:paraId="192FFDEA" w14:textId="77777777" w:rsidR="00C652A1" w:rsidRDefault="00C652A1" w:rsidP="00351770">
      <w:pPr>
        <w:spacing w:after="0"/>
        <w:rPr>
          <w:rFonts w:ascii="Times New Roman" w:hAnsi="Times New Roman"/>
          <w:b/>
          <w:bCs/>
          <w:iCs/>
          <w:sz w:val="20"/>
          <w:szCs w:val="20"/>
        </w:rPr>
      </w:pPr>
    </w:p>
    <w:p w14:paraId="0BA06D5C" w14:textId="77777777" w:rsidR="00C652A1" w:rsidRDefault="00C652A1" w:rsidP="00351770">
      <w:pPr>
        <w:spacing w:after="0"/>
        <w:rPr>
          <w:rFonts w:ascii="Times New Roman" w:hAnsi="Times New Roman"/>
          <w:b/>
          <w:bCs/>
          <w:iCs/>
          <w:sz w:val="20"/>
          <w:szCs w:val="20"/>
        </w:rPr>
      </w:pPr>
    </w:p>
    <w:p w14:paraId="451DFBD1" w14:textId="77777777" w:rsidR="00C652A1" w:rsidRDefault="00C652A1" w:rsidP="00351770">
      <w:pPr>
        <w:spacing w:after="0"/>
        <w:rPr>
          <w:rFonts w:ascii="Times New Roman" w:hAnsi="Times New Roman"/>
          <w:b/>
          <w:bCs/>
          <w:iCs/>
          <w:sz w:val="20"/>
          <w:szCs w:val="20"/>
        </w:rPr>
      </w:pPr>
    </w:p>
    <w:p w14:paraId="3220BD84" w14:textId="77777777" w:rsidR="00C652A1" w:rsidRDefault="00C652A1" w:rsidP="00351770">
      <w:pPr>
        <w:spacing w:after="0"/>
        <w:rPr>
          <w:rFonts w:ascii="Times New Roman" w:hAnsi="Times New Roman"/>
          <w:b/>
          <w:bCs/>
          <w:iCs/>
          <w:sz w:val="20"/>
          <w:szCs w:val="20"/>
        </w:rPr>
      </w:pPr>
    </w:p>
    <w:p w14:paraId="58D597A8" w14:textId="77777777" w:rsidR="00C652A1" w:rsidRDefault="00C652A1" w:rsidP="00351770">
      <w:pPr>
        <w:spacing w:after="0"/>
        <w:rPr>
          <w:rFonts w:ascii="Times New Roman" w:hAnsi="Times New Roman"/>
          <w:b/>
          <w:bCs/>
          <w:iCs/>
          <w:sz w:val="20"/>
          <w:szCs w:val="20"/>
        </w:rPr>
      </w:pPr>
    </w:p>
    <w:p w14:paraId="393015BB" w14:textId="77777777" w:rsidR="00C652A1" w:rsidRDefault="00C652A1" w:rsidP="00351770">
      <w:pPr>
        <w:spacing w:after="0"/>
        <w:rPr>
          <w:rFonts w:ascii="Times New Roman" w:hAnsi="Times New Roman"/>
          <w:b/>
          <w:bCs/>
          <w:iCs/>
          <w:sz w:val="20"/>
          <w:szCs w:val="20"/>
        </w:rPr>
      </w:pPr>
    </w:p>
    <w:p w14:paraId="1C16F554" w14:textId="77777777" w:rsidR="00C652A1" w:rsidRDefault="00C652A1" w:rsidP="00351770">
      <w:pPr>
        <w:spacing w:after="0"/>
        <w:rPr>
          <w:rFonts w:ascii="Times New Roman" w:hAnsi="Times New Roman"/>
          <w:b/>
          <w:bCs/>
          <w:iCs/>
          <w:sz w:val="20"/>
          <w:szCs w:val="20"/>
        </w:rPr>
      </w:pPr>
    </w:p>
    <w:p w14:paraId="00C67C73" w14:textId="77777777" w:rsidR="00C652A1" w:rsidRDefault="00C652A1" w:rsidP="00351770">
      <w:pPr>
        <w:spacing w:after="0"/>
        <w:rPr>
          <w:rFonts w:ascii="Times New Roman" w:hAnsi="Times New Roman"/>
          <w:b/>
          <w:bCs/>
          <w:iCs/>
          <w:sz w:val="20"/>
          <w:szCs w:val="20"/>
        </w:rPr>
      </w:pPr>
    </w:p>
    <w:p w14:paraId="0E6F4E53" w14:textId="77777777" w:rsidR="00C652A1" w:rsidRDefault="00C652A1" w:rsidP="00351770">
      <w:pPr>
        <w:spacing w:after="0"/>
        <w:rPr>
          <w:rFonts w:ascii="Times New Roman" w:hAnsi="Times New Roman"/>
          <w:b/>
          <w:bCs/>
          <w:iCs/>
          <w:sz w:val="20"/>
          <w:szCs w:val="20"/>
        </w:rPr>
      </w:pPr>
    </w:p>
    <w:p w14:paraId="65F0DEF0" w14:textId="77777777" w:rsidR="00C652A1" w:rsidRDefault="00C652A1" w:rsidP="00351770">
      <w:pPr>
        <w:spacing w:after="0"/>
        <w:rPr>
          <w:rFonts w:ascii="Times New Roman" w:hAnsi="Times New Roman"/>
          <w:b/>
          <w:bCs/>
          <w:iCs/>
          <w:sz w:val="20"/>
          <w:szCs w:val="20"/>
        </w:rPr>
      </w:pPr>
    </w:p>
    <w:p w14:paraId="3E29D2CE" w14:textId="77777777" w:rsidR="00C652A1" w:rsidRDefault="00C652A1" w:rsidP="00351770">
      <w:pPr>
        <w:spacing w:after="0"/>
        <w:rPr>
          <w:rFonts w:ascii="Times New Roman" w:hAnsi="Times New Roman"/>
          <w:b/>
          <w:bCs/>
          <w:iCs/>
          <w:sz w:val="20"/>
          <w:szCs w:val="20"/>
        </w:rPr>
      </w:pPr>
    </w:p>
    <w:p w14:paraId="54B412F5" w14:textId="77777777" w:rsidR="00C652A1" w:rsidRDefault="00C652A1" w:rsidP="00351770">
      <w:pPr>
        <w:spacing w:after="0"/>
        <w:rPr>
          <w:rFonts w:ascii="Times New Roman" w:hAnsi="Times New Roman"/>
          <w:b/>
          <w:bCs/>
          <w:iCs/>
          <w:sz w:val="20"/>
          <w:szCs w:val="20"/>
        </w:rPr>
      </w:pPr>
    </w:p>
    <w:p w14:paraId="3A59E9B3" w14:textId="77777777" w:rsidR="00C652A1" w:rsidRDefault="00C652A1" w:rsidP="00351770">
      <w:pPr>
        <w:spacing w:after="0"/>
        <w:rPr>
          <w:rFonts w:ascii="Times New Roman" w:hAnsi="Times New Roman"/>
          <w:b/>
          <w:bCs/>
          <w:iCs/>
          <w:sz w:val="20"/>
          <w:szCs w:val="20"/>
        </w:rPr>
      </w:pPr>
    </w:p>
    <w:p w14:paraId="62EDB824" w14:textId="77777777" w:rsidR="00C652A1" w:rsidRDefault="00C652A1" w:rsidP="00351770">
      <w:pPr>
        <w:spacing w:after="0"/>
        <w:rPr>
          <w:rFonts w:ascii="Times New Roman" w:hAnsi="Times New Roman"/>
          <w:b/>
          <w:bCs/>
          <w:iCs/>
          <w:sz w:val="20"/>
          <w:szCs w:val="20"/>
        </w:rPr>
      </w:pPr>
    </w:p>
    <w:p w14:paraId="1D22D44B" w14:textId="77777777" w:rsidR="00C652A1" w:rsidRDefault="00C652A1" w:rsidP="00351770">
      <w:pPr>
        <w:spacing w:after="0"/>
        <w:rPr>
          <w:rFonts w:ascii="Times New Roman" w:hAnsi="Times New Roman"/>
          <w:b/>
          <w:bCs/>
          <w:iCs/>
          <w:sz w:val="20"/>
          <w:szCs w:val="20"/>
        </w:rPr>
      </w:pPr>
    </w:p>
    <w:p w14:paraId="45B5B397" w14:textId="77777777" w:rsidR="00C652A1" w:rsidRDefault="00C652A1" w:rsidP="00351770">
      <w:pPr>
        <w:spacing w:after="0"/>
        <w:rPr>
          <w:rFonts w:ascii="Times New Roman" w:hAnsi="Times New Roman"/>
          <w:b/>
          <w:bCs/>
          <w:iCs/>
          <w:sz w:val="20"/>
          <w:szCs w:val="20"/>
        </w:rPr>
      </w:pPr>
    </w:p>
    <w:p w14:paraId="2AD1A600" w14:textId="77777777" w:rsidR="00C652A1" w:rsidRDefault="00C652A1" w:rsidP="00351770">
      <w:pPr>
        <w:spacing w:after="0"/>
        <w:rPr>
          <w:rFonts w:ascii="Times New Roman" w:hAnsi="Times New Roman"/>
          <w:b/>
          <w:bCs/>
          <w:iCs/>
          <w:sz w:val="20"/>
          <w:szCs w:val="20"/>
        </w:rPr>
      </w:pPr>
    </w:p>
    <w:p w14:paraId="12FB8589" w14:textId="77777777" w:rsidR="00C652A1" w:rsidRDefault="00C652A1" w:rsidP="00351770">
      <w:pPr>
        <w:spacing w:after="0"/>
        <w:rPr>
          <w:rFonts w:ascii="Times New Roman" w:hAnsi="Times New Roman"/>
          <w:b/>
          <w:bCs/>
          <w:iCs/>
          <w:sz w:val="20"/>
          <w:szCs w:val="20"/>
        </w:rPr>
      </w:pPr>
    </w:p>
    <w:p w14:paraId="0EBCF59E" w14:textId="77777777" w:rsidR="00B459A1" w:rsidRDefault="00B459A1" w:rsidP="00351770">
      <w:pPr>
        <w:spacing w:after="0"/>
        <w:rPr>
          <w:rFonts w:ascii="Times New Roman" w:hAnsi="Times New Roman"/>
          <w:b/>
          <w:bCs/>
          <w:iCs/>
          <w:sz w:val="20"/>
          <w:szCs w:val="20"/>
        </w:rPr>
      </w:pPr>
    </w:p>
    <w:p w14:paraId="2CBE9880" w14:textId="12790735" w:rsidR="00C652A1" w:rsidRDefault="00C652A1" w:rsidP="00351770">
      <w:pPr>
        <w:spacing w:after="0"/>
        <w:rPr>
          <w:rFonts w:ascii="Times New Roman" w:hAnsi="Times New Roman"/>
          <w:b/>
          <w:bCs/>
          <w:iCs/>
          <w:sz w:val="20"/>
          <w:szCs w:val="20"/>
        </w:rPr>
      </w:pPr>
    </w:p>
    <w:p w14:paraId="481647B5" w14:textId="1A789763" w:rsidR="0053489E" w:rsidRDefault="0053489E" w:rsidP="00351770">
      <w:pPr>
        <w:spacing w:after="0"/>
        <w:rPr>
          <w:rFonts w:ascii="Times New Roman" w:hAnsi="Times New Roman"/>
          <w:b/>
          <w:bCs/>
          <w:iCs/>
          <w:sz w:val="20"/>
          <w:szCs w:val="20"/>
        </w:rPr>
      </w:pPr>
    </w:p>
    <w:p w14:paraId="1F547F6B" w14:textId="07A8E62B" w:rsidR="00E13039" w:rsidRDefault="00E13039" w:rsidP="00351770">
      <w:pPr>
        <w:spacing w:after="0"/>
        <w:rPr>
          <w:rFonts w:ascii="Times New Roman" w:hAnsi="Times New Roman"/>
          <w:b/>
          <w:bCs/>
          <w:iCs/>
          <w:sz w:val="20"/>
          <w:szCs w:val="20"/>
        </w:rPr>
      </w:pPr>
    </w:p>
    <w:p w14:paraId="7592BF3B" w14:textId="19BF42CE" w:rsidR="00E13039" w:rsidRDefault="00E13039" w:rsidP="00351770">
      <w:pPr>
        <w:spacing w:after="0"/>
        <w:rPr>
          <w:rFonts w:ascii="Times New Roman" w:hAnsi="Times New Roman"/>
          <w:b/>
          <w:bCs/>
          <w:iCs/>
          <w:sz w:val="20"/>
          <w:szCs w:val="20"/>
        </w:rPr>
      </w:pPr>
    </w:p>
    <w:p w14:paraId="5972A2CA" w14:textId="1DDC03F0" w:rsidR="00E13039" w:rsidRDefault="00E13039" w:rsidP="00351770">
      <w:pPr>
        <w:spacing w:after="0"/>
        <w:rPr>
          <w:rFonts w:ascii="Times New Roman" w:hAnsi="Times New Roman"/>
          <w:b/>
          <w:bCs/>
          <w:iCs/>
          <w:sz w:val="20"/>
          <w:szCs w:val="20"/>
        </w:rPr>
      </w:pPr>
    </w:p>
    <w:p w14:paraId="1C8FDEE3" w14:textId="566675FE" w:rsidR="00E13039" w:rsidRDefault="00E13039" w:rsidP="00351770">
      <w:pPr>
        <w:spacing w:after="0"/>
        <w:rPr>
          <w:rFonts w:ascii="Times New Roman" w:hAnsi="Times New Roman"/>
          <w:b/>
          <w:bCs/>
          <w:iCs/>
          <w:sz w:val="20"/>
          <w:szCs w:val="20"/>
        </w:rPr>
      </w:pPr>
    </w:p>
    <w:p w14:paraId="33C96EB6" w14:textId="51A90300" w:rsidR="00E13039" w:rsidRDefault="00E13039" w:rsidP="00351770">
      <w:pPr>
        <w:spacing w:after="0"/>
        <w:rPr>
          <w:rFonts w:ascii="Times New Roman" w:hAnsi="Times New Roman"/>
          <w:b/>
          <w:bCs/>
          <w:iCs/>
          <w:sz w:val="20"/>
          <w:szCs w:val="20"/>
        </w:rPr>
      </w:pPr>
    </w:p>
    <w:p w14:paraId="5BE4EA65" w14:textId="780104E5" w:rsidR="00E13039" w:rsidRDefault="00E13039" w:rsidP="00351770">
      <w:pPr>
        <w:spacing w:after="0"/>
        <w:rPr>
          <w:rFonts w:ascii="Times New Roman" w:hAnsi="Times New Roman"/>
          <w:b/>
          <w:bCs/>
          <w:iCs/>
          <w:sz w:val="20"/>
          <w:szCs w:val="20"/>
        </w:rPr>
      </w:pPr>
    </w:p>
    <w:p w14:paraId="5A25CE16" w14:textId="775FF66F" w:rsidR="00E13039" w:rsidRDefault="00E13039" w:rsidP="00351770">
      <w:pPr>
        <w:spacing w:after="0"/>
        <w:rPr>
          <w:rFonts w:ascii="Times New Roman" w:hAnsi="Times New Roman"/>
          <w:b/>
          <w:bCs/>
          <w:iCs/>
          <w:sz w:val="20"/>
          <w:szCs w:val="20"/>
        </w:rPr>
      </w:pPr>
    </w:p>
    <w:p w14:paraId="377DF55D" w14:textId="763AC022" w:rsidR="00E13039" w:rsidRDefault="00E13039" w:rsidP="00351770">
      <w:pPr>
        <w:spacing w:after="0"/>
        <w:rPr>
          <w:rFonts w:ascii="Times New Roman" w:hAnsi="Times New Roman"/>
          <w:b/>
          <w:bCs/>
          <w:iCs/>
          <w:sz w:val="20"/>
          <w:szCs w:val="20"/>
        </w:rPr>
      </w:pPr>
    </w:p>
    <w:p w14:paraId="46E9BFE7" w14:textId="1073DBF6" w:rsidR="00E13039" w:rsidRDefault="00E13039" w:rsidP="00351770">
      <w:pPr>
        <w:spacing w:after="0"/>
        <w:rPr>
          <w:rFonts w:ascii="Times New Roman" w:hAnsi="Times New Roman"/>
          <w:b/>
          <w:bCs/>
          <w:iCs/>
          <w:sz w:val="20"/>
          <w:szCs w:val="20"/>
        </w:rPr>
      </w:pPr>
    </w:p>
    <w:p w14:paraId="47CA1414" w14:textId="77777777" w:rsidR="00E13039" w:rsidRDefault="00E13039" w:rsidP="00351770">
      <w:pPr>
        <w:spacing w:after="0"/>
        <w:rPr>
          <w:rFonts w:ascii="Times New Roman" w:hAnsi="Times New Roman"/>
          <w:b/>
          <w:bCs/>
          <w:iCs/>
          <w:sz w:val="20"/>
          <w:szCs w:val="20"/>
        </w:rPr>
      </w:pPr>
    </w:p>
    <w:p w14:paraId="060DA27C" w14:textId="3B88A966" w:rsidR="00112CD0" w:rsidRPr="00595D72" w:rsidRDefault="00112CD0" w:rsidP="00351770">
      <w:pPr>
        <w:spacing w:after="0"/>
        <w:rPr>
          <w:rFonts w:ascii="Times New Roman" w:hAnsi="Times New Roman"/>
          <w:b/>
          <w:bCs/>
          <w:iCs/>
          <w:sz w:val="20"/>
          <w:szCs w:val="20"/>
        </w:rPr>
      </w:pPr>
      <w:r w:rsidRPr="00112CD0">
        <w:rPr>
          <w:rFonts w:ascii="Times New Roman" w:hAnsi="Times New Roman"/>
          <w:b/>
          <w:bCs/>
          <w:iCs/>
          <w:sz w:val="20"/>
          <w:szCs w:val="20"/>
        </w:rPr>
        <w:lastRenderedPageBreak/>
        <w:t>DEVELOPMENT CHALLENGE</w:t>
      </w:r>
    </w:p>
    <w:p w14:paraId="4AEF9BB1" w14:textId="6B838A2F" w:rsidR="00595D72" w:rsidRPr="00595D72" w:rsidRDefault="008F4949" w:rsidP="001C659B">
      <w:pPr>
        <w:numPr>
          <w:ilvl w:val="0"/>
          <w:numId w:val="17"/>
        </w:numPr>
        <w:spacing w:after="0"/>
        <w:rPr>
          <w:rFonts w:ascii="Times New Roman" w:hAnsi="Times New Roman"/>
          <w:iCs/>
          <w:sz w:val="20"/>
          <w:szCs w:val="20"/>
        </w:rPr>
      </w:pPr>
      <w:r>
        <w:rPr>
          <w:rFonts w:ascii="Times New Roman" w:eastAsia="Verdana" w:hAnsi="Times New Roman"/>
          <w:sz w:val="20"/>
          <w:szCs w:val="20"/>
        </w:rPr>
        <w:t>Weak Economic g</w:t>
      </w:r>
      <w:r w:rsidR="00494EF1" w:rsidRPr="00595D72">
        <w:rPr>
          <w:rFonts w:ascii="Times New Roman" w:eastAsia="Verdana" w:hAnsi="Times New Roman"/>
          <w:sz w:val="20"/>
          <w:szCs w:val="20"/>
        </w:rPr>
        <w:t>rowth, unemployment</w:t>
      </w:r>
      <w:r w:rsidR="00595D72" w:rsidRPr="00595D72">
        <w:rPr>
          <w:rFonts w:ascii="Times New Roman" w:eastAsia="Verdana" w:hAnsi="Times New Roman"/>
          <w:sz w:val="20"/>
          <w:szCs w:val="20"/>
        </w:rPr>
        <w:t>, climactic extremes</w:t>
      </w:r>
      <w:r w:rsidR="00494EF1" w:rsidRPr="00595D72">
        <w:rPr>
          <w:rFonts w:ascii="Times New Roman" w:eastAsia="Verdana" w:hAnsi="Times New Roman"/>
          <w:sz w:val="20"/>
          <w:szCs w:val="20"/>
        </w:rPr>
        <w:t xml:space="preserve"> remain the most persistent primary development challenges for Eswatini. </w:t>
      </w:r>
    </w:p>
    <w:p w14:paraId="356261E3" w14:textId="77777777" w:rsidR="00595D72" w:rsidRDefault="00595D72" w:rsidP="00351770">
      <w:pPr>
        <w:spacing w:after="0"/>
        <w:ind w:left="360"/>
        <w:rPr>
          <w:rFonts w:ascii="Times New Roman" w:eastAsia="Verdana" w:hAnsi="Times New Roman"/>
          <w:sz w:val="20"/>
          <w:szCs w:val="20"/>
        </w:rPr>
      </w:pPr>
    </w:p>
    <w:p w14:paraId="2AFD8BB9" w14:textId="0F8B5494" w:rsidR="00494EF1" w:rsidRPr="00494EF1" w:rsidRDefault="00494EF1" w:rsidP="00351770">
      <w:pPr>
        <w:spacing w:after="0"/>
        <w:ind w:left="360"/>
        <w:rPr>
          <w:rFonts w:ascii="Times New Roman" w:hAnsi="Times New Roman"/>
          <w:iCs/>
          <w:sz w:val="20"/>
          <w:szCs w:val="20"/>
        </w:rPr>
      </w:pPr>
      <w:r>
        <w:rPr>
          <w:rFonts w:ascii="Times New Roman" w:eastAsia="Verdana" w:hAnsi="Times New Roman"/>
          <w:sz w:val="20"/>
          <w:szCs w:val="20"/>
        </w:rPr>
        <w:t>Real GDP per capita growth has averaged just 2.0 percent per year over the last decade. Weak productivity growth (measured by value-added per worker) is one of the key underlying reasons (MEPD, MARD 2018)</w:t>
      </w:r>
      <w:r>
        <w:rPr>
          <w:rStyle w:val="FootnoteReference"/>
          <w:rFonts w:ascii="Times New Roman" w:eastAsia="Verdana" w:hAnsi="Times New Roman"/>
          <w:sz w:val="20"/>
          <w:szCs w:val="20"/>
        </w:rPr>
        <w:footnoteReference w:id="1"/>
      </w:r>
      <w:r>
        <w:rPr>
          <w:rFonts w:ascii="Times New Roman" w:eastAsia="Verdana" w:hAnsi="Times New Roman"/>
          <w:sz w:val="20"/>
          <w:szCs w:val="20"/>
        </w:rPr>
        <w:t xml:space="preserve">. </w:t>
      </w:r>
      <w:r w:rsidRPr="00FD3ABE">
        <w:rPr>
          <w:rFonts w:ascii="Times New Roman" w:eastAsia="Verdana" w:hAnsi="Times New Roman"/>
          <w:sz w:val="20"/>
          <w:szCs w:val="20"/>
        </w:rPr>
        <w:t xml:space="preserve">With GDP Per Capita at USD 3,870 (2017) country is classified as a low middle-income country. However as noted in the National Development Plan (2019/20-2021/22) status as a low middle-income country is misleading </w:t>
      </w:r>
      <w:r w:rsidR="007A0FE5">
        <w:rPr>
          <w:rFonts w:ascii="Times New Roman" w:eastAsia="Verdana" w:hAnsi="Times New Roman"/>
          <w:sz w:val="20"/>
          <w:szCs w:val="20"/>
        </w:rPr>
        <w:t>given the</w:t>
      </w:r>
      <w:r w:rsidRPr="00FD3ABE">
        <w:rPr>
          <w:rFonts w:ascii="Times New Roman" w:eastAsia="Verdana" w:hAnsi="Times New Roman"/>
          <w:sz w:val="20"/>
          <w:szCs w:val="20"/>
        </w:rPr>
        <w:t xml:space="preserve"> national poverty rate at 58.9 percent and population living below extreme poverty line</w:t>
      </w:r>
      <w:r w:rsidR="007A0FE5">
        <w:rPr>
          <w:rFonts w:ascii="Times New Roman" w:eastAsia="Verdana" w:hAnsi="Times New Roman"/>
          <w:sz w:val="20"/>
          <w:szCs w:val="20"/>
        </w:rPr>
        <w:t xml:space="preserve"> estimated at </w:t>
      </w:r>
      <w:r w:rsidR="007A0FE5" w:rsidRPr="00FD3ABE">
        <w:rPr>
          <w:rFonts w:ascii="Times New Roman" w:eastAsia="Verdana" w:hAnsi="Times New Roman"/>
          <w:sz w:val="20"/>
          <w:szCs w:val="20"/>
        </w:rPr>
        <w:t>20 percent</w:t>
      </w:r>
      <w:r>
        <w:rPr>
          <w:rStyle w:val="FootnoteReference"/>
          <w:rFonts w:ascii="Times New Roman" w:eastAsia="Verdana" w:hAnsi="Times New Roman"/>
          <w:sz w:val="20"/>
          <w:szCs w:val="20"/>
        </w:rPr>
        <w:footnoteReference w:id="2"/>
      </w:r>
      <w:r w:rsidRPr="00FD3ABE">
        <w:rPr>
          <w:rFonts w:ascii="Times New Roman" w:eastAsia="Verdana" w:hAnsi="Times New Roman"/>
          <w:sz w:val="20"/>
          <w:szCs w:val="20"/>
        </w:rPr>
        <w:t xml:space="preserve">. </w:t>
      </w:r>
      <w:r>
        <w:rPr>
          <w:rFonts w:ascii="Times New Roman" w:eastAsia="Verdana" w:hAnsi="Times New Roman"/>
          <w:sz w:val="20"/>
          <w:szCs w:val="20"/>
        </w:rPr>
        <w:t>Poverty rates between 2000 and 2017 reduced from 69 percent to 58.9 percent</w:t>
      </w:r>
      <w:r>
        <w:rPr>
          <w:rStyle w:val="FootnoteReference"/>
          <w:rFonts w:ascii="Times New Roman" w:eastAsia="Verdana" w:hAnsi="Times New Roman"/>
          <w:sz w:val="20"/>
          <w:szCs w:val="20"/>
        </w:rPr>
        <w:footnoteReference w:id="3"/>
      </w:r>
      <w:r>
        <w:rPr>
          <w:rFonts w:ascii="Times New Roman" w:eastAsia="Verdana" w:hAnsi="Times New Roman"/>
          <w:sz w:val="20"/>
          <w:szCs w:val="20"/>
        </w:rPr>
        <w:t xml:space="preserve"> (EHIES) showing concerns on the pace of reduction. Another dimension is increasing trend of number of poor. While the poverty rate shows a declining trend albeit at a slow pace, the number of poor increased between 2001 and 2017</w:t>
      </w:r>
      <w:r>
        <w:rPr>
          <w:rStyle w:val="FootnoteReference"/>
          <w:rFonts w:ascii="Times New Roman" w:eastAsia="Verdana" w:hAnsi="Times New Roman"/>
          <w:sz w:val="20"/>
          <w:szCs w:val="20"/>
        </w:rPr>
        <w:footnoteReference w:id="4"/>
      </w:r>
      <w:r>
        <w:rPr>
          <w:rFonts w:ascii="Times New Roman" w:eastAsia="Verdana" w:hAnsi="Times New Roman"/>
          <w:sz w:val="20"/>
          <w:szCs w:val="20"/>
        </w:rPr>
        <w:t xml:space="preserve">. Furthermore, as highlighted by the World Bank, share of urban population living below the national poverty fell by 19.6 percentage points, as against only 9.6 percentage points in rural areas. COVID-19 compounds these trends further. </w:t>
      </w:r>
    </w:p>
    <w:p w14:paraId="6FB528C4" w14:textId="13E9DEB7" w:rsidR="00595D72" w:rsidRDefault="00595D72" w:rsidP="00351770">
      <w:pPr>
        <w:spacing w:after="0"/>
        <w:rPr>
          <w:rFonts w:ascii="Times New Roman" w:eastAsia="Verdana" w:hAnsi="Times New Roman"/>
          <w:sz w:val="20"/>
          <w:szCs w:val="20"/>
        </w:rPr>
      </w:pPr>
    </w:p>
    <w:p w14:paraId="0325061D" w14:textId="01CC22B7" w:rsidR="00E6710C" w:rsidRPr="00E6710C" w:rsidRDefault="00E6710C" w:rsidP="001C659B">
      <w:pPr>
        <w:numPr>
          <w:ilvl w:val="0"/>
          <w:numId w:val="17"/>
        </w:numPr>
        <w:spacing w:after="0"/>
        <w:rPr>
          <w:rFonts w:ascii="Times New Roman" w:hAnsi="Times New Roman"/>
          <w:iCs/>
          <w:sz w:val="20"/>
          <w:szCs w:val="20"/>
        </w:rPr>
      </w:pPr>
      <w:r w:rsidRPr="00E6710C">
        <w:rPr>
          <w:rFonts w:ascii="Times New Roman" w:eastAsia="Verdana" w:hAnsi="Times New Roman"/>
          <w:sz w:val="20"/>
          <w:szCs w:val="20"/>
        </w:rPr>
        <w:t>Unemployment rate at 23 percent</w:t>
      </w:r>
      <w:r w:rsidRPr="004566B1">
        <w:rPr>
          <w:rStyle w:val="FootnoteReference"/>
          <w:rFonts w:ascii="Times New Roman" w:eastAsia="Verdana" w:hAnsi="Times New Roman"/>
          <w:sz w:val="20"/>
          <w:szCs w:val="20"/>
        </w:rPr>
        <w:footnoteReference w:id="5"/>
      </w:r>
      <w:r w:rsidRPr="00E6710C">
        <w:rPr>
          <w:rFonts w:ascii="Times New Roman" w:eastAsia="Verdana" w:hAnsi="Times New Roman"/>
          <w:sz w:val="20"/>
          <w:szCs w:val="20"/>
        </w:rPr>
        <w:t xml:space="preserve"> is a key impediment to poverty reduction narrative of the country.</w:t>
      </w:r>
      <w:r w:rsidRPr="00E6710C">
        <w:rPr>
          <w:rFonts w:ascii="Times New Roman" w:eastAsia="Verdana" w:hAnsi="Times New Roman"/>
          <w:b/>
          <w:bCs/>
          <w:sz w:val="20"/>
          <w:szCs w:val="20"/>
        </w:rPr>
        <w:t xml:space="preserve"> </w:t>
      </w:r>
      <w:r w:rsidRPr="00E6710C">
        <w:rPr>
          <w:rFonts w:ascii="Times New Roman" w:eastAsia="Verdana" w:hAnsi="Times New Roman"/>
          <w:sz w:val="20"/>
          <w:szCs w:val="20"/>
        </w:rPr>
        <w:t>Unemployment within youth (15-24) is significantly high at 47.4 percent</w:t>
      </w:r>
      <w:r>
        <w:rPr>
          <w:rStyle w:val="FootnoteReference"/>
          <w:rFonts w:ascii="Times New Roman" w:eastAsia="Verdana" w:hAnsi="Times New Roman"/>
          <w:sz w:val="20"/>
          <w:szCs w:val="20"/>
        </w:rPr>
        <w:footnoteReference w:id="6"/>
      </w:r>
      <w:r w:rsidRPr="00E6710C">
        <w:rPr>
          <w:rFonts w:ascii="Times New Roman" w:eastAsia="Verdana" w:hAnsi="Times New Roman"/>
          <w:sz w:val="20"/>
          <w:szCs w:val="20"/>
        </w:rPr>
        <w:t xml:space="preserve">. Unemployment increased as a result of the pandemic, with the number of people affected by temporary </w:t>
      </w:r>
      <w:r w:rsidRPr="00E6710C">
        <w:rPr>
          <w:rFonts w:ascii="Times New Roman" w:eastAsia="Verdana" w:hAnsi="Times New Roman"/>
          <w:color w:val="000000"/>
          <w:sz w:val="20"/>
          <w:szCs w:val="20"/>
        </w:rPr>
        <w:t xml:space="preserve">layoffs rising </w:t>
      </w:r>
      <w:r w:rsidRPr="00E6710C">
        <w:rPr>
          <w:rFonts w:ascii="Times New Roman" w:eastAsia="Verdana" w:hAnsi="Times New Roman"/>
          <w:sz w:val="20"/>
          <w:szCs w:val="20"/>
        </w:rPr>
        <w:t xml:space="preserve">more than tenfold, largely in urban areas. </w:t>
      </w:r>
      <w:r w:rsidRPr="00E6710C">
        <w:rPr>
          <w:rFonts w:ascii="Times New Roman" w:eastAsia="Verdana" w:hAnsi="Times New Roman"/>
          <w:sz w:val="20"/>
          <w:szCs w:val="20"/>
          <w:lang w:val="en-ZA"/>
        </w:rPr>
        <w:t>During the year 2020 there were one hundred and ninety-five (195) temporary layoffs which were approved by the Department of Labour and in the process Twenty-four thousand eight hundred and twenty-seven (24827) employees were affected; compared to four (4) temporary lay-offs applications that were received and approved in 2019 wherein two thousand four hundred and forty-six (2</w:t>
      </w:r>
      <w:r w:rsidR="00EB6D9B">
        <w:rPr>
          <w:rFonts w:ascii="Times New Roman" w:eastAsia="Verdana" w:hAnsi="Times New Roman"/>
          <w:sz w:val="20"/>
          <w:szCs w:val="20"/>
          <w:lang w:val="en-ZA"/>
        </w:rPr>
        <w:t>,</w:t>
      </w:r>
      <w:r w:rsidRPr="00E6710C">
        <w:rPr>
          <w:rFonts w:ascii="Times New Roman" w:eastAsia="Verdana" w:hAnsi="Times New Roman"/>
          <w:sz w:val="20"/>
          <w:szCs w:val="20"/>
          <w:lang w:val="en-ZA"/>
        </w:rPr>
        <w:t>446) employees were affected</w:t>
      </w:r>
      <w:r>
        <w:rPr>
          <w:rStyle w:val="FootnoteReference"/>
          <w:rFonts w:ascii="Times New Roman" w:eastAsia="Verdana" w:hAnsi="Times New Roman"/>
          <w:sz w:val="20"/>
          <w:szCs w:val="20"/>
          <w:lang w:val="en-ZA"/>
        </w:rPr>
        <w:footnoteReference w:id="7"/>
      </w:r>
      <w:r w:rsidRPr="00E6710C">
        <w:rPr>
          <w:rFonts w:ascii="Times New Roman" w:eastAsia="Verdana" w:hAnsi="Times New Roman"/>
          <w:sz w:val="20"/>
          <w:szCs w:val="20"/>
          <w:lang w:val="en-ZA"/>
        </w:rPr>
        <w:t>. The increase in the number of layoffs applications in the year 2020 is mainly attributed to the on-going COVID-19 pandemic.</w:t>
      </w:r>
    </w:p>
    <w:p w14:paraId="3E6835F7" w14:textId="77777777" w:rsidR="00E6710C" w:rsidRDefault="00E6710C" w:rsidP="00351770">
      <w:pPr>
        <w:pStyle w:val="ListParagraph"/>
        <w:spacing w:after="0"/>
        <w:ind w:left="360"/>
        <w:rPr>
          <w:rFonts w:ascii="Times New Roman" w:eastAsia="Verdana" w:hAnsi="Times New Roman"/>
          <w:sz w:val="20"/>
          <w:szCs w:val="20"/>
        </w:rPr>
      </w:pPr>
    </w:p>
    <w:p w14:paraId="7D396C53" w14:textId="05894575" w:rsidR="003E2CA1" w:rsidRDefault="00FE28EF" w:rsidP="00351770">
      <w:pPr>
        <w:pStyle w:val="ListParagraph"/>
        <w:spacing w:after="0"/>
        <w:ind w:left="360"/>
        <w:rPr>
          <w:rFonts w:ascii="Times New Roman" w:eastAsia="Verdana" w:hAnsi="Times New Roman"/>
          <w:sz w:val="20"/>
          <w:szCs w:val="20"/>
        </w:rPr>
      </w:pPr>
      <w:r>
        <w:rPr>
          <w:noProof/>
        </w:rPr>
        <w:drawing>
          <wp:anchor distT="0" distB="0" distL="114300" distR="114300" simplePos="0" relativeHeight="251656192" behindDoc="0" locked="0" layoutInCell="1" allowOverlap="1" wp14:anchorId="780DF2C4" wp14:editId="71091C22">
            <wp:simplePos x="0" y="0"/>
            <wp:positionH relativeFrom="column">
              <wp:posOffset>1537335</wp:posOffset>
            </wp:positionH>
            <wp:positionV relativeFrom="paragraph">
              <wp:posOffset>133350</wp:posOffset>
            </wp:positionV>
            <wp:extent cx="4575175" cy="2057400"/>
            <wp:effectExtent l="0" t="0" r="0" b="0"/>
            <wp:wrapThrough wrapText="bothSides">
              <wp:wrapPolygon edited="0">
                <wp:start x="0" y="0"/>
                <wp:lineTo x="0" y="21400"/>
                <wp:lineTo x="21495" y="21400"/>
                <wp:lineTo x="21495" y="0"/>
                <wp:lineTo x="0" y="0"/>
              </wp:wrapPolygon>
            </wp:wrapThrough>
            <wp:docPr id="3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5175" cy="2057400"/>
                    </a:xfrm>
                    <a:prstGeom prst="rect">
                      <a:avLst/>
                    </a:prstGeom>
                    <a:noFill/>
                  </pic:spPr>
                </pic:pic>
              </a:graphicData>
            </a:graphic>
            <wp14:sizeRelH relativeFrom="page">
              <wp14:pctWidth>0</wp14:pctWidth>
            </wp14:sizeRelH>
            <wp14:sizeRelV relativeFrom="page">
              <wp14:pctHeight>0</wp14:pctHeight>
            </wp14:sizeRelV>
          </wp:anchor>
        </w:drawing>
      </w:r>
      <w:r w:rsidR="00E6710C">
        <w:rPr>
          <w:rFonts w:ascii="Times New Roman" w:eastAsia="Verdana" w:hAnsi="Times New Roman"/>
          <w:sz w:val="20"/>
          <w:szCs w:val="20"/>
        </w:rPr>
        <w:t>As shown from the NDP analysis, a comparison of size of sectors as % of GDP between 2000 and 2017 establishes that it is public sector (excluding SOEs) that experienced maximum expansion while manufacturing and agriculture reduced. Constraints to the private sector is envisaged through this sector composition.</w:t>
      </w:r>
      <w:r w:rsidR="003E2CA1">
        <w:rPr>
          <w:rFonts w:ascii="Times New Roman" w:eastAsia="Verdana" w:hAnsi="Times New Roman"/>
          <w:sz w:val="20"/>
          <w:szCs w:val="20"/>
        </w:rPr>
        <w:t xml:space="preserve"> </w:t>
      </w:r>
    </w:p>
    <w:p w14:paraId="01DBB2A3" w14:textId="77777777" w:rsidR="003E2CA1" w:rsidRDefault="003E2CA1" w:rsidP="00351770">
      <w:pPr>
        <w:pStyle w:val="ListParagraph"/>
        <w:spacing w:after="0"/>
        <w:ind w:left="360"/>
        <w:rPr>
          <w:rFonts w:ascii="Times New Roman" w:eastAsia="Verdana" w:hAnsi="Times New Roman"/>
          <w:sz w:val="20"/>
          <w:szCs w:val="20"/>
        </w:rPr>
      </w:pPr>
    </w:p>
    <w:p w14:paraId="5CE11123" w14:textId="5955EACC" w:rsidR="00E6710C" w:rsidRDefault="003E2CA1" w:rsidP="00351770">
      <w:pPr>
        <w:pStyle w:val="ListParagraph"/>
        <w:spacing w:after="0"/>
        <w:ind w:left="360"/>
        <w:rPr>
          <w:rFonts w:ascii="Times New Roman" w:eastAsia="Verdana" w:hAnsi="Times New Roman"/>
          <w:sz w:val="20"/>
          <w:szCs w:val="20"/>
        </w:rPr>
      </w:pPr>
      <w:r>
        <w:rPr>
          <w:rFonts w:ascii="Times New Roman" w:eastAsia="Verdana" w:hAnsi="Times New Roman"/>
          <w:sz w:val="20"/>
          <w:szCs w:val="20"/>
        </w:rPr>
        <w:t xml:space="preserve">On the other hand, </w:t>
      </w:r>
      <w:r w:rsidR="00CF3EEC">
        <w:rPr>
          <w:rFonts w:ascii="Times New Roman" w:eastAsia="Verdana" w:hAnsi="Times New Roman"/>
          <w:sz w:val="20"/>
          <w:szCs w:val="20"/>
        </w:rPr>
        <w:t>in 2017 rural poverty rate was 70.1 percent as against 19.6 percent in urban areas</w:t>
      </w:r>
      <w:r w:rsidR="00CF3EEC" w:rsidRPr="00CF3EEC">
        <w:rPr>
          <w:rStyle w:val="FootnoteReference"/>
          <w:rFonts w:ascii="Times New Roman" w:eastAsia="Verdana" w:hAnsi="Times New Roman"/>
          <w:sz w:val="20"/>
          <w:szCs w:val="20"/>
        </w:rPr>
        <w:footnoteReference w:id="8"/>
      </w:r>
      <w:r w:rsidR="00CF3EEC">
        <w:rPr>
          <w:rFonts w:ascii="Times New Roman" w:eastAsia="Verdana" w:hAnsi="Times New Roman"/>
          <w:sz w:val="20"/>
          <w:szCs w:val="20"/>
        </w:rPr>
        <w:t>. Over 90 percent of the poor people live in rural areas suggesting that agriculture is at subsistence level and associated with higher poverty</w:t>
      </w:r>
      <w:r w:rsidR="00CF3EEC" w:rsidRPr="00CF3EEC">
        <w:rPr>
          <w:rStyle w:val="FootnoteReference"/>
          <w:rFonts w:ascii="Times New Roman" w:eastAsia="Verdana" w:hAnsi="Times New Roman"/>
          <w:sz w:val="20"/>
          <w:szCs w:val="20"/>
        </w:rPr>
        <w:footnoteReference w:id="9"/>
      </w:r>
      <w:r w:rsidR="00CF3EEC" w:rsidRPr="00CF3EEC">
        <w:rPr>
          <w:rFonts w:ascii="Times New Roman" w:eastAsia="Verdana" w:hAnsi="Times New Roman"/>
          <w:sz w:val="20"/>
          <w:szCs w:val="20"/>
        </w:rPr>
        <w:t>.</w:t>
      </w:r>
      <w:r w:rsidR="00CF3EEC">
        <w:rPr>
          <w:rFonts w:ascii="Times New Roman" w:eastAsia="Verdana" w:hAnsi="Times New Roman"/>
          <w:sz w:val="20"/>
          <w:szCs w:val="20"/>
        </w:rPr>
        <w:t xml:space="preserve"> With close to 90 percent of poor living in rural areas deriving livelihood and yet agriculture as a sector contribution to GDP has seen a regression trend suggests the centrality of productivity improvement and value addition to the sustainable development narrative of the country.</w:t>
      </w:r>
    </w:p>
    <w:p w14:paraId="1998F31A" w14:textId="4170AE11" w:rsidR="00595D72" w:rsidRPr="00BB3AF4" w:rsidRDefault="00595D72" w:rsidP="00CF3EEC">
      <w:pPr>
        <w:pStyle w:val="ListParagraph"/>
        <w:spacing w:after="0"/>
        <w:ind w:left="0"/>
        <w:rPr>
          <w:rFonts w:ascii="Times New Roman" w:eastAsia="Verdana" w:hAnsi="Times New Roman"/>
          <w:sz w:val="20"/>
          <w:szCs w:val="20"/>
        </w:rPr>
      </w:pPr>
    </w:p>
    <w:p w14:paraId="299CC8AA" w14:textId="3458696B" w:rsidR="00E6710C" w:rsidRDefault="00E6710C" w:rsidP="001C659B">
      <w:pPr>
        <w:numPr>
          <w:ilvl w:val="0"/>
          <w:numId w:val="17"/>
        </w:numPr>
        <w:spacing w:after="0"/>
        <w:rPr>
          <w:rFonts w:ascii="Times New Roman" w:hAnsi="Times New Roman"/>
          <w:iCs/>
          <w:sz w:val="20"/>
          <w:szCs w:val="20"/>
        </w:rPr>
      </w:pPr>
      <w:r>
        <w:rPr>
          <w:rFonts w:ascii="Times New Roman" w:eastAsia="Verdana" w:hAnsi="Times New Roman"/>
          <w:sz w:val="20"/>
          <w:szCs w:val="20"/>
        </w:rPr>
        <w:t xml:space="preserve">Wage income is a key driver given the size of public service. Wage income out of total income at national level is 54.19 (in 2017) up from 35.95 (in 2010). However, inequality persisted in this same period </w:t>
      </w:r>
      <w:proofErr w:type="gramStart"/>
      <w:r>
        <w:rPr>
          <w:rFonts w:ascii="Times New Roman" w:eastAsia="Verdana" w:hAnsi="Times New Roman"/>
          <w:sz w:val="20"/>
          <w:szCs w:val="20"/>
        </w:rPr>
        <w:t>and also</w:t>
      </w:r>
      <w:proofErr w:type="gramEnd"/>
      <w:r>
        <w:rPr>
          <w:rFonts w:ascii="Times New Roman" w:eastAsia="Verdana" w:hAnsi="Times New Roman"/>
          <w:sz w:val="20"/>
          <w:szCs w:val="20"/>
        </w:rPr>
        <w:t xml:space="preserve"> showed slow pace of poverty reduction. This can be explained from differences between bottom 40 and top 60 population segments divided along wage income and agricultural income: Bottom 40 Wage Income: 2010 is 32.19 percent and 2017 is </w:t>
      </w:r>
      <w:r>
        <w:rPr>
          <w:rFonts w:ascii="Times New Roman" w:eastAsia="Verdana" w:hAnsi="Times New Roman"/>
          <w:sz w:val="20"/>
          <w:szCs w:val="20"/>
        </w:rPr>
        <w:lastRenderedPageBreak/>
        <w:t>36.49 percent and Top 60 Wage Income: 2010 is 38.45 percent and 2017 is 65.86 percent. Similarly, Bottom 40 Agricultural Income: 2010 is 16.81 and 2017 is 9.31 and Top 60 Agricultural Income: 2010 is 19.62 and 2017 is 5.63</w:t>
      </w:r>
      <w:r>
        <w:rPr>
          <w:rStyle w:val="FootnoteReference"/>
          <w:rFonts w:ascii="Times New Roman" w:eastAsia="Verdana" w:hAnsi="Times New Roman"/>
          <w:sz w:val="20"/>
          <w:szCs w:val="20"/>
        </w:rPr>
        <w:footnoteReference w:id="10"/>
      </w:r>
      <w:r>
        <w:rPr>
          <w:rFonts w:ascii="Times New Roman" w:eastAsia="Verdana" w:hAnsi="Times New Roman"/>
          <w:sz w:val="20"/>
          <w:szCs w:val="20"/>
        </w:rPr>
        <w:t>. That is, agricultural incomes declined across all categories. This sectoral composition of economy coupled with over 70% of unemployed persons as having been out of work for at least a year</w:t>
      </w:r>
      <w:r>
        <w:rPr>
          <w:rStyle w:val="FootnoteReference"/>
          <w:rFonts w:ascii="Times New Roman" w:eastAsia="Verdana" w:hAnsi="Times New Roman"/>
          <w:sz w:val="20"/>
          <w:szCs w:val="20"/>
        </w:rPr>
        <w:footnoteReference w:id="11"/>
      </w:r>
      <w:r>
        <w:rPr>
          <w:rFonts w:ascii="Times New Roman" w:eastAsia="Verdana" w:hAnsi="Times New Roman"/>
          <w:sz w:val="20"/>
          <w:szCs w:val="20"/>
        </w:rPr>
        <w:t xml:space="preserve"> and net enrolment rates at secondary level remaining low at 46.3 percent and only about 5 percent of high school leavers going into tertiary education</w:t>
      </w:r>
      <w:r>
        <w:rPr>
          <w:rStyle w:val="FootnoteReference"/>
          <w:rFonts w:ascii="Times New Roman" w:eastAsia="Verdana" w:hAnsi="Times New Roman"/>
          <w:sz w:val="20"/>
          <w:szCs w:val="20"/>
        </w:rPr>
        <w:footnoteReference w:id="12"/>
      </w:r>
      <w:r>
        <w:rPr>
          <w:rFonts w:ascii="Times New Roman" w:eastAsia="Verdana" w:hAnsi="Times New Roman"/>
          <w:sz w:val="20"/>
          <w:szCs w:val="20"/>
        </w:rPr>
        <w:t xml:space="preserve">shows unemployment remains a structural challenge with high implications for 2030 Agenda. </w:t>
      </w:r>
      <w:r w:rsidR="00215DFE">
        <w:rPr>
          <w:rFonts w:ascii="Times New Roman" w:eastAsia="Verdana" w:hAnsi="Times New Roman"/>
          <w:sz w:val="20"/>
          <w:szCs w:val="20"/>
        </w:rPr>
        <w:t>These</w:t>
      </w:r>
      <w:r>
        <w:rPr>
          <w:rFonts w:ascii="Times New Roman" w:eastAsia="Verdana" w:hAnsi="Times New Roman"/>
          <w:sz w:val="20"/>
          <w:szCs w:val="20"/>
        </w:rPr>
        <w:t xml:space="preserve"> structural challenge</w:t>
      </w:r>
      <w:r w:rsidR="00215DFE">
        <w:rPr>
          <w:rFonts w:ascii="Times New Roman" w:eastAsia="Verdana" w:hAnsi="Times New Roman"/>
          <w:sz w:val="20"/>
          <w:szCs w:val="20"/>
        </w:rPr>
        <w:t>s are further accentuated</w:t>
      </w:r>
      <w:r>
        <w:rPr>
          <w:rFonts w:ascii="Times New Roman" w:eastAsia="Verdana" w:hAnsi="Times New Roman"/>
          <w:sz w:val="20"/>
          <w:szCs w:val="20"/>
        </w:rPr>
        <w:t xml:space="preserve"> </w:t>
      </w:r>
      <w:r w:rsidR="00215DFE">
        <w:rPr>
          <w:rFonts w:ascii="Times New Roman" w:eastAsia="Verdana" w:hAnsi="Times New Roman"/>
          <w:sz w:val="20"/>
          <w:szCs w:val="20"/>
        </w:rPr>
        <w:t>due to</w:t>
      </w:r>
      <w:r>
        <w:rPr>
          <w:rFonts w:ascii="Times New Roman" w:eastAsia="Verdana" w:hAnsi="Times New Roman"/>
          <w:sz w:val="20"/>
          <w:szCs w:val="20"/>
        </w:rPr>
        <w:t xml:space="preserve"> informality in the economy. As per the ESEPARC/UNDP study (2017) informality as a share of GDP stands at 38.5 percent which is one of the largest in Africa.</w:t>
      </w:r>
    </w:p>
    <w:p w14:paraId="49A1EB18" w14:textId="77777777" w:rsidR="00E6710C" w:rsidRDefault="00E6710C" w:rsidP="00351770">
      <w:pPr>
        <w:spacing w:after="0"/>
        <w:ind w:left="360"/>
        <w:rPr>
          <w:rFonts w:ascii="Times New Roman" w:hAnsi="Times New Roman"/>
          <w:iCs/>
          <w:sz w:val="20"/>
          <w:szCs w:val="20"/>
        </w:rPr>
      </w:pPr>
    </w:p>
    <w:p w14:paraId="01694DFB" w14:textId="66A0E552" w:rsidR="00E6710C" w:rsidRDefault="007D2BB4" w:rsidP="001C659B">
      <w:pPr>
        <w:numPr>
          <w:ilvl w:val="0"/>
          <w:numId w:val="17"/>
        </w:numPr>
        <w:spacing w:after="0"/>
        <w:rPr>
          <w:rFonts w:ascii="Times New Roman" w:hAnsi="Times New Roman"/>
          <w:iCs/>
          <w:sz w:val="20"/>
          <w:szCs w:val="20"/>
        </w:rPr>
      </w:pPr>
      <w:r>
        <w:rPr>
          <w:rFonts w:ascii="Times New Roman" w:eastAsia="Verdana" w:hAnsi="Times New Roman"/>
          <w:sz w:val="20"/>
          <w:szCs w:val="21"/>
        </w:rPr>
        <w:t>Geographical factors further influence these economic dimensions of the country. C</w:t>
      </w:r>
      <w:r w:rsidR="00E6710C" w:rsidRPr="00E6710C">
        <w:rPr>
          <w:rFonts w:ascii="Times New Roman" w:eastAsia="Verdana" w:hAnsi="Times New Roman"/>
          <w:sz w:val="20"/>
          <w:szCs w:val="21"/>
        </w:rPr>
        <w:t>omplex interactions of the varying topography and multi-scale weather producing systems combined with human induced changes,</w:t>
      </w:r>
      <w:r>
        <w:rPr>
          <w:rFonts w:ascii="Times New Roman" w:eastAsia="Verdana" w:hAnsi="Times New Roman"/>
          <w:sz w:val="20"/>
          <w:szCs w:val="21"/>
        </w:rPr>
        <w:t xml:space="preserve"> makes</w:t>
      </w:r>
      <w:r w:rsidR="00E6710C" w:rsidRPr="00E6710C">
        <w:rPr>
          <w:rFonts w:ascii="Times New Roman" w:eastAsia="Verdana" w:hAnsi="Times New Roman"/>
          <w:sz w:val="20"/>
          <w:szCs w:val="21"/>
        </w:rPr>
        <w:t xml:space="preserve"> </w:t>
      </w:r>
      <w:r w:rsidR="00E6710C" w:rsidRPr="00E6710C">
        <w:rPr>
          <w:rFonts w:ascii="Times New Roman" w:hAnsi="Times New Roman"/>
          <w:sz w:val="20"/>
          <w:szCs w:val="21"/>
          <w:lang w:val="en-US"/>
        </w:rPr>
        <w:t>climatic extremes a key driver</w:t>
      </w:r>
      <w:r>
        <w:rPr>
          <w:rFonts w:ascii="Times New Roman" w:hAnsi="Times New Roman"/>
          <w:sz w:val="20"/>
          <w:szCs w:val="21"/>
          <w:lang w:val="en-US"/>
        </w:rPr>
        <w:t xml:space="preserve"> in the </w:t>
      </w:r>
      <w:r w:rsidR="00E6710C" w:rsidRPr="00E6710C">
        <w:rPr>
          <w:rFonts w:ascii="Times New Roman" w:hAnsi="Times New Roman"/>
          <w:sz w:val="20"/>
          <w:szCs w:val="21"/>
          <w:lang w:val="en-US"/>
        </w:rPr>
        <w:t xml:space="preserve">poverty and extreme poverty </w:t>
      </w:r>
      <w:r w:rsidR="00E6710C">
        <w:rPr>
          <w:rFonts w:ascii="Times New Roman" w:hAnsi="Times New Roman"/>
          <w:sz w:val="20"/>
          <w:szCs w:val="21"/>
          <w:lang w:val="en-US"/>
        </w:rPr>
        <w:t>narrative of the country</w:t>
      </w:r>
      <w:r w:rsidR="00E6710C" w:rsidRPr="00E6710C">
        <w:rPr>
          <w:rFonts w:ascii="Times New Roman" w:hAnsi="Times New Roman"/>
          <w:sz w:val="20"/>
          <w:szCs w:val="21"/>
          <w:lang w:val="en-US"/>
        </w:rPr>
        <w:t xml:space="preserve">. SDG 13 associated with climate change is central to the country – not because Eswatini is a high contributor to greenhouse gas emissions, but more so because the geographical and socio-economic characters of the land locked-nation </w:t>
      </w:r>
      <w:r>
        <w:rPr>
          <w:rFonts w:ascii="Times New Roman" w:hAnsi="Times New Roman"/>
          <w:sz w:val="20"/>
          <w:szCs w:val="21"/>
          <w:lang w:val="en-US"/>
        </w:rPr>
        <w:t>creating</w:t>
      </w:r>
      <w:r w:rsidR="00E6710C" w:rsidRPr="00E6710C">
        <w:rPr>
          <w:rFonts w:ascii="Times New Roman" w:hAnsi="Times New Roman"/>
          <w:sz w:val="20"/>
          <w:szCs w:val="21"/>
          <w:lang w:val="en-US"/>
        </w:rPr>
        <w:t xml:space="preserve"> vulnerab</w:t>
      </w:r>
      <w:r>
        <w:rPr>
          <w:rFonts w:ascii="Times New Roman" w:hAnsi="Times New Roman"/>
          <w:sz w:val="20"/>
          <w:szCs w:val="21"/>
          <w:lang w:val="en-US"/>
        </w:rPr>
        <w:t>i</w:t>
      </w:r>
      <w:r w:rsidR="00E6710C" w:rsidRPr="00E6710C">
        <w:rPr>
          <w:rFonts w:ascii="Times New Roman" w:hAnsi="Times New Roman"/>
          <w:sz w:val="20"/>
          <w:szCs w:val="21"/>
          <w:lang w:val="en-US"/>
        </w:rPr>
        <w:t>l</w:t>
      </w:r>
      <w:r>
        <w:rPr>
          <w:rFonts w:ascii="Times New Roman" w:hAnsi="Times New Roman"/>
          <w:sz w:val="20"/>
          <w:szCs w:val="21"/>
          <w:lang w:val="en-US"/>
        </w:rPr>
        <w:t>ities</w:t>
      </w:r>
      <w:r w:rsidR="00E6710C" w:rsidRPr="00E6710C">
        <w:rPr>
          <w:rFonts w:ascii="Times New Roman" w:hAnsi="Times New Roman"/>
          <w:sz w:val="20"/>
          <w:szCs w:val="21"/>
          <w:lang w:val="en-US"/>
        </w:rPr>
        <w:t xml:space="preserve"> to the effects of climate change. </w:t>
      </w:r>
    </w:p>
    <w:p w14:paraId="3FE143F7" w14:textId="4AC97D66" w:rsidR="00E6710C" w:rsidRDefault="00E6710C" w:rsidP="00351770">
      <w:pPr>
        <w:pStyle w:val="ListParagraph"/>
        <w:spacing w:after="0"/>
        <w:rPr>
          <w:rFonts w:cs="Arial"/>
          <w:lang w:val="en-US"/>
        </w:rPr>
      </w:pPr>
    </w:p>
    <w:p w14:paraId="2F990D1C" w14:textId="7348D4D0" w:rsidR="00667423" w:rsidRPr="00667423" w:rsidRDefault="00FE28EF" w:rsidP="001C659B">
      <w:pPr>
        <w:numPr>
          <w:ilvl w:val="0"/>
          <w:numId w:val="17"/>
        </w:numPr>
        <w:spacing w:after="0"/>
        <w:rPr>
          <w:rFonts w:ascii="Times New Roman" w:hAnsi="Times New Roman"/>
          <w:iCs/>
          <w:sz w:val="20"/>
          <w:szCs w:val="20"/>
        </w:rPr>
      </w:pPr>
      <w:r>
        <w:rPr>
          <w:noProof/>
        </w:rPr>
        <mc:AlternateContent>
          <mc:Choice Requires="wpg">
            <w:drawing>
              <wp:anchor distT="0" distB="0" distL="114300" distR="114300" simplePos="0" relativeHeight="251657216" behindDoc="0" locked="0" layoutInCell="1" allowOverlap="1" wp14:anchorId="171D1004" wp14:editId="59FDA8FD">
                <wp:simplePos x="0" y="0"/>
                <wp:positionH relativeFrom="column">
                  <wp:posOffset>3270250</wp:posOffset>
                </wp:positionH>
                <wp:positionV relativeFrom="paragraph">
                  <wp:posOffset>139700</wp:posOffset>
                </wp:positionV>
                <wp:extent cx="2876550" cy="2901950"/>
                <wp:effectExtent l="1270" t="0" r="0" b="3810"/>
                <wp:wrapTight wrapText="bothSides">
                  <wp:wrapPolygon edited="0">
                    <wp:start x="-72" y="0"/>
                    <wp:lineTo x="-72" y="19265"/>
                    <wp:lineTo x="429" y="20395"/>
                    <wp:lineTo x="429" y="21529"/>
                    <wp:lineTo x="21600" y="21529"/>
                    <wp:lineTo x="21600" y="19615"/>
                    <wp:lineTo x="21314" y="19265"/>
                    <wp:lineTo x="21314" y="0"/>
                    <wp:lineTo x="-72" y="0"/>
                  </wp:wrapPolygon>
                </wp:wrapTight>
                <wp:docPr id="3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901950"/>
                          <a:chOff x="0" y="0"/>
                          <a:chExt cx="28765" cy="29020"/>
                        </a:xfrm>
                      </wpg:grpSpPr>
                      <pic:pic xmlns:pic="http://schemas.openxmlformats.org/drawingml/2006/picture">
                        <pic:nvPicPr>
                          <pic:cNvPr id="31" name="Chart 10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 cy="26035"/>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9"/>
                        <wps:cNvSpPr txBox="1">
                          <a:spLocks noChangeAspect="1" noEditPoints="1" noChangeArrowheads="1" noChangeShapeType="1" noTextEdit="1"/>
                        </wps:cNvSpPr>
                        <wps:spPr bwMode="auto">
                          <a:xfrm>
                            <a:off x="724" y="26436"/>
                            <a:ext cx="28041" cy="2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9A2DF" w14:textId="53D5634E" w:rsidR="00E6710C" w:rsidRPr="003E2B71" w:rsidRDefault="00984253" w:rsidP="00E6710C">
                              <w:pPr>
                                <w:pStyle w:val="Caption"/>
                                <w:rPr>
                                  <w:rFonts w:ascii="Arial" w:hAnsi="Arial" w:cs="Arial"/>
                                  <w:lang w:val="en-US"/>
                                </w:rPr>
                              </w:pPr>
                              <w:r>
                                <w:t xml:space="preserve">Source: </w:t>
                              </w:r>
                              <w:r w:rsidR="00E6710C">
                                <w:t>SOER 2020</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71D1004" id="Group 53" o:spid="_x0000_s1029" style="position:absolute;left:0;text-align:left;margin-left:257.5pt;margin-top:11pt;width:226.5pt;height:228.5pt;z-index:251657216" coordsize="28765,29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29" o:spid="_x0000_s1030" type="#_x0000_t75" style="position:absolute;width:28321;height:2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">
                  <v:imagedata r:id="rId15" o:title=""/>
                </v:shape>
                <v:shape id="Text Box 9" o:spid="_x0000_s1031" type="#_x0000_t202" style="position:absolute;left:724;top:26436;width:28041;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" stroked="f">
                  <o:lock v:ext="edit" aspectratio="t" verticies="t" text="t" shapetype="t"/>
                  <v:textbox style="mso-fit-shape-to-text:t" inset="0,0,0,0">
                    <w:txbxContent>
                      <w:p w14:paraId="3819A2DF" w14:textId="53D5634E" w:rsidR="00E6710C" w:rsidRPr="003E2B71" w:rsidRDefault="00984253" w:rsidP="00E6710C">
                        <w:pPr>
                          <w:pStyle w:val="Caption"/>
                          <w:rPr>
                            <w:rFonts w:ascii="Arial" w:hAnsi="Arial" w:cs="Arial"/>
                            <w:lang w:val="en-US"/>
                          </w:rPr>
                        </w:pPr>
                        <w:r>
                          <w:t xml:space="preserve">Source: </w:t>
                        </w:r>
                        <w:r w:rsidR="00E6710C">
                          <w:t>SOER 2020</w:t>
                        </w:r>
                      </w:p>
                    </w:txbxContent>
                  </v:textbox>
                </v:shape>
                <w10:wrap type="tight"/>
              </v:group>
            </w:pict>
          </mc:Fallback>
        </mc:AlternateContent>
      </w:r>
      <w:r w:rsidR="00E6710C" w:rsidRPr="00E6710C">
        <w:rPr>
          <w:rFonts w:ascii="Times New Roman" w:hAnsi="Times New Roman"/>
          <w:sz w:val="20"/>
          <w:szCs w:val="20"/>
          <w:lang w:val="en-US"/>
        </w:rPr>
        <w:t>Degradation of biodiversity and ecosystems,</w:t>
      </w:r>
      <w:r w:rsidR="00E6710C" w:rsidRPr="00E6710C">
        <w:rPr>
          <w:rFonts w:ascii="Times New Roman" w:hAnsi="Times New Roman"/>
          <w:b/>
          <w:bCs/>
          <w:sz w:val="20"/>
          <w:szCs w:val="20"/>
          <w:lang w:val="en-US"/>
        </w:rPr>
        <w:t xml:space="preserve"> </w:t>
      </w:r>
      <w:r w:rsidR="00E6710C" w:rsidRPr="00E6710C">
        <w:rPr>
          <w:rFonts w:ascii="Times New Roman" w:hAnsi="Times New Roman"/>
          <w:sz w:val="20"/>
          <w:szCs w:val="20"/>
          <w:lang w:val="en-US"/>
        </w:rPr>
        <w:t xml:space="preserve">resulting from unsustainable use of natural resources, pollution from agricultural development, unplanned urbanization and industrial development activities, is compounding the vulnerability of the economy and the population from geolocation induced natural systems. </w:t>
      </w:r>
      <w:r w:rsidR="00E6710C" w:rsidRPr="00E6710C">
        <w:rPr>
          <w:rFonts w:ascii="Times New Roman" w:hAnsi="Times New Roman"/>
          <w:sz w:val="20"/>
          <w:szCs w:val="20"/>
        </w:rPr>
        <w:t>T</w:t>
      </w:r>
      <w:r w:rsidR="00E6710C" w:rsidRPr="00E6710C">
        <w:rPr>
          <w:rFonts w:ascii="Times New Roman" w:hAnsi="Times New Roman"/>
          <w:bCs/>
          <w:sz w:val="20"/>
          <w:szCs w:val="20"/>
          <w:lang w:val="en-US"/>
        </w:rPr>
        <w:t>he loss of primary forest and woodlands, which are biodiversity rich areas, was</w:t>
      </w:r>
      <w:r w:rsidR="00E6710C">
        <w:rPr>
          <w:rFonts w:ascii="Times New Roman" w:hAnsi="Times New Roman"/>
          <w:bCs/>
          <w:sz w:val="20"/>
          <w:szCs w:val="20"/>
          <w:lang w:val="en-US"/>
        </w:rPr>
        <w:t xml:space="preserve"> </w:t>
      </w:r>
      <w:r w:rsidR="00E6710C" w:rsidRPr="00E6710C">
        <w:rPr>
          <w:rFonts w:ascii="Times New Roman" w:hAnsi="Times New Roman"/>
          <w:bCs/>
          <w:sz w:val="20"/>
          <w:szCs w:val="20"/>
          <w:lang w:val="en-US"/>
        </w:rPr>
        <w:t>estimated at 11% between 1990 and 2018</w:t>
      </w:r>
      <w:r w:rsidR="00E6710C" w:rsidRPr="00E6710C">
        <w:rPr>
          <w:rStyle w:val="FootnoteReference"/>
          <w:rFonts w:ascii="Times New Roman" w:hAnsi="Times New Roman"/>
          <w:bCs/>
          <w:sz w:val="20"/>
          <w:szCs w:val="20"/>
          <w:lang w:val="en-US"/>
        </w:rPr>
        <w:footnoteReference w:id="13"/>
      </w:r>
      <w:r w:rsidR="00E6710C" w:rsidRPr="00E6710C">
        <w:rPr>
          <w:rFonts w:ascii="Times New Roman" w:hAnsi="Times New Roman"/>
          <w:bCs/>
          <w:sz w:val="20"/>
          <w:szCs w:val="20"/>
          <w:lang w:val="en-US"/>
        </w:rPr>
        <w:t xml:space="preserve"> (whilst human settlements and subsistence cropland increased by an estimated 5% and 8.5%, respectively) the same period. The loss of biodiversity rich ecosystems means reduced capacity of ecosystems to provide goods and services, especially for water retention and flood attenuation, thus exposing the population to climate change and disasters. </w:t>
      </w:r>
      <w:r w:rsidR="00E6710C" w:rsidRPr="00E6710C">
        <w:rPr>
          <w:rFonts w:ascii="Times New Roman" w:hAnsi="Times New Roman"/>
          <w:iCs/>
          <w:sz w:val="20"/>
          <w:szCs w:val="20"/>
          <w:lang w:val="en-ZA"/>
        </w:rPr>
        <w:t xml:space="preserve">In addition, 46,000 people lived on degraded agricultural land in 2010, which represented an increase of 17 percent in a decade compared to 2000 figures, bringing the share of rural residents who inhabit degraded agricultural land to 5 percent of the total rural population. The annual cost of land degradation in Eswatini is estimated at US$100 </w:t>
      </w:r>
      <w:r w:rsidR="00E6710C" w:rsidRPr="00E6710C">
        <w:rPr>
          <w:rFonts w:ascii="Times New Roman" w:hAnsi="Times New Roman"/>
          <w:bCs/>
          <w:sz w:val="20"/>
          <w:szCs w:val="20"/>
          <w:lang w:val="en-US"/>
        </w:rPr>
        <w:t>million, which is equal to 2.9 percent of the country’s GDP</w:t>
      </w:r>
      <w:r w:rsidR="00E6710C" w:rsidRPr="00E6710C">
        <w:rPr>
          <w:rStyle w:val="FootnoteReference"/>
          <w:rFonts w:ascii="Times New Roman" w:hAnsi="Times New Roman"/>
          <w:bCs/>
          <w:sz w:val="20"/>
          <w:szCs w:val="20"/>
          <w:lang w:val="en-US"/>
        </w:rPr>
        <w:footnoteReference w:id="14"/>
      </w:r>
      <w:r w:rsidR="00E6710C" w:rsidRPr="00E6710C">
        <w:rPr>
          <w:rFonts w:ascii="Times New Roman" w:hAnsi="Times New Roman"/>
          <w:bCs/>
          <w:sz w:val="20"/>
          <w:szCs w:val="20"/>
          <w:lang w:val="en-US"/>
        </w:rPr>
        <w:t xml:space="preserve">.  </w:t>
      </w:r>
    </w:p>
    <w:p w14:paraId="37F436BC" w14:textId="7FBEECDE" w:rsidR="00667423" w:rsidRPr="00667423" w:rsidRDefault="00667423" w:rsidP="00351770">
      <w:pPr>
        <w:spacing w:after="0"/>
        <w:rPr>
          <w:rFonts w:ascii="Times New Roman" w:hAnsi="Times New Roman"/>
          <w:iCs/>
          <w:sz w:val="20"/>
          <w:szCs w:val="20"/>
        </w:rPr>
      </w:pPr>
    </w:p>
    <w:p w14:paraId="2AE7C6A5" w14:textId="77777777" w:rsidR="00667423" w:rsidRPr="00667423" w:rsidRDefault="00667423" w:rsidP="001C659B">
      <w:pPr>
        <w:numPr>
          <w:ilvl w:val="0"/>
          <w:numId w:val="17"/>
        </w:numPr>
        <w:spacing w:after="0"/>
        <w:rPr>
          <w:rFonts w:ascii="Times New Roman" w:hAnsi="Times New Roman"/>
          <w:iCs/>
          <w:sz w:val="20"/>
          <w:szCs w:val="20"/>
        </w:rPr>
      </w:pPr>
      <w:r w:rsidRPr="00667423">
        <w:rPr>
          <w:rFonts w:ascii="Times New Roman" w:hAnsi="Times New Roman"/>
          <w:bCs/>
          <w:iCs/>
          <w:sz w:val="20"/>
          <w:szCs w:val="20"/>
          <w:lang w:val="en-US"/>
        </w:rPr>
        <w:t>Major export crops such as sugar cane and fruits are heavily reliant on irrigation, and w</w:t>
      </w:r>
      <w:proofErr w:type="spellStart"/>
      <w:r w:rsidRPr="00667423">
        <w:rPr>
          <w:rFonts w:ascii="Times New Roman" w:hAnsi="Times New Roman"/>
          <w:iCs/>
          <w:sz w:val="20"/>
          <w:szCs w:val="20"/>
          <w:lang w:val="en-ZA"/>
        </w:rPr>
        <w:t>ater</w:t>
      </w:r>
      <w:proofErr w:type="spellEnd"/>
      <w:r w:rsidRPr="00667423">
        <w:rPr>
          <w:rFonts w:ascii="Times New Roman" w:hAnsi="Times New Roman"/>
          <w:iCs/>
          <w:sz w:val="20"/>
          <w:szCs w:val="20"/>
          <w:lang w:val="en-ZA"/>
        </w:rPr>
        <w:t xml:space="preserve"> resources are under threat from degradation of catchments especially wetlands that are drained for agriculture, roads, and settlements. Projections show that the country will experience a decrease in precipitation, thus rainfall run-off and water availability in the country’s catchment will decrease</w:t>
      </w:r>
      <w:r w:rsidRPr="00667423">
        <w:rPr>
          <w:rFonts w:ascii="Times New Roman" w:hAnsi="Times New Roman"/>
          <w:iCs/>
          <w:sz w:val="20"/>
          <w:szCs w:val="20"/>
          <w:vertAlign w:val="superscript"/>
          <w:lang w:val="en-ZA"/>
        </w:rPr>
        <w:footnoteReference w:id="15"/>
      </w:r>
      <w:r w:rsidRPr="00667423">
        <w:rPr>
          <w:rFonts w:ascii="Times New Roman" w:hAnsi="Times New Roman"/>
          <w:iCs/>
          <w:sz w:val="20"/>
          <w:szCs w:val="20"/>
          <w:lang w:val="en-ZA"/>
        </w:rPr>
        <w:t>. The country’s main catchment’ stream-flows are projected to decrease by 40% by 2050. The decrease in water quantity is likely to affect the country’s irrigated agriculture, domestic and industrial use and hydropower generation capacity which abstract water from these catchments. Of particular significance is that since the country’s largest irrigated crop is produced within the Lowveld region with irrigation water coming from the highveld. According to the State of Environment Report 2020 m</w:t>
      </w:r>
      <w:proofErr w:type="spellStart"/>
      <w:r w:rsidRPr="00667423">
        <w:rPr>
          <w:rFonts w:ascii="Times New Roman" w:hAnsi="Times New Roman"/>
          <w:iCs/>
          <w:sz w:val="20"/>
          <w:szCs w:val="20"/>
          <w:lang w:val="en-IN"/>
        </w:rPr>
        <w:t>ore</w:t>
      </w:r>
      <w:proofErr w:type="spellEnd"/>
      <w:r w:rsidRPr="00667423">
        <w:rPr>
          <w:rFonts w:ascii="Times New Roman" w:hAnsi="Times New Roman"/>
          <w:iCs/>
          <w:sz w:val="20"/>
          <w:szCs w:val="20"/>
          <w:lang w:val="en-IN"/>
        </w:rPr>
        <w:t xml:space="preserve"> than 95% of the country’s water-use is dedicated to commercial irrigated agriculture notably the irrigation of sugarcane. </w:t>
      </w:r>
      <w:bookmarkStart w:id="0" w:name="_Toc56173118"/>
    </w:p>
    <w:bookmarkEnd w:id="0"/>
    <w:p w14:paraId="3E46C606" w14:textId="77777777" w:rsidR="00595D72" w:rsidRDefault="00595D72" w:rsidP="00351770">
      <w:pPr>
        <w:spacing w:after="0"/>
        <w:rPr>
          <w:rFonts w:ascii="Times New Roman" w:eastAsia="Verdana" w:hAnsi="Times New Roman"/>
          <w:sz w:val="20"/>
          <w:szCs w:val="20"/>
        </w:rPr>
      </w:pPr>
    </w:p>
    <w:p w14:paraId="7ED7C4A6" w14:textId="42B8ED51" w:rsidR="00CD4B97" w:rsidRPr="00CD4B97" w:rsidRDefault="00CD4B97" w:rsidP="001C659B">
      <w:pPr>
        <w:numPr>
          <w:ilvl w:val="0"/>
          <w:numId w:val="17"/>
        </w:numPr>
        <w:spacing w:after="0"/>
        <w:rPr>
          <w:rFonts w:ascii="Times New Roman" w:hAnsi="Times New Roman"/>
          <w:iCs/>
          <w:sz w:val="20"/>
          <w:szCs w:val="20"/>
        </w:rPr>
      </w:pPr>
      <w:r w:rsidRPr="00CD4B97">
        <w:rPr>
          <w:rFonts w:ascii="Times New Roman" w:hAnsi="Times New Roman"/>
          <w:iCs/>
          <w:sz w:val="20"/>
          <w:szCs w:val="20"/>
          <w:lang w:val="en-ZA"/>
        </w:rPr>
        <w:t xml:space="preserve">Access to energy is a driver of economic activities in both urban and rural communities hence no </w:t>
      </w:r>
      <w:r w:rsidR="00D862CB">
        <w:rPr>
          <w:rFonts w:ascii="Times New Roman" w:hAnsi="Times New Roman"/>
          <w:iCs/>
          <w:sz w:val="20"/>
          <w:szCs w:val="20"/>
          <w:lang w:val="en-ZA"/>
        </w:rPr>
        <w:t xml:space="preserve">or limited </w:t>
      </w:r>
      <w:r w:rsidRPr="00CD4B97">
        <w:rPr>
          <w:rFonts w:ascii="Times New Roman" w:hAnsi="Times New Roman"/>
          <w:iCs/>
          <w:sz w:val="20"/>
          <w:szCs w:val="20"/>
          <w:lang w:val="en-ZA"/>
        </w:rPr>
        <w:t>access to e</w:t>
      </w:r>
      <w:r w:rsidR="00D862CB">
        <w:rPr>
          <w:rFonts w:ascii="Times New Roman" w:hAnsi="Times New Roman"/>
          <w:iCs/>
          <w:sz w:val="20"/>
          <w:szCs w:val="20"/>
          <w:lang w:val="en-ZA"/>
        </w:rPr>
        <w:t xml:space="preserve">nergy resources </w:t>
      </w:r>
      <w:r w:rsidRPr="00CD4B97">
        <w:rPr>
          <w:rFonts w:ascii="Times New Roman" w:hAnsi="Times New Roman"/>
          <w:iCs/>
          <w:sz w:val="20"/>
          <w:szCs w:val="20"/>
          <w:lang w:val="en-ZA"/>
        </w:rPr>
        <w:t xml:space="preserve">means poverty alleviation is a far-fetched goal. Eswatini has one of the highest rates of electricity access in Africa at 80% in 2019, up from 64% in 2014. </w:t>
      </w:r>
      <w:r w:rsidRPr="00CD4B97">
        <w:rPr>
          <w:rFonts w:ascii="Times New Roman" w:hAnsi="Times New Roman"/>
          <w:iCs/>
          <w:sz w:val="20"/>
          <w:szCs w:val="20"/>
          <w:lang w:val="en-IN"/>
        </w:rPr>
        <w:t xml:space="preserve">The high national electrification rate masks the variance between urban </w:t>
      </w:r>
      <w:proofErr w:type="spellStart"/>
      <w:r w:rsidRPr="00CD4B97">
        <w:rPr>
          <w:rFonts w:ascii="Times New Roman" w:hAnsi="Times New Roman"/>
          <w:iCs/>
          <w:sz w:val="20"/>
          <w:szCs w:val="20"/>
          <w:lang w:val="en-IN"/>
        </w:rPr>
        <w:t>centers</w:t>
      </w:r>
      <w:proofErr w:type="spellEnd"/>
      <w:r w:rsidRPr="00CD4B97">
        <w:rPr>
          <w:rFonts w:ascii="Times New Roman" w:hAnsi="Times New Roman"/>
          <w:iCs/>
          <w:sz w:val="20"/>
          <w:szCs w:val="20"/>
          <w:lang w:val="en-IN"/>
        </w:rPr>
        <w:t xml:space="preserve"> (90%) and rural areas (69%). The Kingdom of Eswatini Energy Masterplan 2034 notes that most households are within a </w:t>
      </w:r>
      <w:proofErr w:type="spellStart"/>
      <w:r w:rsidRPr="00CD4B97">
        <w:rPr>
          <w:rFonts w:ascii="Times New Roman" w:hAnsi="Times New Roman"/>
          <w:iCs/>
          <w:sz w:val="20"/>
          <w:szCs w:val="20"/>
          <w:lang w:val="en-IN"/>
        </w:rPr>
        <w:t>kilometer</w:t>
      </w:r>
      <w:proofErr w:type="spellEnd"/>
      <w:r w:rsidRPr="00CD4B97">
        <w:rPr>
          <w:rFonts w:ascii="Times New Roman" w:hAnsi="Times New Roman"/>
          <w:iCs/>
          <w:sz w:val="20"/>
          <w:szCs w:val="20"/>
          <w:lang w:val="en-IN"/>
        </w:rPr>
        <w:t xml:space="preserve"> of the national grid, but it is increasingly expensive to extend the network to </w:t>
      </w:r>
      <w:r w:rsidRPr="00CD4B97">
        <w:rPr>
          <w:rFonts w:ascii="Times New Roman" w:hAnsi="Times New Roman"/>
          <w:iCs/>
          <w:sz w:val="20"/>
          <w:szCs w:val="20"/>
          <w:lang w:val="en-IN"/>
        </w:rPr>
        <w:lastRenderedPageBreak/>
        <w:t>remote areas. UNEP estimates that Eswatini’s primary fuel mix contains 66% traditional fuels</w:t>
      </w:r>
      <w:r w:rsidRPr="00CD4B97">
        <w:rPr>
          <w:rFonts w:ascii="Times New Roman" w:hAnsi="Times New Roman"/>
          <w:iCs/>
          <w:sz w:val="20"/>
          <w:szCs w:val="20"/>
          <w:vertAlign w:val="superscript"/>
          <w:lang w:val="en-IN"/>
        </w:rPr>
        <w:footnoteReference w:id="16"/>
      </w:r>
      <w:r w:rsidRPr="00CD4B97">
        <w:rPr>
          <w:rFonts w:ascii="Times New Roman" w:hAnsi="Times New Roman"/>
          <w:iCs/>
          <w:sz w:val="20"/>
          <w:szCs w:val="20"/>
          <w:lang w:val="en-IN"/>
        </w:rPr>
        <w:t>, meaning that traditional-fuels consumption would total approximately 2,438 GWh and produce an additional 3.6 MtCO</w:t>
      </w:r>
      <w:r w:rsidRPr="00CD4B97">
        <w:rPr>
          <w:rFonts w:ascii="Times New Roman" w:hAnsi="Times New Roman"/>
          <w:iCs/>
          <w:sz w:val="20"/>
          <w:szCs w:val="20"/>
          <w:vertAlign w:val="subscript"/>
          <w:lang w:val="en-IN"/>
        </w:rPr>
        <w:t>2</w:t>
      </w:r>
      <w:r w:rsidRPr="00CD4B97">
        <w:rPr>
          <w:rFonts w:ascii="Times New Roman" w:hAnsi="Times New Roman"/>
          <w:iCs/>
          <w:sz w:val="20"/>
          <w:szCs w:val="20"/>
          <w:lang w:val="en-IN"/>
        </w:rPr>
        <w:t>e over and above what is produced by modern methods, and that total GHG emissions from energy for the country may reach 4.7 MtCO</w:t>
      </w:r>
      <w:r w:rsidRPr="00CD4B97">
        <w:rPr>
          <w:rFonts w:ascii="Times New Roman" w:hAnsi="Times New Roman"/>
          <w:iCs/>
          <w:sz w:val="20"/>
          <w:szCs w:val="20"/>
          <w:vertAlign w:val="subscript"/>
          <w:lang w:val="en-IN"/>
        </w:rPr>
        <w:t>2</w:t>
      </w:r>
      <w:r w:rsidRPr="00CD4B97">
        <w:rPr>
          <w:rFonts w:ascii="Times New Roman" w:hAnsi="Times New Roman"/>
          <w:iCs/>
          <w:sz w:val="20"/>
          <w:szCs w:val="20"/>
          <w:lang w:val="en-IN"/>
        </w:rPr>
        <w:t>e.</w:t>
      </w:r>
      <w:r w:rsidRPr="00CD4B97">
        <w:rPr>
          <w:rFonts w:ascii="Times New Roman" w:hAnsi="Times New Roman"/>
          <w:iCs/>
          <w:sz w:val="20"/>
          <w:szCs w:val="20"/>
          <w:vertAlign w:val="superscript"/>
          <w:lang w:val="en-IN"/>
        </w:rPr>
        <w:footnoteReference w:id="17"/>
      </w:r>
      <w:r w:rsidRPr="00CD4B97">
        <w:rPr>
          <w:rFonts w:ascii="Times New Roman" w:hAnsi="Times New Roman"/>
          <w:iCs/>
          <w:sz w:val="20"/>
          <w:szCs w:val="20"/>
          <w:lang w:val="en-IN"/>
        </w:rPr>
        <w:t xml:space="preserve"> Domestic use of wood fuel is unsustainable and associated with indoor pollution</w:t>
      </w:r>
      <w:r w:rsidRPr="00CD4B97">
        <w:rPr>
          <w:rFonts w:ascii="Times New Roman" w:hAnsi="Times New Roman"/>
          <w:iCs/>
          <w:sz w:val="20"/>
          <w:szCs w:val="20"/>
          <w:vertAlign w:val="superscript"/>
          <w:lang w:val="en-IN"/>
        </w:rPr>
        <w:footnoteReference w:id="18"/>
      </w:r>
      <w:r w:rsidRPr="00CD4B97">
        <w:rPr>
          <w:rFonts w:ascii="Times New Roman" w:hAnsi="Times New Roman"/>
          <w:iCs/>
          <w:sz w:val="20"/>
          <w:szCs w:val="20"/>
          <w:lang w:val="en-IN"/>
        </w:rPr>
        <w:t>, which contributes to the burden of respiratory diseases.</w:t>
      </w:r>
    </w:p>
    <w:p w14:paraId="36A0212C" w14:textId="77777777" w:rsidR="00CD4B97" w:rsidRDefault="00CD4B97" w:rsidP="00351770">
      <w:pPr>
        <w:pStyle w:val="ListParagraph"/>
        <w:spacing w:after="0"/>
        <w:rPr>
          <w:rFonts w:ascii="Times New Roman" w:eastAsia="Verdana" w:hAnsi="Times New Roman"/>
          <w:sz w:val="20"/>
          <w:szCs w:val="20"/>
        </w:rPr>
      </w:pPr>
    </w:p>
    <w:p w14:paraId="78347112" w14:textId="2A395A95" w:rsidR="00877DAD" w:rsidRPr="00877DAD" w:rsidRDefault="00877DAD" w:rsidP="001C659B">
      <w:pPr>
        <w:numPr>
          <w:ilvl w:val="0"/>
          <w:numId w:val="17"/>
        </w:numPr>
        <w:spacing w:after="0"/>
        <w:rPr>
          <w:rFonts w:ascii="Times New Roman" w:eastAsia="Verdana" w:hAnsi="Times New Roman"/>
          <w:sz w:val="20"/>
          <w:szCs w:val="20"/>
          <w:lang w:val="en-IN"/>
        </w:rPr>
      </w:pPr>
      <w:r>
        <w:rPr>
          <w:rFonts w:ascii="Times New Roman" w:eastAsia="Verdana" w:hAnsi="Times New Roman"/>
          <w:sz w:val="20"/>
          <w:szCs w:val="20"/>
        </w:rPr>
        <w:t>Strengthening resilience to climatic extremes is highly contingent on ability to estimate risks and promotion of risk centric policy making and implementation. An analysis by UNDRR</w:t>
      </w:r>
      <w:r>
        <w:rPr>
          <w:rStyle w:val="FootnoteReference"/>
          <w:rFonts w:eastAsia="Verdana"/>
          <w:szCs w:val="20"/>
        </w:rPr>
        <w:footnoteReference w:id="19"/>
      </w:r>
      <w:r>
        <w:rPr>
          <w:rFonts w:ascii="Times New Roman" w:eastAsia="Verdana" w:hAnsi="Times New Roman"/>
          <w:sz w:val="20"/>
          <w:szCs w:val="20"/>
        </w:rPr>
        <w:t xml:space="preserve"> </w:t>
      </w:r>
      <w:r w:rsidRPr="00877DAD">
        <w:rPr>
          <w:rFonts w:ascii="Times New Roman" w:eastAsia="Verdana" w:hAnsi="Times New Roman"/>
          <w:sz w:val="20"/>
          <w:szCs w:val="20"/>
          <w:lang w:val="en-IN"/>
        </w:rPr>
        <w:t xml:space="preserve">During FY 2014/15 to 2018/19 an average of USD 124 million per year was allocated to projects, functions or administrative activities relevant to DRR. This translates to 8.8 percent of the national budget over the five financial years. Report further identifies that larger part of budget allocation consists of appropriations targeting DRR implicitly rather than directly (‘significant’ investments). This amounts to 72 million USD per year or 58 percent of the total estimated budget for DRR (DRR investment), equivalent to 5.1 percent of total national budget over these five years. Budget allocations directly targeting DRR (‘principal’ DRR investments) average 52 million USD per year or about 42 percent of the total estimated DRR investment, representing 3.7 percent of the national budget for the financial years covered. </w:t>
      </w:r>
    </w:p>
    <w:p w14:paraId="0EE2CA16" w14:textId="77777777" w:rsidR="00877DAD" w:rsidRPr="00877DAD" w:rsidRDefault="00877DAD" w:rsidP="00351770">
      <w:pPr>
        <w:spacing w:after="0"/>
        <w:ind w:left="360"/>
        <w:rPr>
          <w:rFonts w:ascii="Times New Roman" w:eastAsia="Verdana" w:hAnsi="Times New Roman"/>
          <w:sz w:val="20"/>
          <w:szCs w:val="20"/>
        </w:rPr>
      </w:pPr>
    </w:p>
    <w:p w14:paraId="2D6F5BED" w14:textId="2B6D8E5B" w:rsidR="00877DAD" w:rsidRPr="00877DAD" w:rsidRDefault="00877DAD" w:rsidP="00351770">
      <w:pPr>
        <w:spacing w:after="0"/>
        <w:ind w:left="360"/>
        <w:rPr>
          <w:rFonts w:ascii="Times New Roman" w:eastAsia="Verdana" w:hAnsi="Times New Roman"/>
          <w:sz w:val="20"/>
          <w:szCs w:val="20"/>
          <w:lang w:val="en-IN"/>
        </w:rPr>
      </w:pPr>
      <w:r>
        <w:rPr>
          <w:rFonts w:ascii="Times New Roman" w:eastAsia="Verdana" w:hAnsi="Times New Roman"/>
          <w:sz w:val="20"/>
          <w:szCs w:val="20"/>
          <w:lang w:val="en-IN"/>
        </w:rPr>
        <w:t>Analysis shows</w:t>
      </w:r>
      <w:r w:rsidRPr="00877DAD">
        <w:rPr>
          <w:rFonts w:ascii="Times New Roman" w:eastAsia="Verdana" w:hAnsi="Times New Roman"/>
          <w:sz w:val="20"/>
          <w:szCs w:val="20"/>
          <w:lang w:val="en-IN"/>
        </w:rPr>
        <w:t xml:space="preserve"> that a small number of institutions account for a large share of the DRR investments. About 80 percent of the principal DRR projects, functions and/or administrative activities are carried out by just four institutions – the Ministry of Agriculture, the Ministry of Health, the Fire and Emergency Services and the Deputy Prime Minister’s Office. The Ministry of Agriculture and the ministry of Health are responsible for more than 50 percent of the principal DRR investments. Likewise, close to 90 percent of the significant DRR investments are undertaken by three institutions – the Ministry of Public Works and Transport, the Ministry of Health and the Ministry of Natural Resources and Energy. The Ministry of Public Works and Transport is responsible for more than a third of this investment and more than a quarter is under the control of the Ministry of Health. Donor funding complementing the government’s spending on principal DRR activities is also at substantial level. Over the three-year period from 2015 to 2017, donors spent on average about 5.42 USD Million per year (8.6 percent of total principal investments), mainly on emergency response.</w:t>
      </w:r>
    </w:p>
    <w:p w14:paraId="242653D6" w14:textId="77777777" w:rsidR="00877DAD" w:rsidRPr="00877DAD" w:rsidRDefault="00877DAD" w:rsidP="00351770">
      <w:pPr>
        <w:spacing w:after="0"/>
        <w:ind w:left="360"/>
        <w:rPr>
          <w:rFonts w:ascii="Times New Roman" w:eastAsia="Verdana" w:hAnsi="Times New Roman"/>
          <w:sz w:val="20"/>
          <w:szCs w:val="20"/>
          <w:lang w:val="en-ZA"/>
        </w:rPr>
      </w:pPr>
    </w:p>
    <w:p w14:paraId="3E974F3D" w14:textId="503753BE" w:rsidR="00877DAD" w:rsidRPr="00877DAD" w:rsidRDefault="00877DAD" w:rsidP="00351770">
      <w:pPr>
        <w:spacing w:after="0"/>
        <w:ind w:left="360"/>
        <w:rPr>
          <w:rFonts w:ascii="Times New Roman" w:hAnsi="Times New Roman"/>
          <w:iCs/>
          <w:sz w:val="20"/>
          <w:szCs w:val="20"/>
        </w:rPr>
      </w:pPr>
      <w:r>
        <w:rPr>
          <w:rFonts w:ascii="Times New Roman" w:eastAsia="Verdana" w:hAnsi="Times New Roman"/>
          <w:sz w:val="20"/>
          <w:szCs w:val="20"/>
        </w:rPr>
        <w:t xml:space="preserve">While the impact of disasters and climatic extremes is cross-cutting efforts to contain and mitigate is highly concentrated within ‘response sphere’ as opposed to equally on ‘prevention sphere’.   </w:t>
      </w:r>
    </w:p>
    <w:p w14:paraId="5AE3F51F" w14:textId="77777777" w:rsidR="00595D72" w:rsidRPr="00494EF1" w:rsidRDefault="00595D72" w:rsidP="00526A08">
      <w:pPr>
        <w:spacing w:after="0"/>
        <w:rPr>
          <w:rFonts w:ascii="Times New Roman" w:hAnsi="Times New Roman"/>
          <w:iCs/>
          <w:sz w:val="20"/>
          <w:szCs w:val="20"/>
        </w:rPr>
      </w:pPr>
    </w:p>
    <w:p w14:paraId="69BE552B" w14:textId="36D0CFCB" w:rsidR="00CD4B97" w:rsidRPr="001B02CD" w:rsidRDefault="00667423" w:rsidP="001C659B">
      <w:pPr>
        <w:pStyle w:val="ListParagraph"/>
        <w:numPr>
          <w:ilvl w:val="0"/>
          <w:numId w:val="17"/>
        </w:numPr>
        <w:spacing w:after="0"/>
        <w:contextualSpacing/>
        <w:rPr>
          <w:rFonts w:ascii="Times New Roman" w:eastAsia="Verdana" w:hAnsi="Times New Roman"/>
          <w:sz w:val="20"/>
          <w:szCs w:val="20"/>
        </w:rPr>
      </w:pPr>
      <w:r w:rsidRPr="00371D68">
        <w:rPr>
          <w:rFonts w:ascii="Times New Roman" w:eastAsia="Verdana" w:hAnsi="Times New Roman"/>
          <w:sz w:val="20"/>
          <w:szCs w:val="20"/>
        </w:rPr>
        <w:t>It is the mutually reinforcing impact of low economic growth, higher</w:t>
      </w:r>
      <w:r>
        <w:rPr>
          <w:rFonts w:ascii="Times New Roman" w:eastAsia="Verdana" w:hAnsi="Times New Roman"/>
          <w:sz w:val="20"/>
          <w:szCs w:val="20"/>
        </w:rPr>
        <w:t xml:space="preserve"> unemployment levels with underlying vulnerabilities to climatic extremes, </w:t>
      </w:r>
      <w:r w:rsidR="00595D72">
        <w:rPr>
          <w:rFonts w:ascii="Times New Roman" w:eastAsia="Verdana" w:hAnsi="Times New Roman"/>
          <w:sz w:val="20"/>
          <w:szCs w:val="20"/>
        </w:rPr>
        <w:t xml:space="preserve">that </w:t>
      </w:r>
      <w:r>
        <w:rPr>
          <w:rFonts w:ascii="Times New Roman" w:eastAsia="Verdana" w:hAnsi="Times New Roman"/>
          <w:sz w:val="20"/>
          <w:szCs w:val="20"/>
        </w:rPr>
        <w:t>is fundamentally shaping the development narrative associated with SDG</w:t>
      </w:r>
      <w:r w:rsidR="00595D72">
        <w:rPr>
          <w:rFonts w:ascii="Times New Roman" w:eastAsia="Verdana" w:hAnsi="Times New Roman"/>
          <w:sz w:val="20"/>
          <w:szCs w:val="20"/>
        </w:rPr>
        <w:t>s</w:t>
      </w:r>
      <w:r>
        <w:rPr>
          <w:rFonts w:ascii="Times New Roman" w:eastAsia="Verdana" w:hAnsi="Times New Roman"/>
          <w:sz w:val="20"/>
          <w:szCs w:val="20"/>
        </w:rPr>
        <w:t>.</w:t>
      </w:r>
      <w:r w:rsidR="00595D72">
        <w:rPr>
          <w:rFonts w:ascii="Times New Roman" w:eastAsia="Verdana" w:hAnsi="Times New Roman"/>
          <w:sz w:val="20"/>
          <w:szCs w:val="20"/>
        </w:rPr>
        <w:t xml:space="preserve"> </w:t>
      </w:r>
      <w:r w:rsidRPr="00112C2D">
        <w:rPr>
          <w:rFonts w:ascii="Times New Roman" w:eastAsia="Verdana" w:hAnsi="Times New Roman"/>
          <w:sz w:val="20"/>
          <w:szCs w:val="20"/>
        </w:rPr>
        <w:t xml:space="preserve">2015/2016 El Nino induced drought </w:t>
      </w:r>
      <w:r w:rsidR="00CD4B97">
        <w:rPr>
          <w:rFonts w:ascii="Times New Roman" w:eastAsia="Verdana" w:hAnsi="Times New Roman"/>
          <w:sz w:val="20"/>
          <w:szCs w:val="20"/>
        </w:rPr>
        <w:t xml:space="preserve">and its </w:t>
      </w:r>
      <w:r w:rsidRPr="00112C2D">
        <w:rPr>
          <w:rFonts w:ascii="Times New Roman" w:eastAsia="Verdana" w:hAnsi="Times New Roman"/>
          <w:sz w:val="20"/>
          <w:szCs w:val="20"/>
        </w:rPr>
        <w:t xml:space="preserve">socio-economic impact </w:t>
      </w:r>
      <w:r w:rsidR="00CD4B97">
        <w:rPr>
          <w:rFonts w:ascii="Times New Roman" w:eastAsia="Verdana" w:hAnsi="Times New Roman"/>
          <w:sz w:val="20"/>
          <w:szCs w:val="20"/>
        </w:rPr>
        <w:t xml:space="preserve">is most recent evidence to loss in </w:t>
      </w:r>
      <w:r w:rsidRPr="00112C2D">
        <w:rPr>
          <w:rFonts w:ascii="Times New Roman" w:eastAsia="Verdana" w:hAnsi="Times New Roman"/>
          <w:sz w:val="20"/>
          <w:szCs w:val="20"/>
        </w:rPr>
        <w:t>production across the SADC region including Eswatini</w:t>
      </w:r>
      <w:r w:rsidR="00CD4B97">
        <w:rPr>
          <w:rFonts w:ascii="Times New Roman" w:eastAsia="Verdana" w:hAnsi="Times New Roman"/>
          <w:sz w:val="20"/>
          <w:szCs w:val="20"/>
        </w:rPr>
        <w:t xml:space="preserve">. Within the context of the country, this impact was translated into loss of </w:t>
      </w:r>
      <w:r w:rsidRPr="00112C2D">
        <w:rPr>
          <w:rFonts w:ascii="Times New Roman" w:eastAsia="Verdana" w:hAnsi="Times New Roman"/>
          <w:sz w:val="20"/>
          <w:szCs w:val="20"/>
        </w:rPr>
        <w:t xml:space="preserve">overall GDP </w:t>
      </w:r>
      <w:proofErr w:type="gramStart"/>
      <w:r w:rsidRPr="00112C2D">
        <w:rPr>
          <w:rFonts w:ascii="Times New Roman" w:eastAsia="Verdana" w:hAnsi="Times New Roman"/>
          <w:sz w:val="20"/>
          <w:szCs w:val="20"/>
        </w:rPr>
        <w:t>between</w:t>
      </w:r>
      <w:r w:rsidR="00CD4B97">
        <w:rPr>
          <w:rFonts w:ascii="Times New Roman" w:eastAsia="Verdana" w:hAnsi="Times New Roman"/>
          <w:sz w:val="20"/>
          <w:szCs w:val="20"/>
        </w:rPr>
        <w:t>:</w:t>
      </w:r>
      <w:proofErr w:type="gramEnd"/>
      <w:r w:rsidR="00CD4B97">
        <w:rPr>
          <w:rFonts w:ascii="Times New Roman" w:eastAsia="Verdana" w:hAnsi="Times New Roman"/>
          <w:sz w:val="20"/>
          <w:szCs w:val="20"/>
        </w:rPr>
        <w:t xml:space="preserve"> 3.2 percent in 2016 to 0.36 percent in 2018. </w:t>
      </w:r>
      <w:r w:rsidR="001B02CD" w:rsidRPr="001B02CD">
        <w:rPr>
          <w:rFonts w:ascii="Times New Roman" w:hAnsi="Times New Roman"/>
          <w:iCs/>
          <w:sz w:val="20"/>
          <w:szCs w:val="20"/>
        </w:rPr>
        <w:t>Food import and electricity import context is a fundamental driver working against the progress on SDGs. This is further compounded by climatic extremes.</w:t>
      </w:r>
      <w:r w:rsidR="00A237FA">
        <w:rPr>
          <w:rFonts w:ascii="Times New Roman" w:hAnsi="Times New Roman"/>
          <w:iCs/>
          <w:sz w:val="20"/>
          <w:szCs w:val="20"/>
        </w:rPr>
        <w:t xml:space="preserve"> </w:t>
      </w:r>
    </w:p>
    <w:p w14:paraId="5A8F021B" w14:textId="77777777" w:rsidR="001B02CD" w:rsidRDefault="001B02CD" w:rsidP="00351770">
      <w:pPr>
        <w:spacing w:after="0"/>
        <w:ind w:firstLine="360"/>
        <w:rPr>
          <w:rFonts w:ascii="Times New Roman" w:eastAsia="Verdana" w:hAnsi="Times New Roman"/>
          <w:sz w:val="20"/>
          <w:szCs w:val="20"/>
        </w:rPr>
      </w:pPr>
    </w:p>
    <w:p w14:paraId="64C99996" w14:textId="5C1AD191" w:rsidR="00E13039" w:rsidRDefault="001B02CD" w:rsidP="0030665D">
      <w:pPr>
        <w:numPr>
          <w:ilvl w:val="0"/>
          <w:numId w:val="17"/>
        </w:numPr>
        <w:spacing w:after="0"/>
        <w:rPr>
          <w:rFonts w:ascii="Times New Roman" w:hAnsi="Times New Roman"/>
          <w:iCs/>
          <w:sz w:val="20"/>
          <w:szCs w:val="20"/>
        </w:rPr>
      </w:pPr>
      <w:r>
        <w:rPr>
          <w:rFonts w:ascii="Times New Roman" w:hAnsi="Times New Roman"/>
          <w:iCs/>
          <w:sz w:val="20"/>
          <w:szCs w:val="20"/>
        </w:rPr>
        <w:t xml:space="preserve">As part of the portfolio focussing on </w:t>
      </w:r>
      <w:r w:rsidR="005F29B4">
        <w:rPr>
          <w:rFonts w:ascii="Times New Roman" w:hAnsi="Times New Roman"/>
          <w:iCs/>
          <w:sz w:val="20"/>
          <w:szCs w:val="20"/>
        </w:rPr>
        <w:t xml:space="preserve">sustainable and </w:t>
      </w:r>
      <w:r>
        <w:rPr>
          <w:rFonts w:ascii="Times New Roman" w:hAnsi="Times New Roman"/>
          <w:iCs/>
          <w:sz w:val="20"/>
          <w:szCs w:val="20"/>
        </w:rPr>
        <w:t xml:space="preserve">inclusive economic growth, developmental challenges as enumerated above are underpinned by </w:t>
      </w:r>
      <w:r w:rsidR="00001BDF">
        <w:rPr>
          <w:rFonts w:ascii="Times New Roman" w:hAnsi="Times New Roman"/>
          <w:iCs/>
          <w:sz w:val="20"/>
          <w:szCs w:val="20"/>
        </w:rPr>
        <w:t xml:space="preserve">the </w:t>
      </w:r>
      <w:r>
        <w:rPr>
          <w:rFonts w:ascii="Times New Roman" w:hAnsi="Times New Roman"/>
          <w:iCs/>
          <w:sz w:val="20"/>
          <w:szCs w:val="20"/>
        </w:rPr>
        <w:t>following immediate, underlying and root causes and it is the interplay amongst these which primarily contributes to the persistent development challenges.</w:t>
      </w:r>
    </w:p>
    <w:p w14:paraId="5887E534" w14:textId="77777777" w:rsidR="00D862CB" w:rsidRPr="00D862CB" w:rsidRDefault="00D862CB" w:rsidP="00D862CB">
      <w:pPr>
        <w:spacing w:after="0"/>
        <w:rPr>
          <w:rFonts w:ascii="Times New Roman" w:hAnsi="Times New Roman"/>
          <w:iCs/>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tblGrid>
      <w:tr w:rsidR="001B02CD" w:rsidRPr="003F1999" w14:paraId="45261A82" w14:textId="77777777" w:rsidTr="003F1999">
        <w:tc>
          <w:tcPr>
            <w:tcW w:w="2127" w:type="dxa"/>
            <w:shd w:val="clear" w:color="auto" w:fill="auto"/>
          </w:tcPr>
          <w:p w14:paraId="392B7109" w14:textId="77777777" w:rsidR="0073252E" w:rsidRPr="003F1999" w:rsidRDefault="0073252E" w:rsidP="00351770">
            <w:pPr>
              <w:pStyle w:val="ListParagraph"/>
              <w:spacing w:after="0"/>
              <w:ind w:left="0"/>
              <w:rPr>
                <w:rFonts w:ascii="Times New Roman" w:eastAsia="Verdana" w:hAnsi="Times New Roman"/>
                <w:b/>
                <w:bCs/>
                <w:sz w:val="20"/>
                <w:szCs w:val="20"/>
              </w:rPr>
            </w:pPr>
          </w:p>
          <w:p w14:paraId="4CC4E154" w14:textId="77777777" w:rsidR="0073252E" w:rsidRPr="003F1999" w:rsidRDefault="0073252E" w:rsidP="00351770">
            <w:pPr>
              <w:pStyle w:val="ListParagraph"/>
              <w:spacing w:after="0"/>
              <w:ind w:left="0"/>
              <w:rPr>
                <w:rFonts w:ascii="Times New Roman" w:eastAsia="Verdana" w:hAnsi="Times New Roman"/>
                <w:b/>
                <w:bCs/>
                <w:sz w:val="20"/>
                <w:szCs w:val="20"/>
              </w:rPr>
            </w:pPr>
          </w:p>
          <w:p w14:paraId="543BA6AE" w14:textId="529C2F06" w:rsidR="001B02CD" w:rsidRPr="003F1999" w:rsidRDefault="001B02CD" w:rsidP="00351770">
            <w:pPr>
              <w:pStyle w:val="ListParagraph"/>
              <w:spacing w:after="0"/>
              <w:ind w:left="0"/>
              <w:jc w:val="center"/>
              <w:rPr>
                <w:rFonts w:ascii="Times New Roman" w:eastAsia="Verdana" w:hAnsi="Times New Roman"/>
                <w:b/>
                <w:bCs/>
                <w:sz w:val="20"/>
                <w:szCs w:val="20"/>
              </w:rPr>
            </w:pPr>
            <w:r w:rsidRPr="003F1999">
              <w:rPr>
                <w:rFonts w:ascii="Times New Roman" w:eastAsia="Verdana" w:hAnsi="Times New Roman"/>
                <w:b/>
                <w:bCs/>
                <w:sz w:val="20"/>
                <w:szCs w:val="20"/>
              </w:rPr>
              <w:t>Immediate Causes</w:t>
            </w:r>
          </w:p>
        </w:tc>
        <w:tc>
          <w:tcPr>
            <w:tcW w:w="5670" w:type="dxa"/>
            <w:shd w:val="clear" w:color="auto" w:fill="auto"/>
          </w:tcPr>
          <w:p w14:paraId="0F7636EF" w14:textId="13C7093F" w:rsidR="001B02CD" w:rsidRPr="003F1999" w:rsidRDefault="00096968" w:rsidP="00351770">
            <w:pPr>
              <w:pStyle w:val="ListParagraph"/>
              <w:spacing w:after="0"/>
              <w:ind w:left="0"/>
              <w:rPr>
                <w:rFonts w:ascii="Times New Roman" w:eastAsia="Verdana" w:hAnsi="Times New Roman"/>
                <w:sz w:val="20"/>
                <w:szCs w:val="20"/>
              </w:rPr>
            </w:pPr>
            <w:r w:rsidRPr="003F1999">
              <w:rPr>
                <w:rFonts w:ascii="Times New Roman" w:eastAsia="Verdana" w:hAnsi="Times New Roman"/>
                <w:sz w:val="20"/>
                <w:szCs w:val="20"/>
              </w:rPr>
              <w:t>Food import and higher food inflation; large segment of population locked in subsistence farming; narrow export base</w:t>
            </w:r>
            <w:r w:rsidR="00DD257A" w:rsidRPr="003F1999">
              <w:rPr>
                <w:rFonts w:ascii="Times New Roman" w:eastAsia="Verdana" w:hAnsi="Times New Roman"/>
                <w:sz w:val="20"/>
                <w:szCs w:val="20"/>
              </w:rPr>
              <w:t xml:space="preserve">; energy import and higher energy costs; lack of adequate and tailored social protection systems; </w:t>
            </w:r>
            <w:r w:rsidR="00A237FA" w:rsidRPr="003F1999">
              <w:rPr>
                <w:rFonts w:ascii="Times New Roman" w:eastAsia="Verdana" w:hAnsi="Times New Roman"/>
                <w:sz w:val="20"/>
                <w:szCs w:val="20"/>
              </w:rPr>
              <w:t xml:space="preserve">access to economic resources to women; </w:t>
            </w:r>
            <w:r w:rsidR="00DD257A" w:rsidRPr="003F1999">
              <w:rPr>
                <w:rFonts w:ascii="Times New Roman" w:eastAsia="Verdana" w:hAnsi="Times New Roman"/>
                <w:sz w:val="20"/>
                <w:szCs w:val="20"/>
              </w:rPr>
              <w:t>overdependency on non-renewable electricity for agricultural and economic activities</w:t>
            </w:r>
            <w:r w:rsidR="00D741B0" w:rsidRPr="003F1999">
              <w:rPr>
                <w:rFonts w:ascii="Times New Roman" w:eastAsia="Verdana" w:hAnsi="Times New Roman"/>
                <w:sz w:val="20"/>
                <w:szCs w:val="20"/>
              </w:rPr>
              <w:t>; limited adaptation capacities to risks including disasters across sectors of government</w:t>
            </w:r>
            <w:r w:rsidR="000A1762" w:rsidRPr="003F1999">
              <w:rPr>
                <w:rFonts w:ascii="Times New Roman" w:eastAsia="Verdana" w:hAnsi="Times New Roman"/>
                <w:sz w:val="20"/>
                <w:szCs w:val="20"/>
              </w:rPr>
              <w:t>.</w:t>
            </w:r>
          </w:p>
        </w:tc>
      </w:tr>
      <w:tr w:rsidR="001B02CD" w:rsidRPr="003F1999" w14:paraId="052E7A05" w14:textId="77777777" w:rsidTr="003F1999">
        <w:tc>
          <w:tcPr>
            <w:tcW w:w="2127" w:type="dxa"/>
            <w:shd w:val="clear" w:color="auto" w:fill="auto"/>
          </w:tcPr>
          <w:p w14:paraId="4B0C4842" w14:textId="77777777" w:rsidR="0073252E" w:rsidRPr="003F1999" w:rsidRDefault="0073252E" w:rsidP="00351770">
            <w:pPr>
              <w:pStyle w:val="ListParagraph"/>
              <w:spacing w:after="0"/>
              <w:ind w:left="0"/>
              <w:rPr>
                <w:rFonts w:ascii="Times New Roman" w:eastAsia="Verdana" w:hAnsi="Times New Roman"/>
                <w:b/>
                <w:bCs/>
                <w:sz w:val="20"/>
                <w:szCs w:val="20"/>
              </w:rPr>
            </w:pPr>
          </w:p>
          <w:p w14:paraId="61D3C318" w14:textId="39F0196D" w:rsidR="001B02CD" w:rsidRPr="003F1999" w:rsidRDefault="001B02CD" w:rsidP="00351770">
            <w:pPr>
              <w:pStyle w:val="ListParagraph"/>
              <w:spacing w:after="0"/>
              <w:ind w:left="0"/>
              <w:jc w:val="center"/>
              <w:rPr>
                <w:rFonts w:ascii="Times New Roman" w:eastAsia="Verdana" w:hAnsi="Times New Roman"/>
                <w:b/>
                <w:bCs/>
                <w:sz w:val="20"/>
                <w:szCs w:val="20"/>
              </w:rPr>
            </w:pPr>
            <w:r w:rsidRPr="003F1999">
              <w:rPr>
                <w:rFonts w:ascii="Times New Roman" w:eastAsia="Verdana" w:hAnsi="Times New Roman"/>
                <w:b/>
                <w:bCs/>
                <w:sz w:val="20"/>
                <w:szCs w:val="20"/>
              </w:rPr>
              <w:t>Underlying Causes</w:t>
            </w:r>
          </w:p>
        </w:tc>
        <w:tc>
          <w:tcPr>
            <w:tcW w:w="5670" w:type="dxa"/>
            <w:shd w:val="clear" w:color="auto" w:fill="auto"/>
          </w:tcPr>
          <w:p w14:paraId="13F04FB4" w14:textId="0CF0FA82" w:rsidR="001B02CD" w:rsidRPr="003F1999" w:rsidRDefault="00984253" w:rsidP="00351770">
            <w:pPr>
              <w:pStyle w:val="ListParagraph"/>
              <w:spacing w:after="0"/>
              <w:ind w:left="0"/>
              <w:rPr>
                <w:rFonts w:ascii="Times New Roman" w:eastAsia="Verdana" w:hAnsi="Times New Roman"/>
                <w:sz w:val="20"/>
                <w:szCs w:val="20"/>
              </w:rPr>
            </w:pPr>
            <w:r w:rsidRPr="003F1999">
              <w:rPr>
                <w:rFonts w:ascii="Times New Roman" w:eastAsia="Verdana" w:hAnsi="Times New Roman"/>
                <w:sz w:val="20"/>
                <w:szCs w:val="20"/>
              </w:rPr>
              <w:t xml:space="preserve">Limited skills and capacities driving unemployability and youth unemployment; mismatch between production and regional demand; </w:t>
            </w:r>
            <w:r w:rsidR="00A237FA" w:rsidRPr="003F1999">
              <w:rPr>
                <w:rFonts w:ascii="Times New Roman" w:eastAsia="Verdana" w:hAnsi="Times New Roman"/>
                <w:sz w:val="20"/>
                <w:szCs w:val="20"/>
              </w:rPr>
              <w:t xml:space="preserve">varying topography and geography – lowveld has a marked drought hazard; anthropogenic interferences; annual loss of forests to </w:t>
            </w:r>
            <w:r w:rsidR="00A237FA" w:rsidRPr="003F1999">
              <w:rPr>
                <w:rFonts w:ascii="Times New Roman" w:eastAsia="Verdana" w:hAnsi="Times New Roman"/>
                <w:sz w:val="20"/>
                <w:szCs w:val="20"/>
              </w:rPr>
              <w:lastRenderedPageBreak/>
              <w:t>cropland (9.1km</w:t>
            </w:r>
            <w:r w:rsidR="00A237FA" w:rsidRPr="003F1999">
              <w:rPr>
                <w:rFonts w:ascii="Times New Roman" w:eastAsia="Verdana" w:hAnsi="Times New Roman"/>
                <w:sz w:val="20"/>
                <w:szCs w:val="20"/>
                <w:vertAlign w:val="superscript"/>
              </w:rPr>
              <w:t>2</w:t>
            </w:r>
            <w:r w:rsidR="00A237FA" w:rsidRPr="003F1999">
              <w:rPr>
                <w:rFonts w:ascii="Times New Roman" w:eastAsia="Verdana" w:hAnsi="Times New Roman"/>
                <w:sz w:val="20"/>
                <w:szCs w:val="20"/>
              </w:rPr>
              <w:t xml:space="preserve">); land and forest degradation </w:t>
            </w:r>
            <w:proofErr w:type="gramStart"/>
            <w:r w:rsidR="00A237FA" w:rsidRPr="003F1999">
              <w:rPr>
                <w:rFonts w:ascii="Times New Roman" w:eastAsia="Verdana" w:hAnsi="Times New Roman"/>
                <w:sz w:val="20"/>
                <w:szCs w:val="20"/>
              </w:rPr>
              <w:t>limits</w:t>
            </w:r>
            <w:proofErr w:type="gramEnd"/>
            <w:r w:rsidR="00A237FA" w:rsidRPr="003F1999">
              <w:rPr>
                <w:rFonts w:ascii="Times New Roman" w:eastAsia="Verdana" w:hAnsi="Times New Roman"/>
                <w:sz w:val="20"/>
                <w:szCs w:val="20"/>
              </w:rPr>
              <w:t xml:space="preserve"> ability of women to engage in economic activities</w:t>
            </w:r>
            <w:r w:rsidR="000A1762" w:rsidRPr="003F1999">
              <w:rPr>
                <w:rFonts w:ascii="Times New Roman" w:eastAsia="Verdana" w:hAnsi="Times New Roman"/>
                <w:sz w:val="20"/>
                <w:szCs w:val="20"/>
              </w:rPr>
              <w:t>.</w:t>
            </w:r>
          </w:p>
        </w:tc>
      </w:tr>
      <w:tr w:rsidR="001B02CD" w:rsidRPr="003F1999" w14:paraId="15FDE1B4" w14:textId="77777777" w:rsidTr="003F1999">
        <w:tc>
          <w:tcPr>
            <w:tcW w:w="2127" w:type="dxa"/>
            <w:shd w:val="clear" w:color="auto" w:fill="auto"/>
          </w:tcPr>
          <w:p w14:paraId="0894113D" w14:textId="77777777" w:rsidR="0073252E" w:rsidRPr="003F1999" w:rsidRDefault="0073252E" w:rsidP="00351770">
            <w:pPr>
              <w:pStyle w:val="ListParagraph"/>
              <w:spacing w:after="0"/>
              <w:ind w:left="0"/>
              <w:rPr>
                <w:rFonts w:ascii="Times New Roman" w:eastAsia="Verdana" w:hAnsi="Times New Roman"/>
                <w:b/>
                <w:bCs/>
                <w:sz w:val="30"/>
                <w:szCs w:val="30"/>
              </w:rPr>
            </w:pPr>
          </w:p>
          <w:p w14:paraId="630BCC2F" w14:textId="33660C21" w:rsidR="001B02CD" w:rsidRPr="003F1999" w:rsidRDefault="001B02CD" w:rsidP="00351770">
            <w:pPr>
              <w:pStyle w:val="ListParagraph"/>
              <w:spacing w:after="0"/>
              <w:ind w:left="0"/>
              <w:jc w:val="center"/>
              <w:rPr>
                <w:rFonts w:ascii="Times New Roman" w:eastAsia="Verdana" w:hAnsi="Times New Roman"/>
                <w:b/>
                <w:bCs/>
                <w:sz w:val="20"/>
                <w:szCs w:val="20"/>
              </w:rPr>
            </w:pPr>
            <w:r w:rsidRPr="003F1999">
              <w:rPr>
                <w:rFonts w:ascii="Times New Roman" w:eastAsia="Verdana" w:hAnsi="Times New Roman"/>
                <w:b/>
                <w:bCs/>
                <w:sz w:val="20"/>
                <w:szCs w:val="20"/>
              </w:rPr>
              <w:t>Root Causes</w:t>
            </w:r>
          </w:p>
        </w:tc>
        <w:tc>
          <w:tcPr>
            <w:tcW w:w="5670" w:type="dxa"/>
            <w:shd w:val="clear" w:color="auto" w:fill="auto"/>
          </w:tcPr>
          <w:p w14:paraId="56A51405" w14:textId="51102E78" w:rsidR="001B02CD" w:rsidRPr="003F1999" w:rsidRDefault="00A237FA" w:rsidP="00351770">
            <w:pPr>
              <w:pStyle w:val="ListParagraph"/>
              <w:spacing w:after="0"/>
              <w:ind w:left="0"/>
              <w:rPr>
                <w:rFonts w:ascii="Times New Roman" w:eastAsia="Verdana" w:hAnsi="Times New Roman"/>
                <w:sz w:val="20"/>
                <w:szCs w:val="20"/>
              </w:rPr>
            </w:pPr>
            <w:r w:rsidRPr="003F1999">
              <w:rPr>
                <w:rFonts w:ascii="Times New Roman" w:eastAsia="Verdana" w:hAnsi="Times New Roman"/>
                <w:sz w:val="20"/>
                <w:szCs w:val="20"/>
              </w:rPr>
              <w:t>Narrow production and export base; low value addition, rising temperatures impacting precipitation patterns; COVID-19 induced contraction in demand; gender inequality</w:t>
            </w:r>
            <w:r w:rsidR="000A1762" w:rsidRPr="003F1999">
              <w:rPr>
                <w:rFonts w:ascii="Times New Roman" w:eastAsia="Verdana" w:hAnsi="Times New Roman"/>
                <w:sz w:val="20"/>
                <w:szCs w:val="20"/>
              </w:rPr>
              <w:t>.</w:t>
            </w:r>
          </w:p>
        </w:tc>
      </w:tr>
    </w:tbl>
    <w:p w14:paraId="3301CE87" w14:textId="77777777" w:rsidR="00E25E04" w:rsidRPr="00E25E04" w:rsidRDefault="00E25E04" w:rsidP="00E25E04">
      <w:pPr>
        <w:pStyle w:val="ListParagraph"/>
        <w:spacing w:after="0"/>
        <w:ind w:left="357"/>
        <w:contextualSpacing/>
        <w:rPr>
          <w:rFonts w:ascii="Times New Roman" w:eastAsia="Verdana" w:hAnsi="Times New Roman"/>
          <w:color w:val="FF0000"/>
          <w:sz w:val="20"/>
          <w:szCs w:val="20"/>
        </w:rPr>
      </w:pPr>
    </w:p>
    <w:p w14:paraId="25D25B97" w14:textId="55121D7B" w:rsidR="00526A08" w:rsidRPr="00526A08" w:rsidRDefault="0073252E" w:rsidP="001C659B">
      <w:pPr>
        <w:pStyle w:val="ListParagraph"/>
        <w:numPr>
          <w:ilvl w:val="0"/>
          <w:numId w:val="17"/>
        </w:numPr>
        <w:spacing w:after="0"/>
        <w:ind w:left="357"/>
        <w:contextualSpacing/>
        <w:rPr>
          <w:rFonts w:ascii="Times New Roman" w:eastAsia="Verdana" w:hAnsi="Times New Roman"/>
          <w:color w:val="FF0000"/>
          <w:sz w:val="20"/>
          <w:szCs w:val="20"/>
        </w:rPr>
      </w:pPr>
      <w:r>
        <w:rPr>
          <w:rFonts w:ascii="Times New Roman" w:eastAsia="Verdana" w:hAnsi="Times New Roman"/>
          <w:sz w:val="20"/>
          <w:szCs w:val="20"/>
        </w:rPr>
        <w:t xml:space="preserve">Compounding these pre-existing conditions is </w:t>
      </w:r>
      <w:proofErr w:type="spellStart"/>
      <w:r>
        <w:rPr>
          <w:rFonts w:ascii="Times New Roman" w:eastAsia="Verdana" w:hAnsi="Times New Roman"/>
          <w:sz w:val="20"/>
          <w:szCs w:val="20"/>
        </w:rPr>
        <w:t>multifacted</w:t>
      </w:r>
      <w:proofErr w:type="spellEnd"/>
      <w:r>
        <w:rPr>
          <w:rFonts w:ascii="Times New Roman" w:eastAsia="Verdana" w:hAnsi="Times New Roman"/>
          <w:sz w:val="20"/>
          <w:szCs w:val="20"/>
        </w:rPr>
        <w:t xml:space="preserve"> impact of COVID-19</w:t>
      </w:r>
      <w:r w:rsidR="00526A08">
        <w:rPr>
          <w:rFonts w:ascii="Times New Roman" w:eastAsia="Verdana" w:hAnsi="Times New Roman"/>
          <w:sz w:val="20"/>
          <w:szCs w:val="20"/>
        </w:rPr>
        <w:t>. UN led Socio-Economic Impact identified that the COVID-19 would increase the poverty due to its impact on jobs and livelihoods</w:t>
      </w:r>
      <w:r w:rsidR="00526A08">
        <w:rPr>
          <w:rStyle w:val="FootnoteReference"/>
          <w:rFonts w:ascii="Times New Roman" w:eastAsia="Verdana" w:hAnsi="Times New Roman"/>
          <w:sz w:val="20"/>
          <w:szCs w:val="20"/>
        </w:rPr>
        <w:footnoteReference w:id="20"/>
      </w:r>
      <w:r w:rsidR="00526A08">
        <w:rPr>
          <w:rFonts w:ascii="Times New Roman" w:eastAsia="Verdana" w:hAnsi="Times New Roman"/>
          <w:sz w:val="20"/>
          <w:szCs w:val="20"/>
        </w:rPr>
        <w:t xml:space="preserve">. Poverty is expected to increase with nearly 65,800 people falling below poverty line in 2020 alone. Approximately 15,500 would have been lifted out of poverty if the pre-COVID per capita growth were maintained.  </w:t>
      </w:r>
      <w:r w:rsidR="00526A08" w:rsidRPr="00BB3AF4">
        <w:rPr>
          <w:rFonts w:ascii="Times New Roman" w:eastAsia="Verdana" w:hAnsi="Times New Roman"/>
          <w:sz w:val="20"/>
          <w:szCs w:val="20"/>
        </w:rPr>
        <w:t xml:space="preserve">The NDP proffers a </w:t>
      </w:r>
      <w:r w:rsidR="00526A08">
        <w:rPr>
          <w:rFonts w:ascii="Times New Roman" w:eastAsia="Verdana" w:hAnsi="Times New Roman"/>
          <w:sz w:val="20"/>
          <w:szCs w:val="20"/>
        </w:rPr>
        <w:t xml:space="preserve">minimum </w:t>
      </w:r>
      <w:r w:rsidR="00526A08" w:rsidRPr="00BB3AF4">
        <w:rPr>
          <w:rFonts w:ascii="Times New Roman" w:eastAsia="Verdana" w:hAnsi="Times New Roman"/>
          <w:sz w:val="20"/>
          <w:szCs w:val="20"/>
        </w:rPr>
        <w:t>growth rate of 5 percent per annum as needed to meaningfully impact the socio-economic development trends in the country. In pre-COVID period, real GDP reached to recent maximum levels of 2.4 percent</w:t>
      </w:r>
      <w:r w:rsidR="00526A08">
        <w:rPr>
          <w:rStyle w:val="FootnoteReference"/>
          <w:rFonts w:ascii="Times New Roman" w:eastAsia="Verdana" w:hAnsi="Times New Roman"/>
          <w:sz w:val="20"/>
          <w:szCs w:val="20"/>
        </w:rPr>
        <w:footnoteReference w:id="21"/>
      </w:r>
      <w:r w:rsidR="00526A08" w:rsidRPr="00BB3AF4">
        <w:rPr>
          <w:rFonts w:ascii="Times New Roman" w:eastAsia="Verdana" w:hAnsi="Times New Roman"/>
          <w:sz w:val="20"/>
          <w:szCs w:val="20"/>
        </w:rPr>
        <w:t xml:space="preserve"> (in 2018). On an already slowing economy, COVID-19 delivered a significant negative impact on economy pushing into contraction by 2.4 percent compared to growth of 2.2 percent in 2019</w:t>
      </w:r>
      <w:r w:rsidR="00526A08">
        <w:rPr>
          <w:rStyle w:val="FootnoteReference"/>
          <w:rFonts w:ascii="Times New Roman" w:eastAsia="Verdana" w:hAnsi="Times New Roman"/>
          <w:sz w:val="20"/>
          <w:szCs w:val="20"/>
        </w:rPr>
        <w:footnoteReference w:id="22"/>
      </w:r>
      <w:r w:rsidR="00526A08" w:rsidRPr="00BB3AF4">
        <w:rPr>
          <w:rFonts w:ascii="Times New Roman" w:eastAsia="Verdana" w:hAnsi="Times New Roman"/>
          <w:sz w:val="20"/>
          <w:szCs w:val="20"/>
        </w:rPr>
        <w:t>.</w:t>
      </w:r>
      <w:r>
        <w:rPr>
          <w:rFonts w:ascii="Times New Roman" w:eastAsia="Verdana" w:hAnsi="Times New Roman"/>
          <w:sz w:val="20"/>
          <w:szCs w:val="20"/>
        </w:rPr>
        <w:t xml:space="preserve"> </w:t>
      </w:r>
    </w:p>
    <w:p w14:paraId="1BE1ACFB" w14:textId="77777777" w:rsidR="00526A08" w:rsidRDefault="00526A08" w:rsidP="00526A08">
      <w:pPr>
        <w:pStyle w:val="ListParagraph"/>
        <w:spacing w:after="0"/>
        <w:ind w:left="357"/>
        <w:contextualSpacing/>
        <w:rPr>
          <w:rFonts w:ascii="Times New Roman" w:eastAsia="Verdana" w:hAnsi="Times New Roman"/>
          <w:sz w:val="20"/>
          <w:szCs w:val="20"/>
        </w:rPr>
      </w:pPr>
    </w:p>
    <w:p w14:paraId="169F1C93" w14:textId="12107192" w:rsidR="0073252E" w:rsidRPr="00E66BF3" w:rsidRDefault="0073252E" w:rsidP="00526A08">
      <w:pPr>
        <w:pStyle w:val="ListParagraph"/>
        <w:spacing w:after="0"/>
        <w:ind w:left="357"/>
        <w:contextualSpacing/>
        <w:rPr>
          <w:rFonts w:ascii="Times New Roman" w:eastAsia="Verdana" w:hAnsi="Times New Roman"/>
          <w:color w:val="FF0000"/>
          <w:sz w:val="20"/>
          <w:szCs w:val="20"/>
        </w:rPr>
      </w:pPr>
      <w:r>
        <w:rPr>
          <w:rFonts w:ascii="Times New Roman" w:eastAsia="Verdana" w:hAnsi="Times New Roman"/>
          <w:sz w:val="20"/>
          <w:szCs w:val="20"/>
        </w:rPr>
        <w:t>For the economy, while the impact of COVID-19 is multifaceted, two</w:t>
      </w:r>
      <w:r w:rsidRPr="00393269">
        <w:rPr>
          <w:rFonts w:ascii="Times New Roman" w:eastAsia="Verdana" w:hAnsi="Times New Roman"/>
          <w:sz w:val="20"/>
          <w:szCs w:val="20"/>
        </w:rPr>
        <w:t xml:space="preserve"> fundamental transmission channels </w:t>
      </w:r>
      <w:r>
        <w:rPr>
          <w:rFonts w:ascii="Times New Roman" w:eastAsia="Verdana" w:hAnsi="Times New Roman"/>
          <w:sz w:val="20"/>
          <w:szCs w:val="20"/>
        </w:rPr>
        <w:t xml:space="preserve">of impact of COIVD-19 </w:t>
      </w:r>
      <w:r w:rsidRPr="00393269">
        <w:rPr>
          <w:rFonts w:ascii="Times New Roman" w:eastAsia="Verdana" w:hAnsi="Times New Roman"/>
          <w:sz w:val="20"/>
          <w:szCs w:val="20"/>
        </w:rPr>
        <w:t>that cuts into the core of the SDG progress in country is the impact of SACU revenues</w:t>
      </w:r>
      <w:r>
        <w:rPr>
          <w:rFonts w:ascii="Times New Roman" w:eastAsia="Verdana" w:hAnsi="Times New Roman"/>
          <w:sz w:val="20"/>
          <w:szCs w:val="20"/>
        </w:rPr>
        <w:t xml:space="preserve"> and tourism</w:t>
      </w:r>
      <w:r w:rsidRPr="00393269">
        <w:rPr>
          <w:rFonts w:ascii="Times New Roman" w:eastAsia="Verdana" w:hAnsi="Times New Roman"/>
          <w:sz w:val="20"/>
          <w:szCs w:val="20"/>
        </w:rPr>
        <w:t>. Th</w:t>
      </w:r>
      <w:r>
        <w:rPr>
          <w:rFonts w:ascii="Times New Roman" w:eastAsia="Verdana" w:hAnsi="Times New Roman"/>
          <w:sz w:val="20"/>
          <w:szCs w:val="20"/>
        </w:rPr>
        <w:t>e</w:t>
      </w:r>
      <w:r w:rsidRPr="00393269">
        <w:rPr>
          <w:rFonts w:ascii="Times New Roman" w:eastAsia="Verdana" w:hAnsi="Times New Roman"/>
          <w:sz w:val="20"/>
          <w:szCs w:val="20"/>
        </w:rPr>
        <w:t>s</w:t>
      </w:r>
      <w:r w:rsidRPr="0073252E">
        <w:rPr>
          <w:rFonts w:ascii="Times New Roman" w:eastAsia="Verdana" w:hAnsi="Times New Roman"/>
          <w:color w:val="000000"/>
          <w:sz w:val="20"/>
          <w:szCs w:val="20"/>
        </w:rPr>
        <w:t xml:space="preserve">e are big ticket trend that shapes the macroeconomic stability. With the lockdowns some of the key job sectors like the </w:t>
      </w:r>
      <w:r>
        <w:rPr>
          <w:rFonts w:ascii="Times New Roman" w:eastAsia="Verdana" w:hAnsi="Times New Roman"/>
          <w:color w:val="000000"/>
          <w:sz w:val="20"/>
          <w:szCs w:val="20"/>
        </w:rPr>
        <w:t>t</w:t>
      </w:r>
      <w:r w:rsidRPr="0073252E">
        <w:rPr>
          <w:rFonts w:ascii="Times New Roman" w:eastAsia="Verdana" w:hAnsi="Times New Roman"/>
          <w:color w:val="000000"/>
          <w:sz w:val="20"/>
          <w:szCs w:val="20"/>
        </w:rPr>
        <w:t xml:space="preserve">ourism are greatly impacted </w:t>
      </w:r>
      <w:r>
        <w:rPr>
          <w:rFonts w:ascii="Times New Roman" w:eastAsia="Verdana" w:hAnsi="Times New Roman"/>
          <w:color w:val="000000"/>
          <w:sz w:val="20"/>
          <w:szCs w:val="20"/>
        </w:rPr>
        <w:t>p</w:t>
      </w:r>
      <w:r w:rsidRPr="0073252E">
        <w:rPr>
          <w:rFonts w:ascii="Times New Roman" w:eastAsia="Verdana" w:hAnsi="Times New Roman"/>
          <w:color w:val="000000"/>
          <w:sz w:val="20"/>
          <w:szCs w:val="20"/>
        </w:rPr>
        <w:t xml:space="preserve">ushing the population dependant on tourism into extreme vulnerability. </w:t>
      </w:r>
      <w:r w:rsidRPr="0073252E">
        <w:rPr>
          <w:rFonts w:ascii="Times New Roman" w:eastAsia="Verdana" w:hAnsi="Times New Roman"/>
          <w:sz w:val="20"/>
          <w:szCs w:val="20"/>
        </w:rPr>
        <w:t>Lower external demand and the continued recession of South African economy will impact SACU revenues and the ability of the country to mitigate the impact of COVID-19. Although the reduced oil prices aid in reduced import bill, overall lower external demand is a larger challenge for reversing the impact of COVID-19. Poverty is projected to increase as the pandemic caused closures, lower SACU revenues, increased unemployment.</w:t>
      </w:r>
    </w:p>
    <w:p w14:paraId="298B92EE" w14:textId="6A908F7F" w:rsidR="00E66BF3" w:rsidRDefault="00E66BF3" w:rsidP="00351770">
      <w:pPr>
        <w:pStyle w:val="ListParagraph"/>
        <w:spacing w:after="0"/>
        <w:ind w:left="357"/>
        <w:contextualSpacing/>
        <w:rPr>
          <w:rFonts w:ascii="Times New Roman" w:eastAsia="Verdana" w:hAnsi="Times New Roman"/>
          <w:sz w:val="20"/>
          <w:szCs w:val="20"/>
        </w:rPr>
      </w:pPr>
    </w:p>
    <w:p w14:paraId="46DDEF93" w14:textId="6431BAF5" w:rsidR="00E66BF3" w:rsidRDefault="00E66BF3" w:rsidP="00351770">
      <w:pPr>
        <w:pStyle w:val="ListParagraph"/>
        <w:spacing w:after="0"/>
        <w:ind w:left="357"/>
        <w:contextualSpacing/>
        <w:rPr>
          <w:rFonts w:ascii="Times New Roman" w:eastAsia="Verdana" w:hAnsi="Times New Roman"/>
          <w:sz w:val="20"/>
          <w:szCs w:val="20"/>
        </w:rPr>
      </w:pPr>
      <w:r>
        <w:rPr>
          <w:rFonts w:ascii="Times New Roman" w:eastAsia="Verdana" w:hAnsi="Times New Roman"/>
          <w:sz w:val="20"/>
          <w:szCs w:val="20"/>
        </w:rPr>
        <w:t xml:space="preserve">For the population, pre-existing food import context is a vital source of vulnerability that is further compounded by climatic extremes and anthropogenic interferences. </w:t>
      </w:r>
      <w:r w:rsidR="00526A08">
        <w:rPr>
          <w:rFonts w:ascii="Times New Roman" w:eastAsia="Verdana" w:hAnsi="Times New Roman"/>
          <w:sz w:val="20"/>
          <w:szCs w:val="20"/>
          <w:lang w:val="en-US"/>
        </w:rPr>
        <w:t>W</w:t>
      </w:r>
      <w:r w:rsidRPr="00E66BF3">
        <w:rPr>
          <w:rFonts w:ascii="Times New Roman" w:eastAsia="Verdana" w:hAnsi="Times New Roman"/>
          <w:sz w:val="20"/>
          <w:szCs w:val="20"/>
          <w:lang w:val="en-US"/>
        </w:rPr>
        <w:t xml:space="preserve">ithin the context of the country given the topographical and intense </w:t>
      </w:r>
      <w:r w:rsidRPr="00E66BF3">
        <w:rPr>
          <w:rFonts w:ascii="Times New Roman" w:eastAsia="Verdana" w:hAnsi="Times New Roman"/>
          <w:sz w:val="20"/>
          <w:szCs w:val="20"/>
        </w:rPr>
        <w:t>multi-scale interaction of weather producing systems, climatic factors are one of the dictating factors of the poverty narrative because of their impact on production and productivity. This is further evidenced from higher/</w:t>
      </w:r>
      <w:r w:rsidR="00D862CB">
        <w:rPr>
          <w:rFonts w:ascii="Times New Roman" w:eastAsia="Verdana" w:hAnsi="Times New Roman"/>
          <w:sz w:val="20"/>
          <w:szCs w:val="20"/>
        </w:rPr>
        <w:t xml:space="preserve"> </w:t>
      </w:r>
      <w:r w:rsidRPr="00E66BF3">
        <w:rPr>
          <w:rFonts w:ascii="Times New Roman" w:eastAsia="Verdana" w:hAnsi="Times New Roman"/>
          <w:sz w:val="20"/>
          <w:szCs w:val="20"/>
        </w:rPr>
        <w:t xml:space="preserve">alleviated levels of poverty in 2 regions of </w:t>
      </w:r>
      <w:proofErr w:type="spellStart"/>
      <w:r w:rsidRPr="00E66BF3">
        <w:rPr>
          <w:rFonts w:ascii="Times New Roman" w:eastAsia="Verdana" w:hAnsi="Times New Roman"/>
          <w:sz w:val="20"/>
          <w:szCs w:val="20"/>
        </w:rPr>
        <w:t>Lubombo</w:t>
      </w:r>
      <w:proofErr w:type="spellEnd"/>
      <w:r w:rsidRPr="00E66BF3">
        <w:rPr>
          <w:rFonts w:ascii="Times New Roman" w:eastAsia="Verdana" w:hAnsi="Times New Roman"/>
          <w:sz w:val="20"/>
          <w:szCs w:val="20"/>
        </w:rPr>
        <w:t xml:space="preserve"> and </w:t>
      </w:r>
      <w:proofErr w:type="spellStart"/>
      <w:r w:rsidRPr="00E66BF3">
        <w:rPr>
          <w:rFonts w:ascii="Times New Roman" w:eastAsia="Verdana" w:hAnsi="Times New Roman"/>
          <w:sz w:val="20"/>
          <w:szCs w:val="20"/>
        </w:rPr>
        <w:t>Shsileweni</w:t>
      </w:r>
      <w:proofErr w:type="spellEnd"/>
      <w:r w:rsidRPr="00E66BF3">
        <w:rPr>
          <w:rFonts w:ascii="Times New Roman" w:eastAsia="Verdana" w:hAnsi="Times New Roman"/>
          <w:sz w:val="20"/>
          <w:szCs w:val="20"/>
          <w:vertAlign w:val="superscript"/>
        </w:rPr>
        <w:footnoteReference w:id="23"/>
      </w:r>
      <w:r w:rsidRPr="00E66BF3">
        <w:rPr>
          <w:rFonts w:ascii="Times New Roman" w:eastAsia="Verdana" w:hAnsi="Times New Roman"/>
          <w:sz w:val="20"/>
          <w:szCs w:val="20"/>
        </w:rPr>
        <w:t xml:space="preserve"> and it is these 2 regions that are also experiencing higher drought conditions. </w:t>
      </w:r>
    </w:p>
    <w:p w14:paraId="42A370BB" w14:textId="77777777" w:rsidR="00E66BF3" w:rsidRPr="0073252E" w:rsidRDefault="00E66BF3" w:rsidP="00351770">
      <w:pPr>
        <w:pStyle w:val="ListParagraph"/>
        <w:spacing w:after="0"/>
        <w:ind w:left="0"/>
        <w:contextualSpacing/>
        <w:rPr>
          <w:rFonts w:ascii="Times New Roman" w:eastAsia="Verdana" w:hAnsi="Times New Roman"/>
          <w:color w:val="FF0000"/>
          <w:sz w:val="20"/>
          <w:szCs w:val="20"/>
        </w:rPr>
      </w:pPr>
    </w:p>
    <w:p w14:paraId="44852D43" w14:textId="59D0C80A" w:rsidR="00E6710C" w:rsidRPr="00877DAD" w:rsidRDefault="00CD4B97" w:rsidP="001C659B">
      <w:pPr>
        <w:numPr>
          <w:ilvl w:val="0"/>
          <w:numId w:val="17"/>
        </w:numPr>
        <w:spacing w:after="0"/>
        <w:rPr>
          <w:rFonts w:ascii="Times New Roman" w:hAnsi="Times New Roman"/>
          <w:iCs/>
          <w:sz w:val="20"/>
          <w:szCs w:val="20"/>
        </w:rPr>
      </w:pPr>
      <w:r w:rsidRPr="00112C2D">
        <w:rPr>
          <w:rFonts w:ascii="Times New Roman" w:eastAsia="Verdana" w:hAnsi="Times New Roman"/>
          <w:sz w:val="20"/>
          <w:szCs w:val="20"/>
        </w:rPr>
        <w:t>Given the significant proportion of poor living in rural areas are dependent on Agriculture as a source of livelihood</w:t>
      </w:r>
      <w:r w:rsidR="001B02CD">
        <w:rPr>
          <w:rFonts w:ascii="Times New Roman" w:eastAsia="Verdana" w:hAnsi="Times New Roman"/>
          <w:sz w:val="20"/>
          <w:szCs w:val="20"/>
        </w:rPr>
        <w:t xml:space="preserve"> and given the </w:t>
      </w:r>
      <w:r w:rsidR="00E25E04">
        <w:rPr>
          <w:rFonts w:ascii="Times New Roman" w:eastAsia="Verdana" w:hAnsi="Times New Roman"/>
          <w:sz w:val="20"/>
          <w:szCs w:val="20"/>
        </w:rPr>
        <w:t>crowding out of</w:t>
      </w:r>
      <w:r w:rsidR="001B02CD">
        <w:rPr>
          <w:rFonts w:ascii="Times New Roman" w:eastAsia="Verdana" w:hAnsi="Times New Roman"/>
          <w:sz w:val="20"/>
          <w:szCs w:val="20"/>
        </w:rPr>
        <w:t xml:space="preserve"> private sector in the economy</w:t>
      </w:r>
      <w:r w:rsidR="00CF3EEC">
        <w:rPr>
          <w:rFonts w:ascii="Times New Roman" w:eastAsia="Verdana" w:hAnsi="Times New Roman"/>
          <w:sz w:val="20"/>
          <w:szCs w:val="20"/>
        </w:rPr>
        <w:t xml:space="preserve"> (as shown above in Para 2)</w:t>
      </w:r>
      <w:r w:rsidR="001B02CD">
        <w:rPr>
          <w:rFonts w:ascii="Times New Roman" w:eastAsia="Verdana" w:hAnsi="Times New Roman"/>
          <w:sz w:val="20"/>
          <w:szCs w:val="20"/>
        </w:rPr>
        <w:t xml:space="preserve"> i</w:t>
      </w:r>
      <w:r w:rsidR="00E66B61">
        <w:rPr>
          <w:rFonts w:ascii="Times New Roman" w:eastAsia="Verdana" w:hAnsi="Times New Roman"/>
          <w:sz w:val="20"/>
          <w:szCs w:val="20"/>
        </w:rPr>
        <w:t xml:space="preserve">t is </w:t>
      </w:r>
      <w:r w:rsidRPr="00112C2D">
        <w:rPr>
          <w:rFonts w:ascii="Times New Roman" w:eastAsia="Verdana" w:hAnsi="Times New Roman"/>
          <w:sz w:val="20"/>
          <w:szCs w:val="20"/>
        </w:rPr>
        <w:t xml:space="preserve">poverty-environment nexus </w:t>
      </w:r>
      <w:r w:rsidR="00E66B61">
        <w:rPr>
          <w:rFonts w:ascii="Times New Roman" w:eastAsia="Verdana" w:hAnsi="Times New Roman"/>
          <w:sz w:val="20"/>
          <w:szCs w:val="20"/>
        </w:rPr>
        <w:t xml:space="preserve">which </w:t>
      </w:r>
      <w:r w:rsidRPr="00112C2D">
        <w:rPr>
          <w:rFonts w:ascii="Times New Roman" w:eastAsia="Verdana" w:hAnsi="Times New Roman"/>
          <w:sz w:val="20"/>
          <w:szCs w:val="20"/>
        </w:rPr>
        <w:t>is vital to addressing the</w:t>
      </w:r>
      <w:r w:rsidR="000E1656">
        <w:rPr>
          <w:rFonts w:ascii="Times New Roman" w:eastAsia="Verdana" w:hAnsi="Times New Roman"/>
          <w:sz w:val="20"/>
          <w:szCs w:val="20"/>
        </w:rPr>
        <w:t>se</w:t>
      </w:r>
      <w:r w:rsidRPr="00112C2D">
        <w:rPr>
          <w:rFonts w:ascii="Times New Roman" w:eastAsia="Verdana" w:hAnsi="Times New Roman"/>
          <w:sz w:val="20"/>
          <w:szCs w:val="20"/>
        </w:rPr>
        <w:t xml:space="preserve"> </w:t>
      </w:r>
      <w:r w:rsidR="00E66B61">
        <w:rPr>
          <w:rFonts w:ascii="Times New Roman" w:eastAsia="Verdana" w:hAnsi="Times New Roman"/>
          <w:sz w:val="20"/>
          <w:szCs w:val="20"/>
        </w:rPr>
        <w:t xml:space="preserve">interlinked </w:t>
      </w:r>
      <w:r w:rsidR="000E1656">
        <w:rPr>
          <w:rFonts w:ascii="Times New Roman" w:eastAsia="Verdana" w:hAnsi="Times New Roman"/>
          <w:sz w:val="20"/>
          <w:szCs w:val="20"/>
        </w:rPr>
        <w:t xml:space="preserve">developmental challenges and their </w:t>
      </w:r>
      <w:r w:rsidR="00E66BF3">
        <w:rPr>
          <w:rFonts w:ascii="Times New Roman" w:eastAsia="Verdana" w:hAnsi="Times New Roman"/>
          <w:sz w:val="20"/>
          <w:szCs w:val="20"/>
        </w:rPr>
        <w:t xml:space="preserve">root </w:t>
      </w:r>
      <w:r w:rsidR="000E1656">
        <w:rPr>
          <w:rFonts w:ascii="Times New Roman" w:eastAsia="Verdana" w:hAnsi="Times New Roman"/>
          <w:sz w:val="20"/>
          <w:szCs w:val="20"/>
        </w:rPr>
        <w:t xml:space="preserve">causes and </w:t>
      </w:r>
      <w:r w:rsidRPr="00112C2D">
        <w:rPr>
          <w:rFonts w:ascii="Times New Roman" w:eastAsia="Verdana" w:hAnsi="Times New Roman"/>
          <w:sz w:val="20"/>
          <w:szCs w:val="20"/>
        </w:rPr>
        <w:t>vulnerabilities.</w:t>
      </w:r>
    </w:p>
    <w:p w14:paraId="099E640B" w14:textId="77777777" w:rsidR="00E6710C" w:rsidRDefault="00E6710C" w:rsidP="00351770">
      <w:pPr>
        <w:spacing w:after="0"/>
        <w:rPr>
          <w:rFonts w:ascii="Times New Roman" w:hAnsi="Times New Roman"/>
          <w:iCs/>
          <w:sz w:val="20"/>
          <w:szCs w:val="20"/>
        </w:rPr>
      </w:pPr>
    </w:p>
    <w:p w14:paraId="541F33FB" w14:textId="77777777" w:rsidR="00727F12" w:rsidRPr="00727F12" w:rsidRDefault="00727F12" w:rsidP="00351770">
      <w:pPr>
        <w:spacing w:after="0"/>
        <w:rPr>
          <w:rFonts w:ascii="Times New Roman" w:hAnsi="Times New Roman"/>
          <w:b/>
          <w:bCs/>
          <w:iCs/>
          <w:sz w:val="20"/>
          <w:szCs w:val="20"/>
        </w:rPr>
      </w:pPr>
      <w:r w:rsidRPr="00727F12">
        <w:rPr>
          <w:rFonts w:ascii="Times New Roman" w:hAnsi="Times New Roman"/>
          <w:b/>
          <w:bCs/>
          <w:iCs/>
          <w:sz w:val="20"/>
          <w:szCs w:val="20"/>
        </w:rPr>
        <w:t xml:space="preserve">STRATEGY </w:t>
      </w:r>
    </w:p>
    <w:p w14:paraId="554E9B62" w14:textId="42D306BA" w:rsidR="00143B3F" w:rsidRPr="00143B3F" w:rsidRDefault="004C2C32" w:rsidP="001C659B">
      <w:pPr>
        <w:numPr>
          <w:ilvl w:val="0"/>
          <w:numId w:val="17"/>
        </w:numPr>
        <w:spacing w:after="0"/>
        <w:rPr>
          <w:rFonts w:ascii="Times New Roman" w:hAnsi="Times New Roman"/>
          <w:iCs/>
          <w:sz w:val="20"/>
          <w:szCs w:val="20"/>
        </w:rPr>
      </w:pPr>
      <w:r w:rsidRPr="004C2C32">
        <w:rPr>
          <w:rFonts w:ascii="Times New Roman" w:hAnsi="Times New Roman"/>
          <w:sz w:val="20"/>
          <w:szCs w:val="18"/>
          <w:lang w:val="en-US"/>
        </w:rPr>
        <w:t xml:space="preserve">Eswatini’s decreasing private sector space is a fundamental driver impacting </w:t>
      </w:r>
      <w:r w:rsidR="00B0755E">
        <w:rPr>
          <w:rFonts w:ascii="Times New Roman" w:hAnsi="Times New Roman"/>
          <w:sz w:val="20"/>
          <w:szCs w:val="18"/>
          <w:lang w:val="en-US"/>
        </w:rPr>
        <w:t xml:space="preserve">the economy and thus impacting </w:t>
      </w:r>
      <w:r w:rsidRPr="004C2C32">
        <w:rPr>
          <w:rFonts w:ascii="Times New Roman" w:hAnsi="Times New Roman"/>
          <w:sz w:val="20"/>
          <w:szCs w:val="18"/>
          <w:lang w:val="en-US"/>
        </w:rPr>
        <w:t xml:space="preserve">SDG1, </w:t>
      </w:r>
      <w:r w:rsidR="00FB3689">
        <w:rPr>
          <w:rFonts w:ascii="Times New Roman" w:hAnsi="Times New Roman"/>
          <w:sz w:val="20"/>
          <w:szCs w:val="18"/>
          <w:lang w:val="en-US"/>
        </w:rPr>
        <w:t>SDG5</w:t>
      </w:r>
      <w:r w:rsidRPr="004C2C32">
        <w:rPr>
          <w:rFonts w:ascii="Times New Roman" w:hAnsi="Times New Roman"/>
          <w:sz w:val="20"/>
          <w:szCs w:val="18"/>
          <w:lang w:val="en-US"/>
        </w:rPr>
        <w:t>, SDG 8</w:t>
      </w:r>
      <w:r w:rsidR="00FB3689">
        <w:rPr>
          <w:rFonts w:ascii="Times New Roman" w:hAnsi="Times New Roman"/>
          <w:sz w:val="20"/>
          <w:szCs w:val="18"/>
          <w:lang w:val="en-US"/>
        </w:rPr>
        <w:t>, SDG 10</w:t>
      </w:r>
      <w:r w:rsidRPr="004C2C32">
        <w:rPr>
          <w:rFonts w:ascii="Times New Roman" w:hAnsi="Times New Roman"/>
          <w:sz w:val="20"/>
          <w:szCs w:val="18"/>
          <w:lang w:val="en-US"/>
        </w:rPr>
        <w:t>.</w:t>
      </w:r>
      <w:r w:rsidR="00B0755E">
        <w:rPr>
          <w:rFonts w:ascii="Times New Roman" w:hAnsi="Times New Roman"/>
          <w:sz w:val="20"/>
          <w:szCs w:val="18"/>
          <w:lang w:val="en-US"/>
        </w:rPr>
        <w:t xml:space="preserve"> Country’s vulnerabilities to climatic extremes </w:t>
      </w:r>
      <w:proofErr w:type="gramStart"/>
      <w:r w:rsidR="00B0755E">
        <w:rPr>
          <w:rFonts w:ascii="Times New Roman" w:hAnsi="Times New Roman"/>
          <w:sz w:val="20"/>
          <w:szCs w:val="18"/>
          <w:lang w:val="en-US"/>
        </w:rPr>
        <w:t>is</w:t>
      </w:r>
      <w:proofErr w:type="gramEnd"/>
      <w:r w:rsidR="00B0755E">
        <w:rPr>
          <w:rFonts w:ascii="Times New Roman" w:hAnsi="Times New Roman"/>
          <w:sz w:val="20"/>
          <w:szCs w:val="18"/>
          <w:lang w:val="en-US"/>
        </w:rPr>
        <w:t xml:space="preserve"> </w:t>
      </w:r>
      <w:r w:rsidR="00143B3F">
        <w:rPr>
          <w:rFonts w:ascii="Times New Roman" w:hAnsi="Times New Roman"/>
          <w:sz w:val="20"/>
          <w:szCs w:val="18"/>
          <w:lang w:val="en-US"/>
        </w:rPr>
        <w:t>central to the resilience capacities of the population and the ability to sustain progress on SDGs. SDG2, SDG13, SDG15 are</w:t>
      </w:r>
      <w:r w:rsidRPr="004C2C32">
        <w:rPr>
          <w:rFonts w:ascii="Times New Roman" w:hAnsi="Times New Roman"/>
          <w:sz w:val="20"/>
          <w:szCs w:val="18"/>
          <w:lang w:val="en-US"/>
        </w:rPr>
        <w:t xml:space="preserve"> vital to develop</w:t>
      </w:r>
      <w:r w:rsidR="00143B3F">
        <w:rPr>
          <w:rFonts w:ascii="Times New Roman" w:hAnsi="Times New Roman"/>
          <w:sz w:val="20"/>
          <w:szCs w:val="18"/>
          <w:lang w:val="en-US"/>
        </w:rPr>
        <w:t xml:space="preserve">ing resilience to climatic extremes. </w:t>
      </w:r>
      <w:proofErr w:type="gramStart"/>
      <w:r w:rsidR="00143B3F">
        <w:rPr>
          <w:rFonts w:ascii="Times New Roman" w:hAnsi="Times New Roman"/>
          <w:sz w:val="20"/>
          <w:szCs w:val="18"/>
          <w:lang w:val="en-US"/>
        </w:rPr>
        <w:t>On the basis of</w:t>
      </w:r>
      <w:proofErr w:type="gramEnd"/>
      <w:r w:rsidR="00143B3F">
        <w:rPr>
          <w:rFonts w:ascii="Times New Roman" w:hAnsi="Times New Roman"/>
          <w:sz w:val="20"/>
          <w:szCs w:val="18"/>
          <w:lang w:val="en-US"/>
        </w:rPr>
        <w:t xml:space="preserve"> the above intermeshed developmental challenges underpinned by poverty-environment interplay, UNDP Eswatini adopting a portfolio approach proffers that it is by addressing the root, underlying and immediate </w:t>
      </w:r>
      <w:r w:rsidR="00273084">
        <w:rPr>
          <w:rFonts w:ascii="Times New Roman" w:hAnsi="Times New Roman"/>
          <w:sz w:val="20"/>
          <w:szCs w:val="18"/>
          <w:lang w:val="en-US"/>
        </w:rPr>
        <w:t>causes</w:t>
      </w:r>
      <w:r w:rsidR="00143B3F">
        <w:rPr>
          <w:rFonts w:ascii="Times New Roman" w:hAnsi="Times New Roman"/>
          <w:sz w:val="20"/>
          <w:szCs w:val="18"/>
          <w:lang w:val="en-US"/>
        </w:rPr>
        <w:t xml:space="preserve"> of this interplay can credible solutions and responses to sustain progress on SDGs be </w:t>
      </w:r>
      <w:r w:rsidR="00273084">
        <w:rPr>
          <w:rFonts w:ascii="Times New Roman" w:hAnsi="Times New Roman"/>
          <w:sz w:val="20"/>
          <w:szCs w:val="18"/>
          <w:lang w:val="en-US"/>
        </w:rPr>
        <w:t>conceived</w:t>
      </w:r>
      <w:r w:rsidR="00143B3F">
        <w:rPr>
          <w:rFonts w:ascii="Times New Roman" w:hAnsi="Times New Roman"/>
          <w:sz w:val="20"/>
          <w:szCs w:val="18"/>
          <w:lang w:val="en-US"/>
        </w:rPr>
        <w:t xml:space="preserve">. In this context, adopting a </w:t>
      </w:r>
      <w:r w:rsidR="00143B3F" w:rsidRPr="00143B3F">
        <w:rPr>
          <w:rFonts w:ascii="Times New Roman" w:hAnsi="Times New Roman"/>
          <w:sz w:val="20"/>
          <w:szCs w:val="18"/>
          <w:lang w:val="en-US"/>
        </w:rPr>
        <w:t>poverty-environment nexus approach</w:t>
      </w:r>
      <w:r w:rsidR="00143B3F">
        <w:rPr>
          <w:rFonts w:ascii="Times New Roman" w:hAnsi="Times New Roman"/>
          <w:sz w:val="20"/>
          <w:szCs w:val="18"/>
          <w:lang w:val="en-US"/>
        </w:rPr>
        <w:t xml:space="preserve">, UNDP Eswatini identifies the core niche </w:t>
      </w:r>
      <w:r w:rsidR="00273084">
        <w:rPr>
          <w:rFonts w:ascii="Times New Roman" w:hAnsi="Times New Roman"/>
          <w:sz w:val="20"/>
          <w:szCs w:val="18"/>
          <w:lang w:val="en-US"/>
        </w:rPr>
        <w:t xml:space="preserve">for the proposed portfolio of projects </w:t>
      </w:r>
      <w:r w:rsidR="00143B3F">
        <w:rPr>
          <w:rFonts w:ascii="Times New Roman" w:hAnsi="Times New Roman"/>
          <w:sz w:val="20"/>
          <w:szCs w:val="18"/>
          <w:lang w:val="en-US"/>
        </w:rPr>
        <w:t xml:space="preserve">is to adopt policy and programmatic interventions that </w:t>
      </w:r>
      <w:r w:rsidR="00273084">
        <w:rPr>
          <w:rFonts w:ascii="Times New Roman" w:hAnsi="Times New Roman"/>
          <w:sz w:val="20"/>
          <w:szCs w:val="18"/>
          <w:lang w:val="en-US"/>
        </w:rPr>
        <w:t xml:space="preserve">can </w:t>
      </w:r>
      <w:r w:rsidR="00143B3F">
        <w:rPr>
          <w:rFonts w:ascii="Times New Roman" w:hAnsi="Times New Roman"/>
          <w:sz w:val="20"/>
          <w:szCs w:val="18"/>
          <w:lang w:val="en-US"/>
        </w:rPr>
        <w:t xml:space="preserve">strengthen the poverty-environment linkages with inbuilt </w:t>
      </w:r>
      <w:r w:rsidR="00273084">
        <w:rPr>
          <w:rFonts w:ascii="Times New Roman" w:hAnsi="Times New Roman"/>
          <w:sz w:val="20"/>
          <w:szCs w:val="18"/>
          <w:lang w:val="en-US"/>
        </w:rPr>
        <w:t xml:space="preserve">capacities to address the identified challenges through an intermeshed strategy of: (1) Finding sources of economic growth and meeting the NDP proffered growth rates; (2) Mitigate the increased vulnerabilities driven by COVID-19 pandemic through a </w:t>
      </w:r>
      <w:proofErr w:type="spellStart"/>
      <w:r w:rsidR="00273084">
        <w:rPr>
          <w:rFonts w:ascii="Times New Roman" w:hAnsi="Times New Roman"/>
          <w:sz w:val="20"/>
          <w:szCs w:val="18"/>
          <w:lang w:val="en-US"/>
        </w:rPr>
        <w:t>well conceived</w:t>
      </w:r>
      <w:proofErr w:type="spellEnd"/>
      <w:r w:rsidR="00273084">
        <w:rPr>
          <w:rFonts w:ascii="Times New Roman" w:hAnsi="Times New Roman"/>
          <w:sz w:val="20"/>
          <w:szCs w:val="18"/>
          <w:lang w:val="en-US"/>
        </w:rPr>
        <w:t xml:space="preserve"> social protection and economic recovery interventions; (3) </w:t>
      </w:r>
      <w:r w:rsidR="00954378">
        <w:rPr>
          <w:rFonts w:ascii="Times New Roman" w:hAnsi="Times New Roman"/>
          <w:sz w:val="20"/>
          <w:szCs w:val="18"/>
          <w:lang w:val="en-US"/>
        </w:rPr>
        <w:t>S</w:t>
      </w:r>
      <w:r w:rsidR="00273084">
        <w:rPr>
          <w:rFonts w:ascii="Times New Roman" w:hAnsi="Times New Roman"/>
          <w:sz w:val="20"/>
          <w:szCs w:val="18"/>
          <w:lang w:val="en-US"/>
        </w:rPr>
        <w:t xml:space="preserve">trengthen the resilience capacities through sustainable management of ecosystems and biodiversity, climate change adaptation and disaster risk reduction, affordable energy access, and weather indexed insurance systems. </w:t>
      </w:r>
      <w:r w:rsidR="00143B3F">
        <w:rPr>
          <w:rFonts w:ascii="Times New Roman" w:hAnsi="Times New Roman"/>
          <w:sz w:val="20"/>
          <w:szCs w:val="18"/>
          <w:lang w:val="en-US"/>
        </w:rPr>
        <w:t xml:space="preserve">  </w:t>
      </w:r>
    </w:p>
    <w:p w14:paraId="5BC128E4" w14:textId="559BCE85" w:rsidR="00143B3F" w:rsidRPr="00143B3F" w:rsidRDefault="00143B3F" w:rsidP="00351770">
      <w:pPr>
        <w:spacing w:after="0"/>
        <w:rPr>
          <w:rFonts w:ascii="Times New Roman" w:hAnsi="Times New Roman"/>
          <w:iCs/>
          <w:sz w:val="20"/>
          <w:szCs w:val="20"/>
        </w:rPr>
      </w:pPr>
      <w:r w:rsidRPr="00143B3F">
        <w:rPr>
          <w:rFonts w:ascii="Times New Roman" w:hAnsi="Times New Roman"/>
          <w:sz w:val="20"/>
          <w:szCs w:val="18"/>
          <w:lang w:val="en-US"/>
        </w:rPr>
        <w:t xml:space="preserve"> </w:t>
      </w:r>
    </w:p>
    <w:p w14:paraId="5692D0C2" w14:textId="013C620D" w:rsidR="00143B3F" w:rsidRDefault="00360BFE" w:rsidP="001C659B">
      <w:pPr>
        <w:numPr>
          <w:ilvl w:val="0"/>
          <w:numId w:val="17"/>
        </w:numPr>
        <w:spacing w:after="0"/>
        <w:rPr>
          <w:rFonts w:ascii="Times New Roman" w:hAnsi="Times New Roman"/>
          <w:iCs/>
          <w:sz w:val="20"/>
          <w:szCs w:val="20"/>
        </w:rPr>
      </w:pPr>
      <w:r>
        <w:rPr>
          <w:rFonts w:ascii="Times New Roman" w:hAnsi="Times New Roman"/>
          <w:iCs/>
          <w:sz w:val="20"/>
          <w:szCs w:val="20"/>
        </w:rPr>
        <w:t xml:space="preserve">Portfolio is aimed to contribute to the CPD theory of change for portfolio 1: </w:t>
      </w:r>
      <w:r w:rsidR="005F29B4">
        <w:rPr>
          <w:rFonts w:ascii="Times New Roman" w:hAnsi="Times New Roman"/>
          <w:iCs/>
          <w:sz w:val="20"/>
          <w:szCs w:val="20"/>
        </w:rPr>
        <w:t>Sustainable and i</w:t>
      </w:r>
      <w:r>
        <w:rPr>
          <w:rFonts w:ascii="Times New Roman" w:hAnsi="Times New Roman"/>
          <w:iCs/>
          <w:sz w:val="20"/>
          <w:szCs w:val="20"/>
        </w:rPr>
        <w:t xml:space="preserve">nclusive economic growth. </w:t>
      </w:r>
    </w:p>
    <w:p w14:paraId="0A8D9466" w14:textId="446276CA" w:rsidR="00360BFE" w:rsidRPr="00CC1416" w:rsidRDefault="00CC1416" w:rsidP="00351770">
      <w:pPr>
        <w:pStyle w:val="ListParagraph"/>
        <w:spacing w:after="0"/>
        <w:rPr>
          <w:rFonts w:ascii="Times New Roman" w:hAnsi="Times New Roman"/>
          <w:iCs/>
          <w:sz w:val="18"/>
          <w:szCs w:val="18"/>
        </w:rPr>
      </w:pPr>
      <w:r>
        <w:rPr>
          <w:rFonts w:ascii="Times New Roman" w:hAnsi="Times New Roman"/>
          <w:iCs/>
          <w:sz w:val="18"/>
          <w:szCs w:val="18"/>
        </w:rPr>
        <w:t xml:space="preserve">that if agricultural productivity is improved through climate smart technology, structural impediments for the production and marketing of select crops are addressed and post-harvest losses are reduced; if local value chains especially </w:t>
      </w:r>
      <w:r w:rsidR="001755F9">
        <w:rPr>
          <w:rFonts w:ascii="Times New Roman" w:hAnsi="Times New Roman"/>
          <w:iCs/>
          <w:sz w:val="18"/>
          <w:szCs w:val="18"/>
        </w:rPr>
        <w:t xml:space="preserve">in </w:t>
      </w:r>
      <w:r>
        <w:rPr>
          <w:rFonts w:ascii="Times New Roman" w:hAnsi="Times New Roman"/>
          <w:iCs/>
          <w:sz w:val="18"/>
          <w:szCs w:val="18"/>
        </w:rPr>
        <w:t>agri-</w:t>
      </w:r>
      <w:r>
        <w:rPr>
          <w:rFonts w:ascii="Times New Roman" w:hAnsi="Times New Roman"/>
          <w:iCs/>
          <w:sz w:val="18"/>
          <w:szCs w:val="18"/>
        </w:rPr>
        <w:lastRenderedPageBreak/>
        <w:t>businesses, technology and tourism are strengthened and made sustainable; if micro-small and medium enterprises are supported through improved regulations, access to credit and energy; then agricultural productivity will increase, benefiting the 77 percent of the population dependant on it, women will have improved access to markets and youth will have enhanced access to economic opportunities.</w:t>
      </w:r>
    </w:p>
    <w:p w14:paraId="008BB439" w14:textId="77777777" w:rsidR="00360BFE" w:rsidRDefault="00360BFE" w:rsidP="00351770">
      <w:pPr>
        <w:spacing w:after="0"/>
        <w:ind w:left="720"/>
        <w:rPr>
          <w:rFonts w:ascii="Times New Roman" w:hAnsi="Times New Roman"/>
          <w:iCs/>
          <w:sz w:val="20"/>
          <w:szCs w:val="20"/>
        </w:rPr>
      </w:pPr>
    </w:p>
    <w:p w14:paraId="3771506E" w14:textId="41FA4867" w:rsidR="00DF5C29" w:rsidRPr="00A32DAC" w:rsidRDefault="001755F9" w:rsidP="00A32DAC">
      <w:pPr>
        <w:numPr>
          <w:ilvl w:val="0"/>
          <w:numId w:val="17"/>
        </w:numPr>
        <w:spacing w:after="0"/>
        <w:rPr>
          <w:rFonts w:ascii="Times New Roman" w:hAnsi="Times New Roman"/>
          <w:iCs/>
          <w:sz w:val="20"/>
          <w:szCs w:val="20"/>
        </w:rPr>
      </w:pPr>
      <w:r>
        <w:rPr>
          <w:rFonts w:ascii="Times New Roman" w:hAnsi="Times New Roman"/>
          <w:iCs/>
          <w:sz w:val="20"/>
          <w:szCs w:val="20"/>
        </w:rPr>
        <w:t xml:space="preserve">Noting the portfolio 1 of the country programme theory of change, </w:t>
      </w:r>
      <w:r w:rsidR="00D862CB" w:rsidRPr="00D862CB">
        <w:rPr>
          <w:rFonts w:ascii="Times New Roman" w:hAnsi="Times New Roman"/>
          <w:iCs/>
          <w:sz w:val="20"/>
          <w:szCs w:val="20"/>
        </w:rPr>
        <w:t>s</w:t>
      </w:r>
      <w:r w:rsidRPr="00D862CB">
        <w:rPr>
          <w:rFonts w:ascii="Times New Roman" w:hAnsi="Times New Roman"/>
          <w:iCs/>
          <w:sz w:val="20"/>
          <w:szCs w:val="20"/>
        </w:rPr>
        <w:t>trategic response</w:t>
      </w:r>
      <w:r>
        <w:rPr>
          <w:rFonts w:ascii="Times New Roman" w:hAnsi="Times New Roman"/>
          <w:iCs/>
          <w:sz w:val="20"/>
          <w:szCs w:val="20"/>
        </w:rPr>
        <w:t xml:space="preserve"> of the portfolio is an integrated approach focussing on</w:t>
      </w:r>
      <w:r w:rsidR="008647A7">
        <w:rPr>
          <w:rFonts w:ascii="Times New Roman" w:hAnsi="Times New Roman"/>
          <w:iCs/>
          <w:sz w:val="20"/>
          <w:szCs w:val="20"/>
        </w:rPr>
        <w:t>:</w:t>
      </w:r>
      <w:r>
        <w:rPr>
          <w:rFonts w:ascii="Times New Roman" w:hAnsi="Times New Roman"/>
          <w:iCs/>
          <w:sz w:val="20"/>
          <w:szCs w:val="20"/>
        </w:rPr>
        <w:t xml:space="preserve"> </w:t>
      </w:r>
      <w:r w:rsidR="008647A7">
        <w:rPr>
          <w:rFonts w:ascii="Times New Roman" w:hAnsi="Times New Roman"/>
          <w:iCs/>
          <w:sz w:val="20"/>
          <w:szCs w:val="20"/>
        </w:rPr>
        <w:t xml:space="preserve">(1) </w:t>
      </w:r>
      <w:r w:rsidR="000E7B91">
        <w:rPr>
          <w:rFonts w:ascii="Times New Roman" w:hAnsi="Times New Roman"/>
          <w:iCs/>
          <w:sz w:val="20"/>
          <w:szCs w:val="20"/>
        </w:rPr>
        <w:t xml:space="preserve">strengthening </w:t>
      </w:r>
      <w:r w:rsidR="000E7B91" w:rsidRPr="00AE1F34">
        <w:rPr>
          <w:rFonts w:ascii="Times New Roman" w:hAnsi="Times New Roman"/>
          <w:sz w:val="20"/>
          <w:szCs w:val="20"/>
          <w:lang w:val="en-US"/>
        </w:rPr>
        <w:t>policy and regulatory regimes at national level for the management of natural resources, environment, biodiversity and chemical use</w:t>
      </w:r>
      <w:r w:rsidR="000E7B91">
        <w:rPr>
          <w:rFonts w:ascii="Times New Roman" w:hAnsi="Times New Roman"/>
          <w:sz w:val="20"/>
          <w:szCs w:val="20"/>
          <w:lang w:val="en-US"/>
        </w:rPr>
        <w:t xml:space="preserve">; </w:t>
      </w:r>
      <w:r w:rsidR="008647A7">
        <w:rPr>
          <w:rFonts w:ascii="Times New Roman" w:hAnsi="Times New Roman"/>
          <w:sz w:val="20"/>
          <w:szCs w:val="20"/>
          <w:lang w:val="en-US"/>
        </w:rPr>
        <w:t xml:space="preserve">(2) </w:t>
      </w:r>
      <w:r w:rsidR="000E7B91" w:rsidRPr="000E7B91">
        <w:rPr>
          <w:rFonts w:ascii="Times New Roman" w:hAnsi="Times New Roman"/>
          <w:sz w:val="20"/>
          <w:szCs w:val="20"/>
        </w:rPr>
        <w:t>developing capacities of small-scale food producers (in agriculture) to adopt inclusive value-chain approaches in agriculture and allied sectors with focus on addressing bottlenecks in markets and losses in post-harvest</w:t>
      </w:r>
      <w:r w:rsidR="00C165A2">
        <w:rPr>
          <w:rFonts w:ascii="Times New Roman" w:hAnsi="Times New Roman"/>
          <w:iCs/>
          <w:sz w:val="20"/>
          <w:szCs w:val="20"/>
        </w:rPr>
        <w:t xml:space="preserve">; </w:t>
      </w:r>
      <w:r w:rsidR="008647A7">
        <w:rPr>
          <w:rFonts w:ascii="Times New Roman" w:hAnsi="Times New Roman"/>
          <w:iCs/>
          <w:sz w:val="20"/>
          <w:szCs w:val="20"/>
        </w:rPr>
        <w:t xml:space="preserve">(3) </w:t>
      </w:r>
      <w:r w:rsidR="00C165A2" w:rsidRPr="00C165A2">
        <w:rPr>
          <w:rFonts w:ascii="Times New Roman" w:hAnsi="Times New Roman"/>
          <w:sz w:val="20"/>
          <w:szCs w:val="20"/>
        </w:rPr>
        <w:t>policies and incentive frameworks governing MSMEs (</w:t>
      </w:r>
      <w:r w:rsidR="008647A7">
        <w:rPr>
          <w:rFonts w:ascii="Times New Roman" w:hAnsi="Times New Roman"/>
          <w:sz w:val="20"/>
          <w:szCs w:val="20"/>
        </w:rPr>
        <w:t xml:space="preserve">with specific focus on </w:t>
      </w:r>
      <w:r w:rsidR="00C165A2" w:rsidRPr="00C165A2">
        <w:rPr>
          <w:rFonts w:ascii="Times New Roman" w:hAnsi="Times New Roman"/>
          <w:sz w:val="20"/>
          <w:szCs w:val="20"/>
        </w:rPr>
        <w:t>tourism and ICT) strengthened to mitigate COVID-19 impact and generate sustainable enterprises for employment</w:t>
      </w:r>
      <w:r w:rsidR="00C165A2">
        <w:rPr>
          <w:rFonts w:ascii="Times New Roman" w:hAnsi="Times New Roman"/>
          <w:sz w:val="20"/>
          <w:szCs w:val="20"/>
        </w:rPr>
        <w:t>;</w:t>
      </w:r>
      <w:r w:rsidR="00DF5C29">
        <w:rPr>
          <w:rFonts w:ascii="Times New Roman" w:hAnsi="Times New Roman"/>
          <w:sz w:val="20"/>
          <w:szCs w:val="20"/>
        </w:rPr>
        <w:t xml:space="preserve"> </w:t>
      </w:r>
      <w:r w:rsidR="008647A7">
        <w:rPr>
          <w:rFonts w:ascii="Times New Roman" w:hAnsi="Times New Roman"/>
          <w:sz w:val="20"/>
          <w:szCs w:val="20"/>
        </w:rPr>
        <w:t xml:space="preserve">(4) </w:t>
      </w:r>
      <w:r w:rsidR="00DF5C29">
        <w:rPr>
          <w:rFonts w:ascii="Times New Roman" w:hAnsi="Times New Roman"/>
          <w:sz w:val="20"/>
          <w:szCs w:val="20"/>
        </w:rPr>
        <w:t xml:space="preserve">with focus on regions experiencing heightened drought risks, pilot test an index based weather insurance programme to support small scale producers; </w:t>
      </w:r>
      <w:r w:rsidR="008647A7">
        <w:rPr>
          <w:rFonts w:ascii="Times New Roman" w:hAnsi="Times New Roman"/>
          <w:sz w:val="20"/>
          <w:szCs w:val="20"/>
        </w:rPr>
        <w:t xml:space="preserve">(5) </w:t>
      </w:r>
      <w:r w:rsidR="00DF5C29">
        <w:rPr>
          <w:rFonts w:ascii="Times New Roman" w:hAnsi="Times New Roman"/>
          <w:sz w:val="20"/>
          <w:szCs w:val="20"/>
        </w:rPr>
        <w:t xml:space="preserve">strengthening climate risk and early earning data production and dissemination across </w:t>
      </w:r>
      <w:r w:rsidR="006048DD">
        <w:rPr>
          <w:rFonts w:ascii="Times New Roman" w:hAnsi="Times New Roman"/>
          <w:sz w:val="20"/>
          <w:szCs w:val="20"/>
        </w:rPr>
        <w:t xml:space="preserve">select key </w:t>
      </w:r>
      <w:r w:rsidR="00DF5C29">
        <w:rPr>
          <w:rFonts w:ascii="Times New Roman" w:hAnsi="Times New Roman"/>
          <w:sz w:val="20"/>
          <w:szCs w:val="20"/>
        </w:rPr>
        <w:t xml:space="preserve">sectors of government; </w:t>
      </w:r>
      <w:r w:rsidR="008647A7">
        <w:rPr>
          <w:rFonts w:ascii="Times New Roman" w:hAnsi="Times New Roman"/>
          <w:sz w:val="20"/>
          <w:szCs w:val="20"/>
        </w:rPr>
        <w:t xml:space="preserve">(6) </w:t>
      </w:r>
      <w:r w:rsidR="00DF5C29" w:rsidRPr="00DF5C29">
        <w:rPr>
          <w:rFonts w:ascii="Times New Roman" w:hAnsi="Times New Roman"/>
          <w:iCs/>
          <w:sz w:val="20"/>
          <w:szCs w:val="20"/>
        </w:rPr>
        <w:t xml:space="preserve">Strengthening social protection mechanisms to respond to the multifaceted </w:t>
      </w:r>
      <w:r w:rsidR="00A12902">
        <w:rPr>
          <w:rFonts w:ascii="Times New Roman" w:hAnsi="Times New Roman"/>
          <w:iCs/>
          <w:sz w:val="20"/>
          <w:szCs w:val="20"/>
        </w:rPr>
        <w:t xml:space="preserve">factors of slowing growth, inequality, </w:t>
      </w:r>
      <w:r w:rsidR="00DF5C29" w:rsidRPr="00DF5C29">
        <w:rPr>
          <w:rFonts w:ascii="Times New Roman" w:hAnsi="Times New Roman"/>
          <w:iCs/>
          <w:sz w:val="20"/>
          <w:szCs w:val="20"/>
        </w:rPr>
        <w:t>COVID-19 pandemic</w:t>
      </w:r>
      <w:r w:rsidR="00A12902">
        <w:rPr>
          <w:rFonts w:ascii="Times New Roman" w:hAnsi="Times New Roman"/>
          <w:iCs/>
          <w:sz w:val="20"/>
          <w:szCs w:val="20"/>
        </w:rPr>
        <w:t xml:space="preserve"> induced loss of incomes</w:t>
      </w:r>
      <w:r w:rsidR="00DF5C29">
        <w:rPr>
          <w:rFonts w:ascii="Times New Roman" w:hAnsi="Times New Roman"/>
          <w:iCs/>
          <w:sz w:val="20"/>
          <w:szCs w:val="20"/>
        </w:rPr>
        <w:t xml:space="preserve">; </w:t>
      </w:r>
      <w:r w:rsidR="00DF5C29" w:rsidRPr="00DF5C29">
        <w:rPr>
          <w:rFonts w:ascii="Times New Roman" w:hAnsi="Times New Roman"/>
          <w:iCs/>
          <w:sz w:val="20"/>
          <w:szCs w:val="20"/>
          <w:lang w:val="en-US"/>
        </w:rPr>
        <w:t xml:space="preserve">and </w:t>
      </w:r>
      <w:r w:rsidR="008647A7">
        <w:rPr>
          <w:rFonts w:ascii="Times New Roman" w:hAnsi="Times New Roman"/>
          <w:iCs/>
          <w:sz w:val="20"/>
          <w:szCs w:val="20"/>
          <w:lang w:val="en-US"/>
        </w:rPr>
        <w:t xml:space="preserve">(7) strengthen </w:t>
      </w:r>
      <w:r w:rsidR="00DF5C29" w:rsidRPr="00DF5C29">
        <w:rPr>
          <w:rFonts w:ascii="Times New Roman" w:hAnsi="Times New Roman"/>
          <w:iCs/>
          <w:sz w:val="20"/>
          <w:szCs w:val="20"/>
          <w:lang w:val="en-US"/>
        </w:rPr>
        <w:t>national coordination capacities for economic recovery strengthened with special attention on COVID-19 economic impact</w:t>
      </w:r>
      <w:r w:rsidR="00DF5C29">
        <w:rPr>
          <w:rFonts w:ascii="Times New Roman" w:hAnsi="Times New Roman"/>
          <w:iCs/>
          <w:sz w:val="20"/>
          <w:szCs w:val="20"/>
          <w:lang w:val="en-US"/>
        </w:rPr>
        <w:t>.</w:t>
      </w:r>
      <w:r w:rsidR="00A32DAC">
        <w:rPr>
          <w:rFonts w:ascii="Times New Roman" w:hAnsi="Times New Roman"/>
          <w:iCs/>
          <w:sz w:val="20"/>
          <w:szCs w:val="20"/>
        </w:rPr>
        <w:t xml:space="preserve"> </w:t>
      </w:r>
      <w:r w:rsidR="00DF5C29" w:rsidRPr="00A32DAC">
        <w:rPr>
          <w:rFonts w:ascii="Times New Roman" w:hAnsi="Times New Roman"/>
          <w:iCs/>
          <w:sz w:val="20"/>
          <w:szCs w:val="20"/>
          <w:lang w:val="en-US"/>
        </w:rPr>
        <w:t xml:space="preserve">This multiprong strategic response requires close working amongst a host of MDAs and </w:t>
      </w:r>
      <w:r w:rsidR="00A32DAC">
        <w:rPr>
          <w:rFonts w:ascii="Times New Roman" w:hAnsi="Times New Roman"/>
          <w:iCs/>
          <w:sz w:val="20"/>
          <w:szCs w:val="20"/>
          <w:lang w:val="en-US"/>
        </w:rPr>
        <w:t>national institutions. T</w:t>
      </w:r>
      <w:r w:rsidR="00DF5C29" w:rsidRPr="00A32DAC">
        <w:rPr>
          <w:rFonts w:ascii="Times New Roman" w:hAnsi="Times New Roman"/>
          <w:iCs/>
          <w:sz w:val="20"/>
          <w:szCs w:val="20"/>
          <w:lang w:val="en-US"/>
        </w:rPr>
        <w:t xml:space="preserve">hrough </w:t>
      </w:r>
      <w:r w:rsidR="00A32DAC">
        <w:rPr>
          <w:rFonts w:ascii="Times New Roman" w:hAnsi="Times New Roman"/>
          <w:iCs/>
          <w:sz w:val="20"/>
          <w:szCs w:val="20"/>
          <w:lang w:val="en-US"/>
        </w:rPr>
        <w:t xml:space="preserve">a </w:t>
      </w:r>
      <w:r w:rsidR="00DF5C29" w:rsidRPr="00A32DAC">
        <w:rPr>
          <w:rFonts w:ascii="Times New Roman" w:hAnsi="Times New Roman"/>
          <w:iCs/>
          <w:sz w:val="20"/>
          <w:szCs w:val="20"/>
          <w:lang w:val="en-US"/>
        </w:rPr>
        <w:t xml:space="preserve">portfolio approach, such partnerships will be leveraged involving a wide range of national stakeholders. </w:t>
      </w:r>
    </w:p>
    <w:p w14:paraId="704584BE" w14:textId="77777777" w:rsidR="002E79FD" w:rsidRDefault="002E79FD" w:rsidP="00351770">
      <w:pPr>
        <w:spacing w:after="0"/>
        <w:rPr>
          <w:rFonts w:ascii="Times New Roman" w:hAnsi="Times New Roman"/>
          <w:sz w:val="20"/>
          <w:szCs w:val="21"/>
          <w:lang w:val="en-US"/>
        </w:rPr>
      </w:pPr>
    </w:p>
    <w:p w14:paraId="07800951" w14:textId="0ADB2A20" w:rsidR="006048DD" w:rsidRPr="00A152B4" w:rsidRDefault="00A92AA1" w:rsidP="001C659B">
      <w:pPr>
        <w:numPr>
          <w:ilvl w:val="0"/>
          <w:numId w:val="17"/>
        </w:numPr>
        <w:spacing w:after="0"/>
        <w:rPr>
          <w:rFonts w:ascii="Times New Roman" w:hAnsi="Times New Roman"/>
          <w:b/>
          <w:bCs/>
          <w:sz w:val="20"/>
          <w:szCs w:val="21"/>
          <w:lang w:val="en-US"/>
        </w:rPr>
      </w:pPr>
      <w:r>
        <w:rPr>
          <w:rFonts w:ascii="Times New Roman" w:hAnsi="Times New Roman"/>
          <w:sz w:val="20"/>
          <w:szCs w:val="21"/>
          <w:lang w:val="en-US"/>
        </w:rPr>
        <w:t>Sustainable and i</w:t>
      </w:r>
      <w:r w:rsidR="004D5EE8">
        <w:rPr>
          <w:rFonts w:ascii="Times New Roman" w:hAnsi="Times New Roman"/>
          <w:sz w:val="20"/>
          <w:szCs w:val="21"/>
          <w:lang w:val="en-US"/>
        </w:rPr>
        <w:t>nclusive economic growth portfolio is</w:t>
      </w:r>
      <w:r w:rsidR="004C2C32" w:rsidRPr="002E79FD">
        <w:rPr>
          <w:rFonts w:ascii="Times New Roman" w:hAnsi="Times New Roman"/>
          <w:sz w:val="20"/>
          <w:szCs w:val="21"/>
          <w:lang w:val="en-US"/>
        </w:rPr>
        <w:t xml:space="preserve"> centered around developmental settings specified in the UNDP Strategic Plan of “Outcome </w:t>
      </w:r>
      <w:r w:rsidR="004D5EE8">
        <w:rPr>
          <w:rFonts w:ascii="Times New Roman" w:hAnsi="Times New Roman"/>
          <w:sz w:val="20"/>
          <w:szCs w:val="21"/>
          <w:lang w:val="en-US"/>
        </w:rPr>
        <w:t>1</w:t>
      </w:r>
      <w:r w:rsidR="004C2C32" w:rsidRPr="002E79FD">
        <w:rPr>
          <w:rFonts w:ascii="Times New Roman" w:hAnsi="Times New Roman"/>
          <w:sz w:val="20"/>
          <w:szCs w:val="21"/>
          <w:lang w:val="en-US"/>
        </w:rPr>
        <w:t>: A</w:t>
      </w:r>
      <w:r w:rsidR="004D5EE8">
        <w:rPr>
          <w:rFonts w:ascii="Times New Roman" w:hAnsi="Times New Roman"/>
          <w:sz w:val="20"/>
          <w:szCs w:val="21"/>
          <w:lang w:val="en-US"/>
        </w:rPr>
        <w:t xml:space="preserve">dvance poverty eradication in all its forms and dimensions </w:t>
      </w:r>
      <w:r w:rsidR="004C2C32" w:rsidRPr="002E79FD">
        <w:rPr>
          <w:rFonts w:ascii="Times New Roman" w:hAnsi="Times New Roman"/>
          <w:sz w:val="20"/>
          <w:szCs w:val="21"/>
          <w:lang w:val="en-US"/>
        </w:rPr>
        <w:t>and deploys UNDPs Signature Solution</w:t>
      </w:r>
      <w:r w:rsidR="006048DD">
        <w:rPr>
          <w:rFonts w:ascii="Times New Roman" w:hAnsi="Times New Roman"/>
          <w:sz w:val="20"/>
          <w:szCs w:val="21"/>
          <w:lang w:val="en-US"/>
        </w:rPr>
        <w:t>s</w:t>
      </w:r>
      <w:r w:rsidR="004C2C32" w:rsidRPr="002E79FD">
        <w:rPr>
          <w:rFonts w:ascii="Times New Roman" w:hAnsi="Times New Roman"/>
          <w:sz w:val="20"/>
          <w:szCs w:val="21"/>
          <w:lang w:val="en-US"/>
        </w:rPr>
        <w:t xml:space="preserve"> of</w:t>
      </w:r>
      <w:r w:rsidR="004D5EE8">
        <w:rPr>
          <w:rFonts w:ascii="Times New Roman" w:hAnsi="Times New Roman"/>
          <w:sz w:val="20"/>
          <w:szCs w:val="21"/>
          <w:lang w:val="en-US"/>
        </w:rPr>
        <w:t xml:space="preserve"> ‘</w:t>
      </w:r>
      <w:r w:rsidR="006048DD">
        <w:rPr>
          <w:rFonts w:ascii="Times New Roman" w:hAnsi="Times New Roman"/>
          <w:sz w:val="20"/>
          <w:szCs w:val="21"/>
          <w:lang w:val="en-US"/>
        </w:rPr>
        <w:t>keeping people out of poverty’ and ‘nature</w:t>
      </w:r>
      <w:r w:rsidR="00F55199">
        <w:rPr>
          <w:rFonts w:ascii="Times New Roman" w:hAnsi="Times New Roman"/>
          <w:sz w:val="20"/>
          <w:szCs w:val="21"/>
          <w:lang w:val="en-US"/>
        </w:rPr>
        <w:t>-</w:t>
      </w:r>
      <w:r w:rsidR="006048DD">
        <w:rPr>
          <w:rFonts w:ascii="Times New Roman" w:hAnsi="Times New Roman"/>
          <w:sz w:val="20"/>
          <w:szCs w:val="21"/>
          <w:lang w:val="en-US"/>
        </w:rPr>
        <w:t>based solutions for development’.</w:t>
      </w:r>
    </w:p>
    <w:p w14:paraId="431CCA7D" w14:textId="77777777" w:rsidR="006048DD" w:rsidRPr="00B90ED6" w:rsidRDefault="006048DD" w:rsidP="00351770">
      <w:pPr>
        <w:spacing w:after="0"/>
        <w:ind w:left="360"/>
        <w:rPr>
          <w:rFonts w:ascii="Times New Roman" w:hAnsi="Times New Roman"/>
          <w:sz w:val="20"/>
          <w:szCs w:val="21"/>
          <w:lang w:val="en-US"/>
        </w:rPr>
      </w:pPr>
    </w:p>
    <w:p w14:paraId="52698B5B" w14:textId="38B90774" w:rsidR="003517CA" w:rsidRDefault="00B90ED6" w:rsidP="001C659B">
      <w:pPr>
        <w:numPr>
          <w:ilvl w:val="0"/>
          <w:numId w:val="17"/>
        </w:numPr>
        <w:spacing w:after="0"/>
        <w:rPr>
          <w:rFonts w:ascii="Times New Roman" w:hAnsi="Times New Roman"/>
          <w:sz w:val="20"/>
          <w:szCs w:val="21"/>
          <w:lang w:val="en-US"/>
        </w:rPr>
      </w:pPr>
      <w:r w:rsidRPr="00B90ED6">
        <w:rPr>
          <w:rFonts w:ascii="Times New Roman" w:hAnsi="Times New Roman"/>
          <w:sz w:val="20"/>
          <w:szCs w:val="21"/>
          <w:lang w:val="en-US"/>
        </w:rPr>
        <w:t>UNDP will work closely with the national leadership</w:t>
      </w:r>
      <w:r>
        <w:rPr>
          <w:rFonts w:ascii="Times New Roman" w:hAnsi="Times New Roman"/>
          <w:sz w:val="20"/>
          <w:szCs w:val="21"/>
          <w:lang w:val="en-US"/>
        </w:rPr>
        <w:t xml:space="preserve"> in building partnerships and collaboration on </w:t>
      </w:r>
      <w:r w:rsidR="00A152B4">
        <w:rPr>
          <w:rFonts w:ascii="Times New Roman" w:hAnsi="Times New Roman"/>
          <w:sz w:val="20"/>
          <w:szCs w:val="21"/>
          <w:lang w:val="en-US"/>
        </w:rPr>
        <w:t>five</w:t>
      </w:r>
      <w:r>
        <w:rPr>
          <w:rFonts w:ascii="Times New Roman" w:hAnsi="Times New Roman"/>
          <w:sz w:val="20"/>
          <w:szCs w:val="21"/>
          <w:lang w:val="en-US"/>
        </w:rPr>
        <w:t xml:space="preserve"> interrelated projects as identified at the design stage</w:t>
      </w:r>
      <w:r w:rsidR="00777B01">
        <w:rPr>
          <w:rFonts w:ascii="Times New Roman" w:hAnsi="Times New Roman"/>
          <w:sz w:val="20"/>
          <w:szCs w:val="21"/>
          <w:lang w:val="en-US"/>
        </w:rPr>
        <w:t xml:space="preserve">. </w:t>
      </w:r>
      <w:r w:rsidR="00D41CDF" w:rsidRPr="00D37B3C">
        <w:rPr>
          <w:rFonts w:ascii="Times New Roman" w:hAnsi="Times New Roman"/>
          <w:sz w:val="20"/>
          <w:szCs w:val="20"/>
          <w:lang w:val="en-IN"/>
        </w:rPr>
        <w:t xml:space="preserve">Mobilising required resources will be a joint responsibility of UNDP and lead government partners. </w:t>
      </w:r>
      <w:r w:rsidR="00777B01">
        <w:rPr>
          <w:rFonts w:ascii="Times New Roman" w:hAnsi="Times New Roman"/>
          <w:sz w:val="20"/>
          <w:szCs w:val="21"/>
          <w:lang w:val="en-US"/>
        </w:rPr>
        <w:t>Depending on the evolving needs and dynamics</w:t>
      </w:r>
      <w:r w:rsidR="000C513F">
        <w:rPr>
          <w:rFonts w:ascii="Times New Roman" w:hAnsi="Times New Roman"/>
          <w:sz w:val="20"/>
          <w:szCs w:val="21"/>
          <w:lang w:val="en-US"/>
        </w:rPr>
        <w:t>, closely</w:t>
      </w:r>
      <w:r w:rsidR="00777B01">
        <w:rPr>
          <w:rFonts w:ascii="Times New Roman" w:hAnsi="Times New Roman"/>
          <w:sz w:val="20"/>
          <w:szCs w:val="21"/>
          <w:lang w:val="en-US"/>
        </w:rPr>
        <w:t xml:space="preserve"> working with the Portfolio Board (as described in the </w:t>
      </w:r>
      <w:proofErr w:type="spellStart"/>
      <w:r w:rsidR="00777B01">
        <w:rPr>
          <w:rFonts w:ascii="Times New Roman" w:hAnsi="Times New Roman"/>
          <w:sz w:val="20"/>
          <w:szCs w:val="21"/>
          <w:lang w:val="en-US"/>
        </w:rPr>
        <w:t>ToR</w:t>
      </w:r>
      <w:proofErr w:type="spellEnd"/>
      <w:r w:rsidR="00777B01">
        <w:rPr>
          <w:rFonts w:ascii="Times New Roman" w:hAnsi="Times New Roman"/>
          <w:sz w:val="20"/>
          <w:szCs w:val="21"/>
          <w:lang w:val="en-US"/>
        </w:rPr>
        <w:t xml:space="preserve"> for Portfolio Board)</w:t>
      </w:r>
      <w:r w:rsidR="000C513F">
        <w:rPr>
          <w:rFonts w:ascii="Times New Roman" w:hAnsi="Times New Roman"/>
          <w:sz w:val="20"/>
          <w:szCs w:val="21"/>
          <w:lang w:val="en-US"/>
        </w:rPr>
        <w:t>, UNDP Eswatini</w:t>
      </w:r>
      <w:r w:rsidR="00777B01">
        <w:rPr>
          <w:rFonts w:ascii="Times New Roman" w:hAnsi="Times New Roman"/>
          <w:sz w:val="20"/>
          <w:szCs w:val="21"/>
          <w:lang w:val="en-US"/>
        </w:rPr>
        <w:t xml:space="preserve"> will adopt new </w:t>
      </w:r>
      <w:r w:rsidR="009B5E90">
        <w:rPr>
          <w:rFonts w:ascii="Times New Roman" w:hAnsi="Times New Roman"/>
          <w:sz w:val="20"/>
          <w:szCs w:val="21"/>
          <w:lang w:val="en-US"/>
        </w:rPr>
        <w:t xml:space="preserve">projects aligned to the achievement </w:t>
      </w:r>
      <w:r w:rsidR="00777B01">
        <w:rPr>
          <w:rFonts w:ascii="Times New Roman" w:hAnsi="Times New Roman"/>
          <w:sz w:val="20"/>
          <w:szCs w:val="21"/>
          <w:lang w:val="en-US"/>
        </w:rPr>
        <w:t>of</w:t>
      </w:r>
      <w:r w:rsidR="009B5E90">
        <w:rPr>
          <w:rFonts w:ascii="Times New Roman" w:hAnsi="Times New Roman"/>
          <w:sz w:val="20"/>
          <w:szCs w:val="21"/>
          <w:lang w:val="en-US"/>
        </w:rPr>
        <w:t xml:space="preserve"> the outcome</w:t>
      </w:r>
      <w:r w:rsidR="003517CA">
        <w:rPr>
          <w:rFonts w:ascii="Times New Roman" w:hAnsi="Times New Roman"/>
          <w:sz w:val="20"/>
          <w:szCs w:val="21"/>
          <w:lang w:val="en-US"/>
        </w:rPr>
        <w:t xml:space="preserve"> of the CPD</w:t>
      </w:r>
      <w:r w:rsidR="000C513F">
        <w:rPr>
          <w:rFonts w:ascii="Times New Roman" w:hAnsi="Times New Roman"/>
          <w:sz w:val="20"/>
          <w:szCs w:val="21"/>
          <w:lang w:val="en-US"/>
        </w:rPr>
        <w:t>,</w:t>
      </w:r>
      <w:r w:rsidR="003517CA">
        <w:rPr>
          <w:rFonts w:ascii="Times New Roman" w:hAnsi="Times New Roman"/>
          <w:sz w:val="20"/>
          <w:szCs w:val="21"/>
          <w:lang w:val="en-US"/>
        </w:rPr>
        <w:t xml:space="preserve"> during the lifecycle of this portfolio</w:t>
      </w:r>
      <w:r w:rsidR="000C513F">
        <w:rPr>
          <w:rFonts w:ascii="Times New Roman" w:hAnsi="Times New Roman"/>
          <w:sz w:val="20"/>
          <w:szCs w:val="21"/>
          <w:lang w:val="en-US"/>
        </w:rPr>
        <w:t xml:space="preserve">. This flexibility is aimed to serve the twin purposes of addressing the unique developmental challenges as they evolve </w:t>
      </w:r>
      <w:proofErr w:type="gramStart"/>
      <w:r w:rsidR="000C513F">
        <w:rPr>
          <w:rFonts w:ascii="Times New Roman" w:hAnsi="Times New Roman"/>
          <w:sz w:val="20"/>
          <w:szCs w:val="21"/>
          <w:lang w:val="en-US"/>
        </w:rPr>
        <w:t>and also</w:t>
      </w:r>
      <w:proofErr w:type="gramEnd"/>
      <w:r w:rsidR="000C513F">
        <w:rPr>
          <w:rFonts w:ascii="Times New Roman" w:hAnsi="Times New Roman"/>
          <w:sz w:val="20"/>
          <w:szCs w:val="21"/>
          <w:lang w:val="en-US"/>
        </w:rPr>
        <w:t xml:space="preserve"> reduce the time to respond to the evolving dynamics by UNDP.  </w:t>
      </w:r>
    </w:p>
    <w:p w14:paraId="36141154" w14:textId="77777777" w:rsidR="003517CA" w:rsidRDefault="003517CA" w:rsidP="00351770">
      <w:pPr>
        <w:pStyle w:val="ListParagraph"/>
        <w:spacing w:after="0"/>
        <w:ind w:left="0"/>
        <w:rPr>
          <w:rFonts w:ascii="Times New Roman" w:hAnsi="Times New Roman"/>
          <w:sz w:val="20"/>
          <w:szCs w:val="21"/>
          <w:lang w:val="en-US"/>
        </w:rPr>
      </w:pPr>
    </w:p>
    <w:p w14:paraId="3AE9933D" w14:textId="5BAD41DF" w:rsidR="000C513F" w:rsidRPr="00D52C29" w:rsidRDefault="000C513F" w:rsidP="00351770">
      <w:pPr>
        <w:pStyle w:val="ListParagraph"/>
        <w:spacing w:after="0"/>
        <w:ind w:left="360"/>
        <w:rPr>
          <w:rFonts w:ascii="Times New Roman" w:hAnsi="Times New Roman"/>
          <w:sz w:val="20"/>
          <w:szCs w:val="21"/>
          <w:lang w:val="en-US"/>
        </w:rPr>
      </w:pPr>
      <w:r>
        <w:rPr>
          <w:rFonts w:ascii="Times New Roman" w:hAnsi="Times New Roman"/>
          <w:sz w:val="20"/>
          <w:szCs w:val="21"/>
          <w:lang w:val="en-US"/>
        </w:rPr>
        <w:t xml:space="preserve">At the design stage, </w:t>
      </w:r>
      <w:r w:rsidR="00A92AA1">
        <w:rPr>
          <w:rFonts w:ascii="Times New Roman" w:hAnsi="Times New Roman"/>
          <w:sz w:val="20"/>
          <w:szCs w:val="21"/>
          <w:lang w:val="en-US"/>
        </w:rPr>
        <w:t xml:space="preserve">the </w:t>
      </w:r>
      <w:r>
        <w:rPr>
          <w:rFonts w:ascii="Times New Roman" w:hAnsi="Times New Roman"/>
          <w:sz w:val="20"/>
          <w:szCs w:val="21"/>
          <w:lang w:val="en-US"/>
        </w:rPr>
        <w:t xml:space="preserve">Portfolio is setup with the following </w:t>
      </w:r>
      <w:r w:rsidR="00A152B4">
        <w:rPr>
          <w:rFonts w:ascii="Times New Roman" w:hAnsi="Times New Roman"/>
          <w:sz w:val="20"/>
          <w:szCs w:val="21"/>
          <w:lang w:val="en-US"/>
        </w:rPr>
        <w:t>five</w:t>
      </w:r>
      <w:r>
        <w:rPr>
          <w:rFonts w:ascii="Times New Roman" w:hAnsi="Times New Roman"/>
          <w:sz w:val="20"/>
          <w:szCs w:val="21"/>
          <w:lang w:val="en-US"/>
        </w:rPr>
        <w:t xml:space="preserve"> interrelated projects</w:t>
      </w:r>
      <w:r w:rsidR="00D52C29">
        <w:rPr>
          <w:rFonts w:ascii="Times New Roman" w:hAnsi="Times New Roman"/>
          <w:sz w:val="20"/>
          <w:szCs w:val="21"/>
          <w:lang w:val="en-US"/>
        </w:rPr>
        <w:t xml:space="preserve">. In implementing the portfolio, a judicious mix of national and regional focus in implementation will be adopted aligning to the </w:t>
      </w:r>
      <w:r w:rsidR="00D52C29">
        <w:rPr>
          <w:rFonts w:ascii="Times New Roman" w:hAnsi="Times New Roman"/>
          <w:i/>
          <w:iCs/>
          <w:sz w:val="20"/>
          <w:szCs w:val="21"/>
          <w:lang w:val="en-US"/>
        </w:rPr>
        <w:t xml:space="preserve">leave no one behind </w:t>
      </w:r>
      <w:r w:rsidR="00D52C29">
        <w:rPr>
          <w:rFonts w:ascii="Times New Roman" w:hAnsi="Times New Roman"/>
          <w:sz w:val="20"/>
          <w:szCs w:val="21"/>
          <w:lang w:val="en-US"/>
        </w:rPr>
        <w:t xml:space="preserve">principle. At the design stage, as described in the development challenges section, 2 regions of </w:t>
      </w:r>
      <w:proofErr w:type="spellStart"/>
      <w:r w:rsidR="007879F2" w:rsidRPr="00E66BF3">
        <w:rPr>
          <w:rFonts w:ascii="Times New Roman" w:eastAsia="Verdana" w:hAnsi="Times New Roman"/>
          <w:sz w:val="20"/>
          <w:szCs w:val="20"/>
        </w:rPr>
        <w:t>Lubombo</w:t>
      </w:r>
      <w:proofErr w:type="spellEnd"/>
      <w:r w:rsidR="007879F2" w:rsidRPr="00E66BF3">
        <w:rPr>
          <w:rFonts w:ascii="Times New Roman" w:eastAsia="Verdana" w:hAnsi="Times New Roman"/>
          <w:sz w:val="20"/>
          <w:szCs w:val="20"/>
        </w:rPr>
        <w:t xml:space="preserve"> and </w:t>
      </w:r>
      <w:proofErr w:type="spellStart"/>
      <w:r w:rsidR="007879F2" w:rsidRPr="00E66BF3">
        <w:rPr>
          <w:rFonts w:ascii="Times New Roman" w:eastAsia="Verdana" w:hAnsi="Times New Roman"/>
          <w:sz w:val="20"/>
          <w:szCs w:val="20"/>
        </w:rPr>
        <w:t>Shsileweni</w:t>
      </w:r>
      <w:proofErr w:type="spellEnd"/>
      <w:r w:rsidR="00D52C29">
        <w:rPr>
          <w:rFonts w:ascii="Times New Roman" w:hAnsi="Times New Roman"/>
          <w:sz w:val="20"/>
          <w:szCs w:val="21"/>
          <w:lang w:val="en-US"/>
        </w:rPr>
        <w:t xml:space="preserve"> are experiencing alleviated levels of poverty and alleviated levels of impact of drought. Hence both the regions are a key focus from </w:t>
      </w:r>
      <w:r w:rsidR="00D52C29">
        <w:rPr>
          <w:rFonts w:ascii="Times New Roman" w:hAnsi="Times New Roman"/>
          <w:i/>
          <w:iCs/>
          <w:sz w:val="20"/>
          <w:szCs w:val="21"/>
          <w:lang w:val="en-US"/>
        </w:rPr>
        <w:t>leave no one behind principle.</w:t>
      </w:r>
    </w:p>
    <w:p w14:paraId="49259E64" w14:textId="77777777" w:rsidR="00E13039" w:rsidRDefault="00E13039" w:rsidP="00351770">
      <w:pPr>
        <w:pStyle w:val="ListParagraph"/>
        <w:spacing w:after="0"/>
        <w:ind w:left="360"/>
        <w:rPr>
          <w:rFonts w:ascii="Times New Roman" w:hAnsi="Times New Roman"/>
          <w:sz w:val="20"/>
          <w:szCs w:val="21"/>
          <w:lang w:val="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245"/>
      </w:tblGrid>
      <w:tr w:rsidR="003F1999" w:rsidRPr="003F1999" w14:paraId="7D6C19FF" w14:textId="77777777" w:rsidTr="003F1999">
        <w:tc>
          <w:tcPr>
            <w:tcW w:w="2693" w:type="dxa"/>
            <w:shd w:val="clear" w:color="auto" w:fill="DEEAF6"/>
          </w:tcPr>
          <w:p w14:paraId="0B41B1A8" w14:textId="7F829F10" w:rsidR="00A152B4" w:rsidRPr="003F1999" w:rsidRDefault="00C02081" w:rsidP="00351770">
            <w:pPr>
              <w:pStyle w:val="ListParagraph"/>
              <w:spacing w:after="0"/>
              <w:ind w:left="0"/>
              <w:jc w:val="center"/>
              <w:rPr>
                <w:rFonts w:ascii="Times New Roman" w:hAnsi="Times New Roman"/>
                <w:b/>
                <w:bCs/>
                <w:sz w:val="20"/>
                <w:szCs w:val="20"/>
                <w:lang w:val="en-US"/>
              </w:rPr>
            </w:pPr>
            <w:r w:rsidRPr="003F1999">
              <w:rPr>
                <w:rFonts w:ascii="Times New Roman" w:hAnsi="Times New Roman"/>
                <w:b/>
                <w:bCs/>
                <w:sz w:val="20"/>
                <w:szCs w:val="20"/>
                <w:lang w:val="en-US"/>
              </w:rPr>
              <w:t>Developmental Challenge</w:t>
            </w:r>
          </w:p>
        </w:tc>
        <w:tc>
          <w:tcPr>
            <w:tcW w:w="5245" w:type="dxa"/>
            <w:shd w:val="clear" w:color="auto" w:fill="DEEAF6"/>
          </w:tcPr>
          <w:p w14:paraId="72493466" w14:textId="208F4BDA" w:rsidR="00A152B4" w:rsidRPr="003F1999" w:rsidRDefault="00116EEF" w:rsidP="00351770">
            <w:pPr>
              <w:pStyle w:val="ListParagraph"/>
              <w:spacing w:after="0"/>
              <w:ind w:left="0"/>
              <w:jc w:val="center"/>
              <w:rPr>
                <w:rFonts w:ascii="Times New Roman" w:hAnsi="Times New Roman"/>
                <w:b/>
                <w:bCs/>
                <w:sz w:val="20"/>
                <w:szCs w:val="20"/>
                <w:lang w:val="en-US"/>
              </w:rPr>
            </w:pPr>
            <w:r w:rsidRPr="003F1999">
              <w:rPr>
                <w:rFonts w:ascii="Times New Roman" w:hAnsi="Times New Roman"/>
                <w:b/>
                <w:bCs/>
                <w:sz w:val="20"/>
                <w:szCs w:val="20"/>
                <w:lang w:val="en-US"/>
              </w:rPr>
              <w:t>Portfolio Response</w:t>
            </w:r>
          </w:p>
        </w:tc>
      </w:tr>
      <w:tr w:rsidR="00600DC8" w:rsidRPr="003F1999" w14:paraId="3ACD0C1D" w14:textId="77777777" w:rsidTr="003F1999">
        <w:tc>
          <w:tcPr>
            <w:tcW w:w="2693" w:type="dxa"/>
            <w:shd w:val="clear" w:color="auto" w:fill="auto"/>
          </w:tcPr>
          <w:p w14:paraId="208E8DF0" w14:textId="06BC8300" w:rsidR="00C02081" w:rsidRPr="003F1999" w:rsidRDefault="00C02081" w:rsidP="00351770">
            <w:pPr>
              <w:pStyle w:val="ListParagraph"/>
              <w:spacing w:after="0"/>
              <w:ind w:left="0"/>
              <w:jc w:val="left"/>
              <w:rPr>
                <w:rFonts w:ascii="Times New Roman" w:hAnsi="Times New Roman"/>
                <w:sz w:val="20"/>
                <w:szCs w:val="21"/>
                <w:lang w:val="en-US"/>
              </w:rPr>
            </w:pPr>
            <w:r w:rsidRPr="003F1999">
              <w:rPr>
                <w:rFonts w:ascii="Times New Roman" w:eastAsia="Verdana" w:hAnsi="Times New Roman"/>
                <w:sz w:val="20"/>
                <w:szCs w:val="20"/>
              </w:rPr>
              <w:t>Annual loss of forests to cropland; land and forest degradation</w:t>
            </w:r>
            <w:r w:rsidR="00D741B0" w:rsidRPr="003F1999">
              <w:rPr>
                <w:rFonts w:ascii="Times New Roman" w:eastAsia="Verdana" w:hAnsi="Times New Roman"/>
                <w:sz w:val="20"/>
                <w:szCs w:val="20"/>
              </w:rPr>
              <w:t>;</w:t>
            </w:r>
            <w:r w:rsidRPr="003F1999">
              <w:rPr>
                <w:rFonts w:ascii="Times New Roman" w:eastAsia="Verdana" w:hAnsi="Times New Roman"/>
                <w:sz w:val="20"/>
                <w:szCs w:val="20"/>
              </w:rPr>
              <w:t xml:space="preserve"> limited ability of women to engage in gainful economic activities; rising temperatures impacting precipitation patterns; declining forests and wetlands</w:t>
            </w:r>
          </w:p>
        </w:tc>
        <w:tc>
          <w:tcPr>
            <w:tcW w:w="5245" w:type="dxa"/>
            <w:shd w:val="clear" w:color="auto" w:fill="auto"/>
          </w:tcPr>
          <w:p w14:paraId="3D2679DF" w14:textId="0C958D80" w:rsidR="00600DC8" w:rsidRPr="003F1999" w:rsidRDefault="00D741B0" w:rsidP="00DB41E7">
            <w:pPr>
              <w:pStyle w:val="ListParagraph"/>
              <w:spacing w:after="0"/>
              <w:ind w:left="0"/>
              <w:jc w:val="left"/>
              <w:rPr>
                <w:rFonts w:ascii="Times New Roman" w:hAnsi="Times New Roman"/>
                <w:bCs/>
                <w:sz w:val="20"/>
                <w:szCs w:val="20"/>
              </w:rPr>
            </w:pPr>
            <w:r w:rsidRPr="003F1999">
              <w:rPr>
                <w:rFonts w:ascii="Times New Roman" w:hAnsi="Times New Roman"/>
                <w:b/>
                <w:sz w:val="20"/>
                <w:szCs w:val="20"/>
              </w:rPr>
              <w:t>Project 1:</w:t>
            </w:r>
            <w:r w:rsidRPr="003F1999">
              <w:rPr>
                <w:rFonts w:ascii="Times New Roman" w:hAnsi="Times New Roman"/>
                <w:bCs/>
                <w:sz w:val="20"/>
                <w:szCs w:val="20"/>
              </w:rPr>
              <w:t xml:space="preserve"> </w:t>
            </w:r>
            <w:r w:rsidR="00FE212A">
              <w:rPr>
                <w:rFonts w:ascii="Times New Roman" w:hAnsi="Times New Roman"/>
                <w:bCs/>
                <w:sz w:val="20"/>
                <w:szCs w:val="20"/>
              </w:rPr>
              <w:t>6</w:t>
            </w:r>
            <w:r w:rsidR="002B7338">
              <w:rPr>
                <w:rFonts w:ascii="Times New Roman" w:hAnsi="Times New Roman"/>
                <w:bCs/>
                <w:sz w:val="20"/>
                <w:szCs w:val="20"/>
              </w:rPr>
              <w:t>66</w:t>
            </w:r>
            <w:r w:rsidRPr="003F1999">
              <w:rPr>
                <w:rFonts w:ascii="Times New Roman" w:hAnsi="Times New Roman"/>
                <w:bCs/>
                <w:sz w:val="20"/>
                <w:szCs w:val="20"/>
              </w:rPr>
              <w:t xml:space="preserve"> nature-based solutions </w:t>
            </w:r>
            <w:r w:rsidR="00613132">
              <w:rPr>
                <w:rFonts w:ascii="Times New Roman" w:hAnsi="Times New Roman"/>
                <w:bCs/>
                <w:sz w:val="20"/>
                <w:szCs w:val="20"/>
              </w:rPr>
              <w:t xml:space="preserve">for climate and development </w:t>
            </w:r>
          </w:p>
          <w:p w14:paraId="17E80323" w14:textId="3AACC87E" w:rsidR="00D741B0" w:rsidRPr="003F1999" w:rsidRDefault="00D741B0" w:rsidP="00351770">
            <w:pPr>
              <w:pStyle w:val="ListParagraph"/>
              <w:spacing w:after="0"/>
              <w:ind w:left="0"/>
              <w:rPr>
                <w:rFonts w:ascii="Times New Roman" w:hAnsi="Times New Roman"/>
                <w:sz w:val="20"/>
                <w:szCs w:val="21"/>
                <w:u w:val="single"/>
                <w:lang w:val="en-US"/>
              </w:rPr>
            </w:pPr>
            <w:r w:rsidRPr="003F1999">
              <w:rPr>
                <w:rFonts w:ascii="Times New Roman" w:hAnsi="Times New Roman"/>
                <w:bCs/>
                <w:sz w:val="20"/>
                <w:szCs w:val="20"/>
                <w:u w:val="single"/>
              </w:rPr>
              <w:t>Implementing Partner</w:t>
            </w:r>
            <w:r w:rsidRPr="003F1999">
              <w:rPr>
                <w:rFonts w:ascii="Times New Roman" w:hAnsi="Times New Roman"/>
                <w:bCs/>
                <w:sz w:val="20"/>
                <w:szCs w:val="20"/>
              </w:rPr>
              <w:t xml:space="preserve">: </w:t>
            </w:r>
            <w:r w:rsidR="00613132">
              <w:rPr>
                <w:rFonts w:ascii="Times New Roman" w:hAnsi="Times New Roman"/>
                <w:bCs/>
                <w:sz w:val="20"/>
                <w:szCs w:val="20"/>
              </w:rPr>
              <w:t>MTEA</w:t>
            </w:r>
          </w:p>
        </w:tc>
      </w:tr>
      <w:tr w:rsidR="00600DC8" w:rsidRPr="003F1999" w14:paraId="17D28498" w14:textId="77777777" w:rsidTr="003F1999">
        <w:tc>
          <w:tcPr>
            <w:tcW w:w="2693" w:type="dxa"/>
            <w:shd w:val="clear" w:color="auto" w:fill="auto"/>
          </w:tcPr>
          <w:p w14:paraId="0B5FE978" w14:textId="31AC565F" w:rsidR="00C02081" w:rsidRPr="003F1999" w:rsidRDefault="000A1762" w:rsidP="00351770">
            <w:pPr>
              <w:pStyle w:val="ListParagraph"/>
              <w:spacing w:after="0"/>
              <w:ind w:left="0"/>
              <w:jc w:val="left"/>
              <w:rPr>
                <w:rFonts w:ascii="Times New Roman" w:hAnsi="Times New Roman"/>
                <w:sz w:val="20"/>
                <w:szCs w:val="21"/>
                <w:lang w:val="en-US"/>
              </w:rPr>
            </w:pPr>
            <w:r w:rsidRPr="003F1999">
              <w:rPr>
                <w:rFonts w:ascii="Times New Roman" w:hAnsi="Times New Roman"/>
                <w:sz w:val="20"/>
                <w:szCs w:val="21"/>
                <w:lang w:val="en-US"/>
              </w:rPr>
              <w:t>Food import and higher inflationary pressures; s</w:t>
            </w:r>
            <w:r w:rsidR="00D741B0" w:rsidRPr="003F1999">
              <w:rPr>
                <w:rFonts w:ascii="Times New Roman" w:hAnsi="Times New Roman"/>
                <w:sz w:val="20"/>
                <w:szCs w:val="21"/>
                <w:lang w:val="en-US"/>
              </w:rPr>
              <w:t>lowing economic growth and increasing unemployment;</w:t>
            </w:r>
            <w:r w:rsidR="00A012FC">
              <w:rPr>
                <w:rFonts w:ascii="Times New Roman" w:hAnsi="Times New Roman"/>
                <w:sz w:val="20"/>
                <w:szCs w:val="21"/>
                <w:lang w:val="en-US"/>
              </w:rPr>
              <w:t xml:space="preserve"> crowding out private sector;</w:t>
            </w:r>
            <w:r w:rsidR="00D741B0" w:rsidRPr="003F1999">
              <w:rPr>
                <w:rFonts w:ascii="Times New Roman" w:hAnsi="Times New Roman"/>
                <w:sz w:val="20"/>
                <w:szCs w:val="21"/>
                <w:lang w:val="en-US"/>
              </w:rPr>
              <w:t xml:space="preserve"> </w:t>
            </w:r>
            <w:r w:rsidR="00D741B0" w:rsidRPr="003F1999">
              <w:rPr>
                <w:rFonts w:ascii="Times New Roman" w:hAnsi="Times New Roman"/>
                <w:sz w:val="20"/>
                <w:szCs w:val="21"/>
              </w:rPr>
              <w:t>n</w:t>
            </w:r>
            <w:r w:rsidR="00D741B0" w:rsidRPr="003F1999">
              <w:rPr>
                <w:rFonts w:ascii="Times New Roman" w:eastAsia="Verdana" w:hAnsi="Times New Roman"/>
                <w:sz w:val="20"/>
                <w:szCs w:val="20"/>
              </w:rPr>
              <w:t>arrow production and export base; low value addition</w:t>
            </w:r>
          </w:p>
        </w:tc>
        <w:tc>
          <w:tcPr>
            <w:tcW w:w="5245" w:type="dxa"/>
            <w:shd w:val="clear" w:color="auto" w:fill="auto"/>
          </w:tcPr>
          <w:p w14:paraId="6B8CDE7F" w14:textId="0692CBA5" w:rsidR="00C02081" w:rsidRPr="00FD77B5" w:rsidRDefault="00D741B0" w:rsidP="00351770">
            <w:pPr>
              <w:pStyle w:val="ListParagraph"/>
              <w:spacing w:after="0"/>
              <w:ind w:left="0"/>
              <w:jc w:val="left"/>
              <w:rPr>
                <w:rFonts w:ascii="Times New Roman" w:hAnsi="Times New Roman"/>
                <w:color w:val="000000"/>
                <w:sz w:val="20"/>
                <w:szCs w:val="21"/>
              </w:rPr>
            </w:pPr>
            <w:r w:rsidRPr="003F1999">
              <w:rPr>
                <w:rFonts w:ascii="Times New Roman" w:hAnsi="Times New Roman"/>
                <w:b/>
                <w:bCs/>
                <w:iCs/>
                <w:sz w:val="20"/>
                <w:szCs w:val="21"/>
              </w:rPr>
              <w:t xml:space="preserve">Project 2: </w:t>
            </w:r>
            <w:r w:rsidR="001C0A3C" w:rsidRPr="001C0A3C">
              <w:rPr>
                <w:rFonts w:ascii="Times New Roman" w:hAnsi="Times New Roman"/>
                <w:iCs/>
                <w:sz w:val="20"/>
                <w:szCs w:val="21"/>
              </w:rPr>
              <w:t xml:space="preserve">Accelerating diversification &amp; private sector led growth for poverty reduction </w:t>
            </w:r>
            <w:r w:rsidRPr="00FD77B5">
              <w:rPr>
                <w:rFonts w:ascii="Times New Roman" w:hAnsi="Times New Roman"/>
                <w:color w:val="000000"/>
                <w:sz w:val="20"/>
                <w:szCs w:val="21"/>
                <w:u w:val="single"/>
              </w:rPr>
              <w:t>Implementing Partner</w:t>
            </w:r>
            <w:r w:rsidRPr="00FD77B5">
              <w:rPr>
                <w:rFonts w:ascii="Times New Roman" w:hAnsi="Times New Roman"/>
                <w:color w:val="000000"/>
                <w:sz w:val="20"/>
                <w:szCs w:val="21"/>
              </w:rPr>
              <w:t>:</w:t>
            </w:r>
            <w:r w:rsidR="00297A18" w:rsidRPr="00FD77B5">
              <w:rPr>
                <w:rFonts w:ascii="Times New Roman" w:hAnsi="Times New Roman"/>
                <w:color w:val="000000"/>
                <w:sz w:val="20"/>
                <w:szCs w:val="21"/>
              </w:rPr>
              <w:t xml:space="preserve"> MCIT</w:t>
            </w:r>
          </w:p>
          <w:p w14:paraId="333A1AC7" w14:textId="77777777" w:rsidR="00600DC8" w:rsidRPr="003F1999" w:rsidRDefault="00600DC8" w:rsidP="00351770">
            <w:pPr>
              <w:pStyle w:val="ListParagraph"/>
              <w:spacing w:after="0"/>
              <w:ind w:left="0"/>
              <w:jc w:val="left"/>
              <w:rPr>
                <w:rFonts w:ascii="Times New Roman" w:hAnsi="Times New Roman"/>
                <w:sz w:val="20"/>
                <w:szCs w:val="21"/>
                <w:lang w:val="en-US"/>
              </w:rPr>
            </w:pPr>
          </w:p>
          <w:p w14:paraId="798C562A" w14:textId="3E894573" w:rsidR="00600DC8" w:rsidRPr="003F1999" w:rsidRDefault="00600DC8" w:rsidP="00351770">
            <w:pPr>
              <w:pStyle w:val="ListParagraph"/>
              <w:spacing w:after="0"/>
              <w:ind w:left="0"/>
              <w:jc w:val="left"/>
              <w:rPr>
                <w:rFonts w:ascii="Times New Roman" w:hAnsi="Times New Roman"/>
                <w:sz w:val="20"/>
                <w:szCs w:val="21"/>
                <w:lang w:val="en-US"/>
              </w:rPr>
            </w:pPr>
          </w:p>
        </w:tc>
      </w:tr>
      <w:tr w:rsidR="003F1999" w:rsidRPr="003F1999" w14:paraId="1B29095E" w14:textId="77777777" w:rsidTr="003F1999">
        <w:tc>
          <w:tcPr>
            <w:tcW w:w="2693" w:type="dxa"/>
            <w:shd w:val="clear" w:color="auto" w:fill="auto"/>
          </w:tcPr>
          <w:p w14:paraId="27FC7181" w14:textId="77777777" w:rsidR="00C02081" w:rsidRDefault="00013D1F" w:rsidP="00351770">
            <w:pPr>
              <w:pStyle w:val="ListParagraph"/>
              <w:spacing w:after="0"/>
              <w:ind w:left="0"/>
              <w:jc w:val="left"/>
              <w:rPr>
                <w:rFonts w:ascii="Times New Roman" w:eastAsia="Verdana" w:hAnsi="Times New Roman"/>
                <w:sz w:val="20"/>
                <w:szCs w:val="20"/>
              </w:rPr>
            </w:pPr>
            <w:r w:rsidRPr="003F1999">
              <w:rPr>
                <w:rFonts w:ascii="Times New Roman" w:eastAsia="Verdana" w:hAnsi="Times New Roman"/>
                <w:sz w:val="20"/>
                <w:szCs w:val="20"/>
              </w:rPr>
              <w:t>Limited adaptation capacities to risks including disasters across sectors of government; Climate smart agricultural practises</w:t>
            </w:r>
          </w:p>
          <w:p w14:paraId="231C9183" w14:textId="0CDA2650" w:rsidR="00C16E45" w:rsidRPr="003F1999" w:rsidRDefault="00C16E45" w:rsidP="00351770">
            <w:pPr>
              <w:pStyle w:val="ListParagraph"/>
              <w:spacing w:after="0"/>
              <w:ind w:left="0"/>
              <w:jc w:val="left"/>
              <w:rPr>
                <w:rFonts w:ascii="Times New Roman" w:hAnsi="Times New Roman"/>
                <w:sz w:val="20"/>
                <w:szCs w:val="21"/>
                <w:lang w:val="en-US"/>
              </w:rPr>
            </w:pPr>
          </w:p>
        </w:tc>
        <w:tc>
          <w:tcPr>
            <w:tcW w:w="5245" w:type="dxa"/>
            <w:shd w:val="clear" w:color="auto" w:fill="auto"/>
          </w:tcPr>
          <w:p w14:paraId="4DF991BA" w14:textId="6424B3ED" w:rsidR="00D741B0" w:rsidRPr="003F1999" w:rsidRDefault="00D741B0" w:rsidP="00351770">
            <w:pPr>
              <w:pStyle w:val="ListParagraph"/>
              <w:spacing w:after="0"/>
              <w:ind w:left="0"/>
              <w:jc w:val="left"/>
              <w:rPr>
                <w:rFonts w:ascii="Times New Roman" w:hAnsi="Times New Roman"/>
                <w:sz w:val="20"/>
                <w:szCs w:val="21"/>
              </w:rPr>
            </w:pPr>
            <w:r w:rsidRPr="003F1999">
              <w:rPr>
                <w:rFonts w:ascii="Times New Roman" w:hAnsi="Times New Roman"/>
                <w:b/>
                <w:bCs/>
                <w:iCs/>
                <w:sz w:val="20"/>
                <w:szCs w:val="21"/>
              </w:rPr>
              <w:t xml:space="preserve">Project 3: </w:t>
            </w:r>
            <w:r w:rsidRPr="003F1999">
              <w:rPr>
                <w:rFonts w:ascii="Times New Roman" w:hAnsi="Times New Roman"/>
                <w:sz w:val="20"/>
                <w:szCs w:val="21"/>
              </w:rPr>
              <w:t>Disaster risk reduction and climate change</w:t>
            </w:r>
            <w:r w:rsidR="0085728A">
              <w:rPr>
                <w:rFonts w:ascii="Times New Roman" w:hAnsi="Times New Roman"/>
                <w:sz w:val="20"/>
                <w:szCs w:val="21"/>
              </w:rPr>
              <w:t xml:space="preserve"> </w:t>
            </w:r>
            <w:r w:rsidRPr="003F1999">
              <w:rPr>
                <w:rFonts w:ascii="Times New Roman" w:hAnsi="Times New Roman"/>
                <w:sz w:val="20"/>
                <w:szCs w:val="21"/>
              </w:rPr>
              <w:t xml:space="preserve">adaptation </w:t>
            </w:r>
          </w:p>
          <w:p w14:paraId="0D854A9B" w14:textId="4A09F794" w:rsidR="00C02081" w:rsidRPr="003F1999" w:rsidRDefault="00D741B0" w:rsidP="00351770">
            <w:pPr>
              <w:pStyle w:val="ListParagraph"/>
              <w:spacing w:after="0"/>
              <w:ind w:left="0"/>
              <w:rPr>
                <w:rFonts w:ascii="Times New Roman" w:hAnsi="Times New Roman"/>
                <w:sz w:val="20"/>
                <w:szCs w:val="21"/>
              </w:rPr>
            </w:pPr>
            <w:r w:rsidRPr="003F1999">
              <w:rPr>
                <w:rFonts w:ascii="Times New Roman" w:hAnsi="Times New Roman"/>
                <w:sz w:val="20"/>
                <w:szCs w:val="21"/>
                <w:u w:val="single"/>
              </w:rPr>
              <w:t>Implementing Partner</w:t>
            </w:r>
            <w:r w:rsidRPr="003F1999">
              <w:rPr>
                <w:rFonts w:ascii="Times New Roman" w:hAnsi="Times New Roman"/>
                <w:sz w:val="20"/>
                <w:szCs w:val="21"/>
              </w:rPr>
              <w:t>:</w:t>
            </w:r>
            <w:r w:rsidR="00DB41E7">
              <w:rPr>
                <w:rFonts w:ascii="Times New Roman" w:hAnsi="Times New Roman"/>
                <w:sz w:val="20"/>
                <w:szCs w:val="21"/>
              </w:rPr>
              <w:t xml:space="preserve"> DPMO</w:t>
            </w:r>
          </w:p>
          <w:p w14:paraId="1A070A76" w14:textId="130A4EFF" w:rsidR="00D741B0" w:rsidRPr="003F1999" w:rsidRDefault="00D741B0" w:rsidP="00351770">
            <w:pPr>
              <w:pStyle w:val="ListParagraph"/>
              <w:spacing w:after="0"/>
              <w:ind w:left="0"/>
              <w:rPr>
                <w:rFonts w:ascii="Times New Roman" w:hAnsi="Times New Roman"/>
                <w:sz w:val="20"/>
                <w:szCs w:val="21"/>
                <w:lang w:val="en-US"/>
              </w:rPr>
            </w:pPr>
          </w:p>
        </w:tc>
      </w:tr>
      <w:tr w:rsidR="003F1999" w:rsidRPr="003F1999" w14:paraId="60191D5A" w14:textId="77777777" w:rsidTr="003F1999">
        <w:tc>
          <w:tcPr>
            <w:tcW w:w="2693" w:type="dxa"/>
            <w:shd w:val="clear" w:color="auto" w:fill="auto"/>
          </w:tcPr>
          <w:p w14:paraId="7AE00EE7" w14:textId="465B74B4" w:rsidR="00C02081" w:rsidRPr="003F1999" w:rsidRDefault="00116EEF" w:rsidP="00351770">
            <w:pPr>
              <w:pStyle w:val="ListParagraph"/>
              <w:spacing w:after="0"/>
              <w:ind w:left="0"/>
              <w:jc w:val="left"/>
              <w:rPr>
                <w:rFonts w:ascii="Times New Roman" w:hAnsi="Times New Roman"/>
                <w:sz w:val="20"/>
                <w:szCs w:val="21"/>
                <w:lang w:val="en-US"/>
              </w:rPr>
            </w:pPr>
            <w:r w:rsidRPr="003F1999">
              <w:rPr>
                <w:rFonts w:ascii="Times New Roman" w:eastAsia="Verdana" w:hAnsi="Times New Roman"/>
                <w:sz w:val="20"/>
                <w:szCs w:val="20"/>
              </w:rPr>
              <w:lastRenderedPageBreak/>
              <w:t>Overdependency on non-renewable electricity for agricultural and economic activities</w:t>
            </w:r>
          </w:p>
        </w:tc>
        <w:tc>
          <w:tcPr>
            <w:tcW w:w="5245" w:type="dxa"/>
            <w:shd w:val="clear" w:color="auto" w:fill="auto"/>
          </w:tcPr>
          <w:p w14:paraId="1DB98FDE" w14:textId="1C5A2974" w:rsidR="00C02081" w:rsidRPr="003F1999" w:rsidRDefault="00600DC8" w:rsidP="00351770">
            <w:pPr>
              <w:pStyle w:val="ListParagraph"/>
              <w:spacing w:after="0"/>
              <w:ind w:left="0"/>
              <w:jc w:val="left"/>
              <w:rPr>
                <w:rFonts w:ascii="Times New Roman" w:hAnsi="Times New Roman"/>
                <w:bCs/>
                <w:sz w:val="20"/>
                <w:szCs w:val="21"/>
              </w:rPr>
            </w:pPr>
            <w:r w:rsidRPr="003F1999">
              <w:rPr>
                <w:rFonts w:ascii="Times New Roman" w:hAnsi="Times New Roman"/>
                <w:b/>
                <w:bCs/>
                <w:iCs/>
                <w:sz w:val="20"/>
                <w:szCs w:val="21"/>
              </w:rPr>
              <w:t xml:space="preserve">Project 4: </w:t>
            </w:r>
            <w:r w:rsidRPr="003F1999">
              <w:rPr>
                <w:rFonts w:ascii="Times New Roman" w:hAnsi="Times New Roman"/>
                <w:bCs/>
                <w:sz w:val="20"/>
                <w:szCs w:val="21"/>
              </w:rPr>
              <w:t xml:space="preserve">Access to affordable </w:t>
            </w:r>
            <w:r w:rsidR="00DB41E7">
              <w:rPr>
                <w:rFonts w:ascii="Times New Roman" w:hAnsi="Times New Roman"/>
                <w:bCs/>
                <w:sz w:val="20"/>
                <w:szCs w:val="21"/>
              </w:rPr>
              <w:t xml:space="preserve">clean </w:t>
            </w:r>
            <w:r w:rsidRPr="003F1999">
              <w:rPr>
                <w:rFonts w:ascii="Times New Roman" w:hAnsi="Times New Roman"/>
                <w:bCs/>
                <w:sz w:val="20"/>
                <w:szCs w:val="21"/>
              </w:rPr>
              <w:t xml:space="preserve">energy services </w:t>
            </w:r>
            <w:r w:rsidRPr="003F1999">
              <w:rPr>
                <w:rFonts w:ascii="Times New Roman" w:hAnsi="Times New Roman"/>
                <w:bCs/>
                <w:sz w:val="20"/>
                <w:szCs w:val="21"/>
                <w:u w:val="single"/>
              </w:rPr>
              <w:t>Implementing Partner</w:t>
            </w:r>
            <w:r w:rsidRPr="003F1999">
              <w:rPr>
                <w:rFonts w:ascii="Times New Roman" w:hAnsi="Times New Roman"/>
                <w:bCs/>
                <w:sz w:val="20"/>
                <w:szCs w:val="21"/>
              </w:rPr>
              <w:t>:</w:t>
            </w:r>
            <w:r w:rsidR="00DB41E7">
              <w:rPr>
                <w:rFonts w:ascii="Times New Roman" w:hAnsi="Times New Roman"/>
                <w:bCs/>
                <w:sz w:val="20"/>
                <w:szCs w:val="21"/>
              </w:rPr>
              <w:t xml:space="preserve"> MNRE</w:t>
            </w:r>
          </w:p>
          <w:p w14:paraId="00A8A045" w14:textId="2BD822BE" w:rsidR="00600DC8" w:rsidRPr="003F1999" w:rsidRDefault="00600DC8" w:rsidP="00351770">
            <w:pPr>
              <w:pStyle w:val="ListParagraph"/>
              <w:spacing w:after="0"/>
              <w:ind w:left="0"/>
              <w:jc w:val="left"/>
              <w:rPr>
                <w:rFonts w:ascii="Times New Roman" w:hAnsi="Times New Roman"/>
                <w:sz w:val="20"/>
                <w:szCs w:val="21"/>
                <w:lang w:val="en-US"/>
              </w:rPr>
            </w:pPr>
          </w:p>
        </w:tc>
      </w:tr>
      <w:tr w:rsidR="003F1999" w:rsidRPr="003F1999" w14:paraId="37AE722F" w14:textId="77777777" w:rsidTr="003F1999">
        <w:tc>
          <w:tcPr>
            <w:tcW w:w="2693" w:type="dxa"/>
            <w:shd w:val="clear" w:color="auto" w:fill="auto"/>
          </w:tcPr>
          <w:p w14:paraId="31B950D8" w14:textId="2335EE40" w:rsidR="00C02081" w:rsidRPr="003F1999" w:rsidRDefault="00377E12" w:rsidP="00351770">
            <w:pPr>
              <w:pStyle w:val="ListParagraph"/>
              <w:spacing w:after="0"/>
              <w:ind w:left="0"/>
              <w:jc w:val="left"/>
              <w:rPr>
                <w:rFonts w:ascii="Times New Roman" w:hAnsi="Times New Roman"/>
                <w:sz w:val="20"/>
                <w:szCs w:val="21"/>
                <w:lang w:val="en-US"/>
              </w:rPr>
            </w:pPr>
            <w:r w:rsidRPr="003F1999">
              <w:rPr>
                <w:rFonts w:ascii="Times New Roman" w:eastAsia="Verdana" w:hAnsi="Times New Roman"/>
                <w:sz w:val="20"/>
                <w:szCs w:val="20"/>
              </w:rPr>
              <w:t>L</w:t>
            </w:r>
            <w:r w:rsidR="000A1762" w:rsidRPr="003F1999">
              <w:rPr>
                <w:rFonts w:ascii="Times New Roman" w:eastAsia="Verdana" w:hAnsi="Times New Roman"/>
                <w:sz w:val="20"/>
                <w:szCs w:val="20"/>
              </w:rPr>
              <w:t>ack of adequate and tailored social protection systems</w:t>
            </w:r>
            <w:r w:rsidR="00A012FC">
              <w:rPr>
                <w:rFonts w:ascii="Times New Roman" w:eastAsia="Verdana" w:hAnsi="Times New Roman"/>
                <w:sz w:val="20"/>
                <w:szCs w:val="20"/>
              </w:rPr>
              <w:t xml:space="preserve"> that not only protect vulnerable but also promote economic inclusion</w:t>
            </w:r>
            <w:r w:rsidR="000A1762" w:rsidRPr="003F1999">
              <w:rPr>
                <w:rFonts w:ascii="Times New Roman" w:eastAsia="Verdana" w:hAnsi="Times New Roman"/>
                <w:sz w:val="20"/>
                <w:szCs w:val="20"/>
              </w:rPr>
              <w:t>; access to economic resources to women</w:t>
            </w:r>
            <w:r w:rsidR="00A012FC">
              <w:rPr>
                <w:rFonts w:ascii="Times New Roman" w:eastAsia="Verdana" w:hAnsi="Times New Roman"/>
                <w:sz w:val="20"/>
                <w:szCs w:val="20"/>
              </w:rPr>
              <w:t xml:space="preserve"> and youth</w:t>
            </w:r>
            <w:r w:rsidR="000A1762" w:rsidRPr="003F1999">
              <w:rPr>
                <w:rFonts w:ascii="Times New Roman" w:hAnsi="Times New Roman"/>
                <w:sz w:val="20"/>
                <w:szCs w:val="21"/>
                <w:lang w:val="en-US"/>
              </w:rPr>
              <w:t xml:space="preserve"> </w:t>
            </w:r>
          </w:p>
        </w:tc>
        <w:tc>
          <w:tcPr>
            <w:tcW w:w="5245" w:type="dxa"/>
            <w:shd w:val="clear" w:color="auto" w:fill="auto"/>
          </w:tcPr>
          <w:p w14:paraId="4997597C" w14:textId="6004161F" w:rsidR="00BC78FB" w:rsidRPr="00FD77B5" w:rsidRDefault="00116EEF" w:rsidP="00D25924">
            <w:pPr>
              <w:pStyle w:val="ListParagraph"/>
              <w:spacing w:after="0"/>
              <w:ind w:left="0"/>
              <w:jc w:val="left"/>
              <w:rPr>
                <w:rFonts w:ascii="Times New Roman" w:hAnsi="Times New Roman"/>
                <w:color w:val="000000"/>
                <w:sz w:val="20"/>
                <w:szCs w:val="20"/>
                <w:u w:val="single"/>
                <w:lang w:val="en-US"/>
              </w:rPr>
            </w:pPr>
            <w:r w:rsidRPr="00BC78FB">
              <w:rPr>
                <w:rFonts w:ascii="Times New Roman" w:hAnsi="Times New Roman"/>
                <w:b/>
                <w:bCs/>
                <w:sz w:val="20"/>
                <w:szCs w:val="20"/>
                <w:lang w:val="en-US"/>
              </w:rPr>
              <w:t>Project 5:</w:t>
            </w:r>
            <w:r w:rsidRPr="00BC78FB">
              <w:rPr>
                <w:rFonts w:ascii="Times New Roman" w:hAnsi="Times New Roman"/>
                <w:sz w:val="20"/>
                <w:szCs w:val="20"/>
                <w:lang w:val="en-US"/>
              </w:rPr>
              <w:t xml:space="preserve"> </w:t>
            </w:r>
            <w:r w:rsidR="00BC78FB" w:rsidRPr="00BC78FB">
              <w:rPr>
                <w:rFonts w:ascii="Times New Roman" w:hAnsi="Times New Roman"/>
                <w:bCs/>
                <w:sz w:val="20"/>
                <w:szCs w:val="20"/>
              </w:rPr>
              <w:t xml:space="preserve">Strengthening structural transformation for </w:t>
            </w:r>
            <w:r w:rsidR="00BC78FB" w:rsidRPr="00FD77B5">
              <w:rPr>
                <w:rFonts w:ascii="Times New Roman" w:hAnsi="Times New Roman"/>
                <w:bCs/>
                <w:color w:val="000000"/>
                <w:sz w:val="20"/>
                <w:szCs w:val="20"/>
              </w:rPr>
              <w:t>economic recovery and poverty eradication</w:t>
            </w:r>
            <w:r w:rsidR="00BC78FB" w:rsidRPr="00FD77B5">
              <w:rPr>
                <w:rFonts w:ascii="Times New Roman" w:hAnsi="Times New Roman"/>
                <w:color w:val="000000"/>
                <w:sz w:val="20"/>
                <w:szCs w:val="20"/>
                <w:u w:val="single"/>
                <w:lang w:val="en-US"/>
              </w:rPr>
              <w:t xml:space="preserve"> </w:t>
            </w:r>
          </w:p>
          <w:p w14:paraId="2798B426" w14:textId="73D2ED43" w:rsidR="00116EEF" w:rsidRPr="00FD77B5" w:rsidRDefault="00116EEF" w:rsidP="00351770">
            <w:pPr>
              <w:pStyle w:val="ListParagraph"/>
              <w:spacing w:after="0"/>
              <w:ind w:left="0"/>
              <w:rPr>
                <w:rFonts w:ascii="Times New Roman" w:hAnsi="Times New Roman"/>
                <w:color w:val="000000"/>
                <w:sz w:val="20"/>
                <w:szCs w:val="21"/>
                <w:lang w:val="en-US"/>
              </w:rPr>
            </w:pPr>
            <w:r w:rsidRPr="00FD77B5">
              <w:rPr>
                <w:rFonts w:ascii="Times New Roman" w:hAnsi="Times New Roman"/>
                <w:color w:val="000000"/>
                <w:sz w:val="20"/>
                <w:szCs w:val="21"/>
                <w:u w:val="single"/>
                <w:lang w:val="en-US"/>
              </w:rPr>
              <w:t>Implementing Partner</w:t>
            </w:r>
            <w:r w:rsidRPr="00FD77B5">
              <w:rPr>
                <w:rFonts w:ascii="Times New Roman" w:hAnsi="Times New Roman"/>
                <w:color w:val="000000"/>
                <w:sz w:val="20"/>
                <w:szCs w:val="21"/>
                <w:lang w:val="en-US"/>
              </w:rPr>
              <w:t xml:space="preserve">: </w:t>
            </w:r>
            <w:r w:rsidR="00297A18" w:rsidRPr="00FD77B5">
              <w:rPr>
                <w:rFonts w:ascii="Times New Roman" w:hAnsi="Times New Roman"/>
                <w:color w:val="000000"/>
                <w:sz w:val="20"/>
                <w:szCs w:val="21"/>
                <w:lang w:val="en-US"/>
              </w:rPr>
              <w:t>MEPD</w:t>
            </w:r>
          </w:p>
          <w:p w14:paraId="2D5F2F83" w14:textId="4C2E4EFA" w:rsidR="00EB05BB" w:rsidRPr="003F1999" w:rsidRDefault="00EB05BB" w:rsidP="00351770">
            <w:pPr>
              <w:pStyle w:val="ListParagraph"/>
              <w:spacing w:after="0"/>
              <w:ind w:left="0"/>
              <w:rPr>
                <w:rFonts w:ascii="Times New Roman" w:hAnsi="Times New Roman"/>
                <w:sz w:val="20"/>
                <w:szCs w:val="21"/>
                <w:lang w:val="en-US"/>
              </w:rPr>
            </w:pPr>
          </w:p>
        </w:tc>
      </w:tr>
    </w:tbl>
    <w:p w14:paraId="386F1B01" w14:textId="77777777" w:rsidR="00536136" w:rsidRDefault="00536136" w:rsidP="00351770">
      <w:pPr>
        <w:spacing w:after="0"/>
        <w:rPr>
          <w:rFonts w:ascii="Times New Roman" w:hAnsi="Times New Roman"/>
          <w:sz w:val="20"/>
          <w:szCs w:val="20"/>
        </w:rPr>
      </w:pPr>
    </w:p>
    <w:p w14:paraId="6BD238D0" w14:textId="34B5E9CF" w:rsidR="00856649" w:rsidRDefault="00856649" w:rsidP="00862CD6">
      <w:pPr>
        <w:spacing w:after="0"/>
        <w:rPr>
          <w:rFonts w:ascii="Times New Roman" w:hAnsi="Times New Roman"/>
          <w:color w:val="000000"/>
          <w:sz w:val="20"/>
          <w:szCs w:val="21"/>
        </w:rPr>
      </w:pPr>
    </w:p>
    <w:p w14:paraId="2B7EFC4E" w14:textId="0F11E9CB" w:rsidR="0040379D" w:rsidRPr="0040379D" w:rsidRDefault="0040379D" w:rsidP="00351770">
      <w:pPr>
        <w:spacing w:after="0"/>
        <w:rPr>
          <w:rFonts w:ascii="Times New Roman" w:hAnsi="Times New Roman"/>
          <w:b/>
          <w:bCs/>
          <w:color w:val="000000"/>
          <w:sz w:val="20"/>
          <w:szCs w:val="21"/>
        </w:rPr>
      </w:pPr>
      <w:r>
        <w:rPr>
          <w:rFonts w:ascii="Times New Roman" w:hAnsi="Times New Roman"/>
          <w:b/>
          <w:bCs/>
          <w:sz w:val="20"/>
          <w:szCs w:val="20"/>
        </w:rPr>
        <w:t>RESULTS AND PARTNERSHIPS</w:t>
      </w:r>
    </w:p>
    <w:p w14:paraId="49700C92" w14:textId="74C7C433" w:rsidR="0040379D" w:rsidRPr="00190327" w:rsidRDefault="0040379D" w:rsidP="001C659B">
      <w:pPr>
        <w:numPr>
          <w:ilvl w:val="0"/>
          <w:numId w:val="17"/>
        </w:numPr>
        <w:spacing w:after="0"/>
        <w:rPr>
          <w:rFonts w:ascii="Times New Roman" w:hAnsi="Times New Roman"/>
          <w:b/>
          <w:bCs/>
          <w:i/>
          <w:iCs/>
          <w:color w:val="000000"/>
          <w:sz w:val="20"/>
          <w:szCs w:val="21"/>
        </w:rPr>
      </w:pPr>
      <w:r w:rsidRPr="003A5422">
        <w:rPr>
          <w:rFonts w:ascii="Times New Roman" w:hAnsi="Times New Roman"/>
          <w:b/>
          <w:bCs/>
          <w:color w:val="000000"/>
          <w:sz w:val="20"/>
          <w:szCs w:val="21"/>
        </w:rPr>
        <w:t>Expected Result</w:t>
      </w:r>
      <w:r w:rsidR="00190327">
        <w:rPr>
          <w:rFonts w:ascii="Times New Roman" w:hAnsi="Times New Roman"/>
          <w:b/>
          <w:bCs/>
          <w:color w:val="000000"/>
          <w:sz w:val="20"/>
          <w:szCs w:val="21"/>
        </w:rPr>
        <w:t>s</w:t>
      </w:r>
      <w:r w:rsidRPr="003A5422">
        <w:rPr>
          <w:rFonts w:ascii="Times New Roman" w:hAnsi="Times New Roman"/>
          <w:b/>
          <w:bCs/>
          <w:color w:val="000000"/>
          <w:sz w:val="20"/>
          <w:szCs w:val="21"/>
        </w:rPr>
        <w:t xml:space="preserve">: </w:t>
      </w:r>
      <w:r w:rsidRPr="003A5422">
        <w:rPr>
          <w:rFonts w:ascii="Times New Roman" w:hAnsi="Times New Roman"/>
          <w:color w:val="000000"/>
          <w:sz w:val="20"/>
          <w:szCs w:val="21"/>
        </w:rPr>
        <w:t xml:space="preserve">Portfolio 1 </w:t>
      </w:r>
      <w:r w:rsidR="00E60775" w:rsidRPr="003A5422">
        <w:rPr>
          <w:rFonts w:ascii="Times New Roman" w:hAnsi="Times New Roman"/>
          <w:color w:val="000000"/>
          <w:sz w:val="20"/>
          <w:szCs w:val="21"/>
        </w:rPr>
        <w:t xml:space="preserve">is aimed to contribute to the CF/CPD Outcome: </w:t>
      </w:r>
      <w:r w:rsidR="00E60775" w:rsidRPr="00190327">
        <w:rPr>
          <w:rFonts w:ascii="Times New Roman" w:hAnsi="Times New Roman"/>
          <w:i/>
          <w:iCs/>
          <w:sz w:val="20"/>
          <w:szCs w:val="20"/>
          <w:lang w:val="en-US"/>
        </w:rPr>
        <w:t>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r w:rsidR="00474965" w:rsidRPr="00190327">
        <w:rPr>
          <w:rFonts w:ascii="Times New Roman" w:hAnsi="Times New Roman"/>
          <w:i/>
          <w:iCs/>
          <w:sz w:val="20"/>
          <w:szCs w:val="20"/>
          <w:lang w:val="en-US"/>
        </w:rPr>
        <w:t>.</w:t>
      </w:r>
      <w:r w:rsidR="0030665D">
        <w:rPr>
          <w:rFonts w:ascii="Times New Roman" w:hAnsi="Times New Roman"/>
          <w:i/>
          <w:iCs/>
          <w:sz w:val="20"/>
          <w:szCs w:val="20"/>
          <w:lang w:val="en-US"/>
        </w:rPr>
        <w:t xml:space="preserve"> </w:t>
      </w:r>
      <w:r w:rsidR="00474965" w:rsidRPr="00190327">
        <w:rPr>
          <w:rFonts w:ascii="Times New Roman" w:hAnsi="Times New Roman"/>
          <w:sz w:val="20"/>
          <w:szCs w:val="20"/>
          <w:lang w:val="en-US"/>
        </w:rPr>
        <w:t xml:space="preserve">Country Programme Document </w:t>
      </w:r>
      <w:r w:rsidR="00190327" w:rsidRPr="00190327">
        <w:rPr>
          <w:rFonts w:ascii="Times New Roman" w:hAnsi="Times New Roman"/>
          <w:sz w:val="20"/>
          <w:szCs w:val="20"/>
          <w:lang w:val="en-US"/>
        </w:rPr>
        <w:t xml:space="preserve">Results Framework </w:t>
      </w:r>
      <w:r w:rsidR="00474965" w:rsidRPr="00190327">
        <w:rPr>
          <w:rFonts w:ascii="Times New Roman" w:hAnsi="Times New Roman"/>
          <w:sz w:val="20"/>
          <w:szCs w:val="20"/>
          <w:lang w:val="en-US"/>
        </w:rPr>
        <w:t xml:space="preserve">has 5 Outputs </w:t>
      </w:r>
      <w:r w:rsidR="00190327" w:rsidRPr="00190327">
        <w:rPr>
          <w:rFonts w:ascii="Times New Roman" w:hAnsi="Times New Roman"/>
          <w:sz w:val="20"/>
          <w:szCs w:val="20"/>
          <w:lang w:val="en-US"/>
        </w:rPr>
        <w:t xml:space="preserve">identified </w:t>
      </w:r>
      <w:r w:rsidR="00474965" w:rsidRPr="00190327">
        <w:rPr>
          <w:rFonts w:ascii="Times New Roman" w:hAnsi="Times New Roman"/>
          <w:sz w:val="20"/>
          <w:szCs w:val="20"/>
          <w:lang w:val="en-US"/>
        </w:rPr>
        <w:t xml:space="preserve">as the key results of UNDP to contribute to </w:t>
      </w:r>
      <w:r w:rsidR="00190327" w:rsidRPr="00190327">
        <w:rPr>
          <w:rFonts w:ascii="Times New Roman" w:hAnsi="Times New Roman"/>
          <w:sz w:val="20"/>
          <w:szCs w:val="20"/>
          <w:lang w:val="en-US"/>
        </w:rPr>
        <w:t xml:space="preserve">achievement of </w:t>
      </w:r>
      <w:r w:rsidR="00474965" w:rsidRPr="00190327">
        <w:rPr>
          <w:rFonts w:ascii="Times New Roman" w:hAnsi="Times New Roman"/>
          <w:sz w:val="20"/>
          <w:szCs w:val="20"/>
          <w:lang w:val="en-US"/>
        </w:rPr>
        <w:t>the CF/CPD Outcome. All the projects identified above are aligned to the 5 Outputs of the approved Country Programme Document</w:t>
      </w:r>
      <w:r w:rsidR="00FC48D3">
        <w:rPr>
          <w:rFonts w:ascii="Times New Roman" w:hAnsi="Times New Roman"/>
          <w:sz w:val="20"/>
          <w:szCs w:val="20"/>
          <w:lang w:val="en-US"/>
        </w:rPr>
        <w:t xml:space="preserve">. In addition, in line with the changing developmental landscape and to position UN offer in line with these developments, new </w:t>
      </w:r>
      <w:r w:rsidR="00474965" w:rsidRPr="00190327">
        <w:rPr>
          <w:rFonts w:ascii="Times New Roman" w:hAnsi="Times New Roman"/>
          <w:sz w:val="20"/>
          <w:szCs w:val="20"/>
          <w:lang w:val="en-US"/>
        </w:rPr>
        <w:t>Outputs</w:t>
      </w:r>
      <w:r w:rsidR="00474965" w:rsidRPr="00FC48D3">
        <w:rPr>
          <w:rStyle w:val="FootnoteReference"/>
          <w:rFonts w:ascii="Times New Roman" w:hAnsi="Times New Roman"/>
          <w:sz w:val="16"/>
          <w:szCs w:val="16"/>
          <w:lang w:val="en-US"/>
        </w:rPr>
        <w:footnoteReference w:id="24"/>
      </w:r>
      <w:r w:rsidR="00120108" w:rsidRPr="00FC48D3">
        <w:rPr>
          <w:rFonts w:ascii="Times New Roman" w:hAnsi="Times New Roman"/>
          <w:sz w:val="16"/>
          <w:szCs w:val="16"/>
          <w:lang w:val="en-US"/>
        </w:rPr>
        <w:t xml:space="preserve"> </w:t>
      </w:r>
      <w:r w:rsidR="00120108">
        <w:rPr>
          <w:rFonts w:ascii="Times New Roman" w:hAnsi="Times New Roman"/>
          <w:sz w:val="20"/>
          <w:szCs w:val="20"/>
          <w:lang w:val="en-US"/>
        </w:rPr>
        <w:t>(</w:t>
      </w:r>
      <w:proofErr w:type="gramStart"/>
      <w:r w:rsidR="00FC48D3">
        <w:rPr>
          <w:rFonts w:ascii="Times New Roman" w:hAnsi="Times New Roman"/>
          <w:sz w:val="20"/>
          <w:szCs w:val="20"/>
          <w:lang w:val="en-US"/>
        </w:rPr>
        <w:t>i.e.</w:t>
      </w:r>
      <w:proofErr w:type="gramEnd"/>
      <w:r w:rsidR="00FC48D3">
        <w:rPr>
          <w:rFonts w:ascii="Times New Roman" w:hAnsi="Times New Roman"/>
          <w:sz w:val="20"/>
          <w:szCs w:val="20"/>
          <w:lang w:val="en-US"/>
        </w:rPr>
        <w:t xml:space="preserve"> </w:t>
      </w:r>
      <w:r w:rsidR="00120108">
        <w:rPr>
          <w:rFonts w:ascii="Times New Roman" w:hAnsi="Times New Roman"/>
          <w:sz w:val="20"/>
          <w:szCs w:val="20"/>
          <w:lang w:val="en-US"/>
        </w:rPr>
        <w:t>outsi</w:t>
      </w:r>
      <w:r w:rsidR="000B7CF7">
        <w:rPr>
          <w:rFonts w:ascii="Times New Roman" w:hAnsi="Times New Roman"/>
          <w:sz w:val="20"/>
          <w:szCs w:val="20"/>
          <w:lang w:val="en-US"/>
        </w:rPr>
        <w:t>d</w:t>
      </w:r>
      <w:r w:rsidR="00120108">
        <w:rPr>
          <w:rFonts w:ascii="Times New Roman" w:hAnsi="Times New Roman"/>
          <w:sz w:val="20"/>
          <w:szCs w:val="20"/>
          <w:lang w:val="en-US"/>
        </w:rPr>
        <w:t>e of CPD)</w:t>
      </w:r>
      <w:r w:rsidR="00FC48D3">
        <w:rPr>
          <w:rFonts w:ascii="Times New Roman" w:hAnsi="Times New Roman"/>
          <w:sz w:val="20"/>
          <w:szCs w:val="20"/>
          <w:lang w:val="en-US"/>
        </w:rPr>
        <w:t xml:space="preserve"> are also considered which are subject to approval of the Portfolio Board</w:t>
      </w:r>
      <w:r w:rsidR="00474965" w:rsidRPr="00190327">
        <w:rPr>
          <w:rFonts w:ascii="Times New Roman" w:hAnsi="Times New Roman"/>
          <w:sz w:val="20"/>
          <w:szCs w:val="20"/>
          <w:lang w:val="en-US"/>
        </w:rPr>
        <w:t>.</w:t>
      </w:r>
      <w:r w:rsidR="00A32DAC">
        <w:rPr>
          <w:rFonts w:ascii="Times New Roman" w:hAnsi="Times New Roman"/>
          <w:sz w:val="20"/>
          <w:szCs w:val="20"/>
          <w:lang w:val="en-US"/>
        </w:rPr>
        <w:t xml:space="preserve"> </w:t>
      </w:r>
    </w:p>
    <w:p w14:paraId="75F273C0" w14:textId="77777777" w:rsidR="0040379D" w:rsidRPr="0040379D" w:rsidRDefault="0040379D" w:rsidP="00351770">
      <w:pPr>
        <w:spacing w:after="0"/>
        <w:ind w:left="360"/>
        <w:rPr>
          <w:rFonts w:ascii="Times New Roman" w:hAnsi="Times New Roman"/>
          <w:b/>
          <w:bCs/>
          <w:color w:val="000000"/>
          <w:sz w:val="20"/>
          <w:szCs w:val="21"/>
        </w:rPr>
      </w:pPr>
    </w:p>
    <w:p w14:paraId="5388FA8F" w14:textId="77777777" w:rsidR="00BF22D8" w:rsidRPr="00BF22D8" w:rsidRDefault="009B5E90" w:rsidP="001C659B">
      <w:pPr>
        <w:numPr>
          <w:ilvl w:val="0"/>
          <w:numId w:val="17"/>
        </w:numPr>
        <w:spacing w:after="0"/>
        <w:rPr>
          <w:rFonts w:ascii="Times New Roman" w:hAnsi="Times New Roman"/>
          <w:b/>
          <w:bCs/>
          <w:color w:val="000000"/>
          <w:sz w:val="20"/>
          <w:szCs w:val="21"/>
        </w:rPr>
      </w:pPr>
      <w:r w:rsidRPr="004B363C">
        <w:rPr>
          <w:rFonts w:ascii="Times New Roman" w:hAnsi="Times New Roman"/>
          <w:i/>
          <w:iCs/>
          <w:sz w:val="20"/>
          <w:szCs w:val="20"/>
        </w:rPr>
        <w:t>Project 1</w:t>
      </w:r>
      <w:r w:rsidR="001B2703" w:rsidRPr="004B363C">
        <w:rPr>
          <w:rFonts w:ascii="Times New Roman" w:hAnsi="Times New Roman"/>
          <w:i/>
          <w:iCs/>
          <w:sz w:val="20"/>
          <w:szCs w:val="20"/>
        </w:rPr>
        <w:t xml:space="preserve">: </w:t>
      </w:r>
      <w:r w:rsidR="002E126C" w:rsidRPr="004B363C">
        <w:rPr>
          <w:rFonts w:ascii="Times New Roman" w:hAnsi="Times New Roman"/>
          <w:i/>
          <w:iCs/>
          <w:sz w:val="20"/>
          <w:szCs w:val="20"/>
        </w:rPr>
        <w:t>Harnessing nature-based solutions</w:t>
      </w:r>
      <w:r w:rsidR="00120108">
        <w:rPr>
          <w:rFonts w:ascii="Times New Roman" w:hAnsi="Times New Roman"/>
          <w:i/>
          <w:iCs/>
          <w:sz w:val="20"/>
          <w:szCs w:val="20"/>
        </w:rPr>
        <w:t xml:space="preserve"> </w:t>
      </w:r>
      <w:r w:rsidR="00BF22D8">
        <w:rPr>
          <w:rFonts w:ascii="Times New Roman" w:hAnsi="Times New Roman"/>
          <w:i/>
          <w:iCs/>
          <w:sz w:val="20"/>
          <w:szCs w:val="20"/>
        </w:rPr>
        <w:t>for climate and development</w:t>
      </w:r>
    </w:p>
    <w:p w14:paraId="436366B7" w14:textId="36448B61" w:rsidR="00190327" w:rsidRPr="00BF22D8" w:rsidRDefault="00190327" w:rsidP="00C946C2">
      <w:pPr>
        <w:spacing w:after="0"/>
        <w:ind w:left="2160" w:hanging="1800"/>
        <w:rPr>
          <w:rFonts w:ascii="Times New Roman" w:hAnsi="Times New Roman"/>
          <w:b/>
          <w:bCs/>
          <w:color w:val="000000"/>
          <w:sz w:val="20"/>
          <w:szCs w:val="21"/>
        </w:rPr>
      </w:pPr>
      <w:r w:rsidRPr="00C946C2">
        <w:rPr>
          <w:rFonts w:ascii="Times New Roman" w:hAnsi="Times New Roman"/>
          <w:b/>
          <w:bCs/>
          <w:sz w:val="20"/>
          <w:szCs w:val="20"/>
          <w:lang w:val="en-IN"/>
        </w:rPr>
        <w:t xml:space="preserve">CPD Output 1.1: </w:t>
      </w:r>
      <w:r w:rsidR="00C946C2">
        <w:rPr>
          <w:rFonts w:ascii="Times New Roman" w:hAnsi="Times New Roman"/>
          <w:b/>
          <w:bCs/>
          <w:sz w:val="20"/>
          <w:szCs w:val="20"/>
          <w:lang w:val="en-IN"/>
        </w:rPr>
        <w:tab/>
      </w:r>
      <w:r w:rsidRPr="00AE1F34">
        <w:rPr>
          <w:rFonts w:ascii="Times New Roman" w:hAnsi="Times New Roman"/>
          <w:sz w:val="20"/>
          <w:szCs w:val="20"/>
          <w:lang w:val="en-US"/>
        </w:rPr>
        <w:t>Strengthened policy and regulatory regimes at national level for the management of natural resources, environment, biodiversity and chemical use</w:t>
      </w:r>
      <w:r>
        <w:rPr>
          <w:rFonts w:ascii="Times New Roman" w:hAnsi="Times New Roman"/>
          <w:sz w:val="20"/>
          <w:szCs w:val="20"/>
          <w:lang w:val="en-US"/>
        </w:rPr>
        <w:t>.</w:t>
      </w:r>
    </w:p>
    <w:p w14:paraId="450DA286" w14:textId="77777777" w:rsidR="00190327" w:rsidRDefault="00190327" w:rsidP="00351770">
      <w:pPr>
        <w:spacing w:after="0"/>
        <w:ind w:left="5760"/>
        <w:rPr>
          <w:rFonts w:ascii="Times New Roman" w:hAnsi="Times New Roman"/>
          <w:b/>
          <w:bCs/>
          <w:color w:val="000000"/>
          <w:sz w:val="20"/>
          <w:szCs w:val="21"/>
        </w:rPr>
      </w:pPr>
    </w:p>
    <w:p w14:paraId="2931DDF6" w14:textId="5DC6F861" w:rsidR="0040379D" w:rsidRDefault="0040379D" w:rsidP="00351770">
      <w:pPr>
        <w:spacing w:after="0"/>
        <w:ind w:left="360"/>
        <w:rPr>
          <w:rFonts w:ascii="Times New Roman" w:hAnsi="Times New Roman"/>
          <w:sz w:val="20"/>
          <w:szCs w:val="20"/>
          <w:lang w:val="en-IN"/>
        </w:rPr>
      </w:pPr>
      <w:r w:rsidRPr="0040379D">
        <w:rPr>
          <w:rFonts w:ascii="Times New Roman" w:hAnsi="Times New Roman"/>
          <w:sz w:val="20"/>
          <w:szCs w:val="20"/>
          <w:lang w:val="en-IN"/>
        </w:rPr>
        <w:t xml:space="preserve">Primary focus of this project is on strengthening natural resources management and environmental sustainability. </w:t>
      </w:r>
      <w:r w:rsidR="005B4430">
        <w:rPr>
          <w:rFonts w:ascii="Times New Roman" w:hAnsi="Times New Roman"/>
          <w:sz w:val="20"/>
          <w:szCs w:val="20"/>
          <w:lang w:val="en-IN"/>
        </w:rPr>
        <w:t xml:space="preserve">Aligning to the CPD </w:t>
      </w:r>
      <w:r w:rsidR="00F50E01">
        <w:rPr>
          <w:rFonts w:ascii="Times New Roman" w:hAnsi="Times New Roman"/>
          <w:sz w:val="20"/>
          <w:szCs w:val="20"/>
          <w:lang w:val="en-IN"/>
        </w:rPr>
        <w:t xml:space="preserve">theory </w:t>
      </w:r>
      <w:r w:rsidR="005B4430">
        <w:rPr>
          <w:rFonts w:ascii="Times New Roman" w:hAnsi="Times New Roman"/>
          <w:sz w:val="20"/>
          <w:szCs w:val="20"/>
          <w:lang w:val="en-IN"/>
        </w:rPr>
        <w:t>o</w:t>
      </w:r>
      <w:r w:rsidR="00F50E01">
        <w:rPr>
          <w:rFonts w:ascii="Times New Roman" w:hAnsi="Times New Roman"/>
          <w:sz w:val="20"/>
          <w:szCs w:val="20"/>
          <w:lang w:val="en-IN"/>
        </w:rPr>
        <w:t>f change</w:t>
      </w:r>
      <w:r w:rsidR="005B4430">
        <w:rPr>
          <w:rFonts w:ascii="Times New Roman" w:hAnsi="Times New Roman"/>
          <w:sz w:val="20"/>
          <w:szCs w:val="20"/>
          <w:lang w:val="en-IN"/>
        </w:rPr>
        <w:t xml:space="preserve">, change pathway of the project is to increase the </w:t>
      </w:r>
      <w:r w:rsidR="005B4430">
        <w:rPr>
          <w:rFonts w:ascii="Times New Roman" w:hAnsi="Times New Roman"/>
          <w:bCs/>
          <w:sz w:val="20"/>
          <w:szCs w:val="20"/>
        </w:rPr>
        <w:t>a</w:t>
      </w:r>
      <w:r w:rsidR="005B4430" w:rsidRPr="005E6C2D">
        <w:rPr>
          <w:rFonts w:ascii="Times New Roman" w:hAnsi="Times New Roman"/>
          <w:bCs/>
          <w:sz w:val="20"/>
          <w:szCs w:val="20"/>
        </w:rPr>
        <w:t xml:space="preserve">rea of natural resources that are managed under sustainable use, conservation access and benefit-sharing regime </w:t>
      </w:r>
      <w:r w:rsidR="005B4430">
        <w:rPr>
          <w:rFonts w:ascii="Times New Roman" w:hAnsi="Times New Roman"/>
          <w:bCs/>
          <w:sz w:val="20"/>
          <w:szCs w:val="20"/>
        </w:rPr>
        <w:t xml:space="preserve">from the baseline (2020) of 4.5% of </w:t>
      </w:r>
      <w:r w:rsidR="005B4430" w:rsidRPr="006F3256">
        <w:rPr>
          <w:rFonts w:ascii="Times New Roman" w:hAnsi="Times New Roman"/>
          <w:sz w:val="19"/>
          <w:szCs w:val="19"/>
        </w:rPr>
        <w:t>17,364 km</w:t>
      </w:r>
      <w:r w:rsidR="005B4430" w:rsidRPr="006F3256">
        <w:rPr>
          <w:rFonts w:ascii="Times New Roman" w:hAnsi="Times New Roman"/>
          <w:sz w:val="19"/>
          <w:szCs w:val="19"/>
          <w:vertAlign w:val="superscript"/>
        </w:rPr>
        <w:t>2</w:t>
      </w:r>
      <w:r w:rsidR="005B4430">
        <w:rPr>
          <w:rFonts w:ascii="Times New Roman" w:hAnsi="Times New Roman"/>
          <w:sz w:val="19"/>
          <w:szCs w:val="19"/>
          <w:vertAlign w:val="superscript"/>
        </w:rPr>
        <w:t xml:space="preserve"> </w:t>
      </w:r>
      <w:r w:rsidR="005B4430">
        <w:rPr>
          <w:rFonts w:ascii="Times New Roman" w:hAnsi="Times New Roman"/>
          <w:sz w:val="20"/>
          <w:szCs w:val="20"/>
          <w:lang w:val="en-IN"/>
        </w:rPr>
        <w:t xml:space="preserve">to the target (2025) of </w:t>
      </w:r>
      <w:r w:rsidRPr="0040379D">
        <w:rPr>
          <w:rFonts w:ascii="Times New Roman" w:hAnsi="Times New Roman"/>
          <w:sz w:val="20"/>
          <w:szCs w:val="20"/>
          <w:lang w:val="en-IN"/>
        </w:rPr>
        <w:t>10%</w:t>
      </w:r>
      <w:r w:rsidR="005B4430">
        <w:rPr>
          <w:rFonts w:ascii="Times New Roman" w:hAnsi="Times New Roman"/>
          <w:sz w:val="20"/>
          <w:szCs w:val="20"/>
          <w:lang w:val="en-IN"/>
        </w:rPr>
        <w:t xml:space="preserve">. </w:t>
      </w:r>
    </w:p>
    <w:p w14:paraId="289D389F" w14:textId="3BB9A8C1" w:rsidR="0040379D" w:rsidRDefault="0040379D" w:rsidP="00351770">
      <w:pPr>
        <w:spacing w:after="0"/>
        <w:rPr>
          <w:rFonts w:ascii="Times New Roman" w:hAnsi="Times New Roman"/>
          <w:b/>
          <w:bCs/>
          <w:color w:val="000000"/>
          <w:sz w:val="20"/>
          <w:szCs w:val="21"/>
        </w:rPr>
      </w:pPr>
    </w:p>
    <w:p w14:paraId="36DEB72F" w14:textId="00898079" w:rsidR="00280BE7" w:rsidRDefault="004B363C" w:rsidP="001C659B">
      <w:pPr>
        <w:numPr>
          <w:ilvl w:val="0"/>
          <w:numId w:val="17"/>
        </w:numPr>
        <w:spacing w:after="0"/>
        <w:rPr>
          <w:rFonts w:ascii="Times New Roman" w:hAnsi="Times New Roman"/>
          <w:color w:val="000000"/>
          <w:sz w:val="20"/>
          <w:szCs w:val="21"/>
        </w:rPr>
      </w:pPr>
      <w:r>
        <w:rPr>
          <w:rFonts w:ascii="Times New Roman" w:hAnsi="Times New Roman"/>
          <w:sz w:val="20"/>
          <w:szCs w:val="20"/>
          <w:lang w:val="en-IN"/>
        </w:rPr>
        <w:t xml:space="preserve">As envisaged in the </w:t>
      </w:r>
      <w:r w:rsidR="00F50E01">
        <w:rPr>
          <w:rFonts w:ascii="Times New Roman" w:hAnsi="Times New Roman"/>
          <w:sz w:val="20"/>
          <w:szCs w:val="20"/>
          <w:lang w:val="en-IN"/>
        </w:rPr>
        <w:t>theory of change</w:t>
      </w:r>
      <w:r>
        <w:rPr>
          <w:rFonts w:ascii="Times New Roman" w:hAnsi="Times New Roman"/>
          <w:sz w:val="20"/>
          <w:szCs w:val="20"/>
          <w:lang w:val="en-IN"/>
        </w:rPr>
        <w:t xml:space="preserve"> of CPD focussing on the poverty-environment nexus approach, </w:t>
      </w:r>
      <w:r w:rsidR="00916DE8">
        <w:rPr>
          <w:rFonts w:ascii="Times New Roman" w:hAnsi="Times New Roman"/>
          <w:sz w:val="20"/>
          <w:szCs w:val="20"/>
          <w:lang w:val="en-IN"/>
        </w:rPr>
        <w:t>the</w:t>
      </w:r>
      <w:r>
        <w:rPr>
          <w:rFonts w:ascii="Times New Roman" w:hAnsi="Times New Roman"/>
          <w:sz w:val="20"/>
          <w:szCs w:val="20"/>
          <w:lang w:val="en-IN"/>
        </w:rPr>
        <w:t xml:space="preserve"> change pathway is expected to be achieved through following </w:t>
      </w:r>
      <w:r w:rsidR="00280BE7" w:rsidRPr="008B296C">
        <w:rPr>
          <w:rFonts w:ascii="Times New Roman" w:hAnsi="Times New Roman"/>
          <w:b/>
          <w:bCs/>
          <w:color w:val="000000"/>
          <w:sz w:val="20"/>
          <w:szCs w:val="21"/>
        </w:rPr>
        <w:t>key activities</w:t>
      </w:r>
      <w:r w:rsidR="00280BE7" w:rsidRPr="00280BE7">
        <w:rPr>
          <w:rFonts w:ascii="Times New Roman" w:hAnsi="Times New Roman"/>
          <w:color w:val="000000"/>
          <w:sz w:val="20"/>
          <w:szCs w:val="21"/>
        </w:rPr>
        <w:t xml:space="preserve">: </w:t>
      </w:r>
      <w:r w:rsidR="00280BE7">
        <w:rPr>
          <w:rFonts w:ascii="Times New Roman" w:hAnsi="Times New Roman"/>
          <w:color w:val="000000"/>
          <w:sz w:val="20"/>
          <w:szCs w:val="21"/>
        </w:rPr>
        <w:t xml:space="preserve">(1) </w:t>
      </w:r>
      <w:r w:rsidR="0040379D" w:rsidRPr="0040379D">
        <w:rPr>
          <w:rFonts w:ascii="Times New Roman" w:hAnsi="Times New Roman"/>
          <w:sz w:val="20"/>
          <w:szCs w:val="20"/>
          <w:lang w:val="en-ZA"/>
        </w:rPr>
        <w:t xml:space="preserve">Support systems for integrated land and natural resource management. This includes a) </w:t>
      </w:r>
      <w:r w:rsidR="0040379D" w:rsidRPr="0040379D">
        <w:rPr>
          <w:rFonts w:ascii="Times New Roman" w:hAnsi="Times New Roman"/>
          <w:sz w:val="20"/>
          <w:szCs w:val="20"/>
          <w:lang w:val="en-US"/>
        </w:rPr>
        <w:t>integrated catchment management planning in river basins</w:t>
      </w:r>
      <w:r w:rsidR="0040379D" w:rsidRPr="0040379D">
        <w:rPr>
          <w:rFonts w:ascii="Times New Roman" w:hAnsi="Times New Roman"/>
          <w:sz w:val="20"/>
          <w:szCs w:val="20"/>
        </w:rPr>
        <w:t xml:space="preserve"> including development of catchment and wetlands management plans;</w:t>
      </w:r>
      <w:r w:rsidR="0040379D" w:rsidRPr="0040379D">
        <w:rPr>
          <w:rFonts w:ascii="Times New Roman" w:hAnsi="Times New Roman"/>
          <w:sz w:val="20"/>
          <w:szCs w:val="20"/>
          <w:lang w:val="en-US"/>
        </w:rPr>
        <w:t xml:space="preserve"> b) Improve water conservation and storage measures;</w:t>
      </w:r>
      <w:r w:rsidR="0040379D" w:rsidRPr="0040379D">
        <w:rPr>
          <w:rFonts w:ascii="Times New Roman" w:hAnsi="Times New Roman"/>
          <w:sz w:val="20"/>
          <w:szCs w:val="20"/>
          <w:lang w:val="en-ZA"/>
        </w:rPr>
        <w:t xml:space="preserve"> </w:t>
      </w:r>
      <w:r w:rsidR="0040379D" w:rsidRPr="0040379D">
        <w:rPr>
          <w:rFonts w:ascii="Times New Roman" w:hAnsi="Times New Roman"/>
          <w:sz w:val="20"/>
          <w:szCs w:val="20"/>
          <w:lang w:val="en-US"/>
        </w:rPr>
        <w:t xml:space="preserve">c) Promote land degradation neutrality practices through rehabilitation of degraded land, to increase net land productivity), d) </w:t>
      </w:r>
      <w:r w:rsidR="0040379D" w:rsidRPr="0040379D">
        <w:rPr>
          <w:rFonts w:ascii="Times New Roman" w:hAnsi="Times New Roman"/>
          <w:sz w:val="20"/>
          <w:szCs w:val="20"/>
        </w:rPr>
        <w:t>Rehabilitate/restore and effectively manage natural forests; and e) scale up other effective conservation measures (OECM)</w:t>
      </w:r>
      <w:r w:rsidR="00280BE7">
        <w:rPr>
          <w:rFonts w:ascii="Times New Roman" w:hAnsi="Times New Roman"/>
          <w:sz w:val="20"/>
          <w:szCs w:val="20"/>
        </w:rPr>
        <w:t xml:space="preserve">; (2) </w:t>
      </w:r>
      <w:r w:rsidR="0040379D" w:rsidRPr="0040379D">
        <w:rPr>
          <w:rFonts w:ascii="Times New Roman" w:hAnsi="Times New Roman"/>
          <w:sz w:val="20"/>
          <w:szCs w:val="20"/>
          <w:lang w:val="en-ZA"/>
        </w:rPr>
        <w:t xml:space="preserve">Establish </w:t>
      </w:r>
      <w:r w:rsidR="0040379D" w:rsidRPr="0040379D">
        <w:rPr>
          <w:rFonts w:ascii="Times New Roman" w:hAnsi="Times New Roman"/>
          <w:sz w:val="20"/>
          <w:szCs w:val="20"/>
          <w:lang w:val="en-US"/>
        </w:rPr>
        <w:t xml:space="preserve">incentives for women and youth in sustainable land management, conservation and tourism: a) </w:t>
      </w:r>
      <w:r w:rsidR="0040379D" w:rsidRPr="0040379D">
        <w:rPr>
          <w:rFonts w:ascii="Times New Roman" w:hAnsi="Times New Roman"/>
          <w:iCs/>
          <w:sz w:val="20"/>
          <w:szCs w:val="20"/>
        </w:rPr>
        <w:t xml:space="preserve">Promote ecotourism initiatives and support nature based enterprises and alternative livelihood options for women and youth while conserving natural resources </w:t>
      </w:r>
      <w:r w:rsidR="0040379D" w:rsidRPr="0040379D">
        <w:rPr>
          <w:rFonts w:ascii="Times New Roman" w:hAnsi="Times New Roman"/>
          <w:sz w:val="20"/>
          <w:szCs w:val="20"/>
          <w:lang w:val="en-US"/>
        </w:rPr>
        <w:t xml:space="preserve">through improved standard of existing ecotourism facilities, establish new tourism facilities in strategic attraction sites; conduct trainings on tourism business management </w:t>
      </w:r>
      <w:r w:rsidR="0040379D" w:rsidRPr="0040379D">
        <w:rPr>
          <w:rFonts w:ascii="Times New Roman" w:hAnsi="Times New Roman"/>
          <w:iCs/>
          <w:sz w:val="20"/>
          <w:szCs w:val="20"/>
        </w:rPr>
        <w:t>c) catalyse private sector investment in conservation including through payment for ecosystem services and biodiversity offsets</w:t>
      </w:r>
      <w:r w:rsidR="0040379D" w:rsidRPr="0040379D">
        <w:rPr>
          <w:rFonts w:ascii="Times New Roman" w:hAnsi="Times New Roman"/>
          <w:sz w:val="20"/>
          <w:szCs w:val="20"/>
        </w:rPr>
        <w:t xml:space="preserve"> d) enhance access-benefit sharing frameworks through revenue sharing mechanisms</w:t>
      </w:r>
      <w:r w:rsidR="00280BE7">
        <w:rPr>
          <w:rFonts w:ascii="Times New Roman" w:hAnsi="Times New Roman"/>
          <w:sz w:val="20"/>
          <w:szCs w:val="20"/>
        </w:rPr>
        <w:t xml:space="preserve">; (3) </w:t>
      </w:r>
      <w:r w:rsidR="0040379D" w:rsidRPr="0040379D">
        <w:rPr>
          <w:rFonts w:ascii="Times New Roman" w:hAnsi="Times New Roman"/>
          <w:sz w:val="20"/>
          <w:szCs w:val="20"/>
          <w:lang w:val="en-US"/>
        </w:rPr>
        <w:t xml:space="preserve">Develop/review policy and legislative framework to create an enabling environment for natural resources management; a) review of the </w:t>
      </w:r>
      <w:r w:rsidR="0040379D" w:rsidRPr="0040379D">
        <w:rPr>
          <w:rFonts w:ascii="Times New Roman" w:hAnsi="Times New Roman"/>
          <w:sz w:val="20"/>
          <w:szCs w:val="20"/>
          <w:lang w:val="en-ZA"/>
        </w:rPr>
        <w:t>Environmental policy (1997)</w:t>
      </w:r>
      <w:r w:rsidR="0040379D" w:rsidRPr="0040379D">
        <w:rPr>
          <w:rFonts w:ascii="Times New Roman" w:hAnsi="Times New Roman"/>
          <w:sz w:val="20"/>
          <w:szCs w:val="20"/>
          <w:lang w:val="en-US"/>
        </w:rPr>
        <w:t xml:space="preserve">, </w:t>
      </w:r>
      <w:r w:rsidR="0040379D" w:rsidRPr="0040379D">
        <w:rPr>
          <w:rFonts w:ascii="Times New Roman" w:hAnsi="Times New Roman"/>
          <w:sz w:val="20"/>
          <w:szCs w:val="20"/>
          <w:lang w:val="en-ZA"/>
        </w:rPr>
        <w:t>Eswatini Environmental Action Plan</w:t>
      </w:r>
      <w:r w:rsidR="0040379D" w:rsidRPr="0040379D">
        <w:rPr>
          <w:rFonts w:ascii="Times New Roman" w:hAnsi="Times New Roman"/>
          <w:sz w:val="20"/>
          <w:szCs w:val="20"/>
          <w:lang w:val="en-US"/>
        </w:rPr>
        <w:t>, b) Preparation of the</w:t>
      </w:r>
      <w:r w:rsidR="00534B0A">
        <w:rPr>
          <w:rFonts w:ascii="Times New Roman" w:hAnsi="Times New Roman"/>
          <w:sz w:val="20"/>
          <w:szCs w:val="20"/>
          <w:lang w:val="en-US"/>
        </w:rPr>
        <w:t>:</w:t>
      </w:r>
      <w:r w:rsidR="0040379D" w:rsidRPr="0040379D">
        <w:rPr>
          <w:rFonts w:ascii="Times New Roman" w:hAnsi="Times New Roman"/>
          <w:sz w:val="20"/>
          <w:szCs w:val="20"/>
          <w:lang w:val="en-US"/>
        </w:rPr>
        <w:t xml:space="preserve"> Biodiversity bill; access and benefit sharing bill; c) Development of a </w:t>
      </w:r>
      <w:r w:rsidR="0040379D" w:rsidRPr="0040379D">
        <w:rPr>
          <w:rFonts w:ascii="Times New Roman" w:hAnsi="Times New Roman"/>
          <w:sz w:val="20"/>
          <w:szCs w:val="20"/>
        </w:rPr>
        <w:t>strategy for the management and valuation of Genetic resources for improved access and benefit sharing; d) development of revenue sharing mechanisms and payment for ecosystem services and biodiversity offsets</w:t>
      </w:r>
      <w:r w:rsidR="00280BE7">
        <w:rPr>
          <w:rFonts w:ascii="Times New Roman" w:hAnsi="Times New Roman"/>
          <w:sz w:val="20"/>
          <w:szCs w:val="20"/>
        </w:rPr>
        <w:t xml:space="preserve">; </w:t>
      </w:r>
      <w:r w:rsidR="00280BE7">
        <w:rPr>
          <w:rFonts w:ascii="Times New Roman" w:hAnsi="Times New Roman"/>
          <w:color w:val="000000"/>
          <w:sz w:val="20"/>
          <w:szCs w:val="21"/>
        </w:rPr>
        <w:t xml:space="preserve">(4) </w:t>
      </w:r>
      <w:r w:rsidR="0040379D" w:rsidRPr="0040379D">
        <w:rPr>
          <w:rFonts w:ascii="Times New Roman" w:hAnsi="Times New Roman"/>
          <w:sz w:val="20"/>
          <w:szCs w:val="20"/>
          <w:lang w:val="en-US"/>
        </w:rPr>
        <w:t xml:space="preserve">Promote sustainable management of chemicals and Waste: a) Gender </w:t>
      </w:r>
      <w:r w:rsidR="0040379D" w:rsidRPr="0040379D">
        <w:rPr>
          <w:rFonts w:ascii="Times New Roman" w:hAnsi="Times New Roman"/>
          <w:sz w:val="20"/>
          <w:szCs w:val="20"/>
        </w:rPr>
        <w:t xml:space="preserve">Inclusive strategy developed to strengthen waste sector policy, legislation, institutional coordination and capacity building; b) Sustainable innovative solutions developed and implemented for women and youth; c) </w:t>
      </w:r>
      <w:r w:rsidR="0040379D" w:rsidRPr="0040379D">
        <w:rPr>
          <w:rFonts w:ascii="Times New Roman" w:hAnsi="Times New Roman"/>
          <w:sz w:val="20"/>
          <w:szCs w:val="20"/>
          <w:lang w:val="en-US"/>
        </w:rPr>
        <w:t>Establishment of waste management facilities especially for health and other hazardous waste; d) Develop regulatory and policy framework for implementation of measures to phase out ozone depleting substance (Hydro Chloro-Fluro Carbons).</w:t>
      </w:r>
    </w:p>
    <w:p w14:paraId="4A58008A" w14:textId="77777777" w:rsidR="004B363C" w:rsidRDefault="004B363C" w:rsidP="00351770">
      <w:pPr>
        <w:spacing w:after="0"/>
        <w:rPr>
          <w:rFonts w:ascii="Times New Roman" w:hAnsi="Times New Roman"/>
          <w:color w:val="000000"/>
          <w:sz w:val="20"/>
          <w:szCs w:val="21"/>
        </w:rPr>
      </w:pPr>
    </w:p>
    <w:p w14:paraId="3BFC7835" w14:textId="50CE06D2" w:rsidR="003A2A32" w:rsidRPr="00A222ED" w:rsidRDefault="008B296C" w:rsidP="00A222ED">
      <w:pPr>
        <w:numPr>
          <w:ilvl w:val="0"/>
          <w:numId w:val="17"/>
        </w:numPr>
        <w:spacing w:after="0"/>
        <w:rPr>
          <w:rFonts w:ascii="Times New Roman" w:hAnsi="Times New Roman"/>
          <w:color w:val="000000"/>
          <w:sz w:val="20"/>
          <w:szCs w:val="21"/>
        </w:rPr>
      </w:pPr>
      <w:r>
        <w:rPr>
          <w:rFonts w:ascii="Times New Roman" w:hAnsi="Times New Roman"/>
          <w:b/>
          <w:bCs/>
          <w:color w:val="000000"/>
          <w:sz w:val="20"/>
          <w:szCs w:val="21"/>
        </w:rPr>
        <w:t>Resources required to achieve expected results</w:t>
      </w:r>
      <w:r>
        <w:rPr>
          <w:rFonts w:ascii="Times New Roman" w:hAnsi="Times New Roman"/>
          <w:color w:val="000000"/>
          <w:sz w:val="20"/>
          <w:szCs w:val="21"/>
        </w:rPr>
        <w:t xml:space="preserve">: Key resources required to create the necessary </w:t>
      </w:r>
      <w:r w:rsidRPr="00F50E01">
        <w:rPr>
          <w:rFonts w:ascii="Times New Roman" w:hAnsi="Times New Roman"/>
          <w:color w:val="000000"/>
          <w:sz w:val="20"/>
          <w:szCs w:val="21"/>
        </w:rPr>
        <w:t>change pathway</w:t>
      </w:r>
      <w:r>
        <w:rPr>
          <w:rFonts w:ascii="Times New Roman" w:hAnsi="Times New Roman"/>
          <w:color w:val="000000"/>
          <w:sz w:val="20"/>
          <w:szCs w:val="21"/>
        </w:rPr>
        <w:t xml:space="preserve"> are: </w:t>
      </w:r>
      <w:r w:rsidR="00E7423C">
        <w:rPr>
          <w:rFonts w:ascii="Times New Roman" w:hAnsi="Times New Roman"/>
          <w:color w:val="000000"/>
          <w:sz w:val="20"/>
          <w:szCs w:val="21"/>
        </w:rPr>
        <w:t xml:space="preserve">(1) Leadership and ownership from the Ministry of Tourism and Environmental Affairs and Ministry of Natural Resources and Energy together with identified semi-autonomous parastatals including but not limiting to traditional leadership, Trusts, regional water management institutions, community tourism enterprises, protected area managers </w:t>
      </w:r>
      <w:r w:rsidR="00E7423C">
        <w:rPr>
          <w:rFonts w:ascii="Times New Roman" w:hAnsi="Times New Roman"/>
          <w:color w:val="000000"/>
          <w:sz w:val="20"/>
          <w:szCs w:val="21"/>
        </w:rPr>
        <w:lastRenderedPageBreak/>
        <w:t>and private sector players</w:t>
      </w:r>
      <w:r w:rsidR="00F50E01">
        <w:rPr>
          <w:rFonts w:ascii="Times New Roman" w:hAnsi="Times New Roman"/>
          <w:color w:val="000000"/>
          <w:sz w:val="20"/>
          <w:szCs w:val="21"/>
        </w:rPr>
        <w:t>; (2) Policy context for strengthening the natural resource management through reviewing some of the key strategies in line with the emerging trends.</w:t>
      </w:r>
      <w:r w:rsidR="00A222ED">
        <w:rPr>
          <w:rFonts w:ascii="Times New Roman" w:hAnsi="Times New Roman"/>
          <w:color w:val="000000"/>
          <w:sz w:val="20"/>
          <w:szCs w:val="21"/>
        </w:rPr>
        <w:t xml:space="preserve"> </w:t>
      </w:r>
      <w:r w:rsidR="003A2A32" w:rsidRPr="00A222ED">
        <w:rPr>
          <w:rFonts w:ascii="Times New Roman" w:hAnsi="Times New Roman"/>
          <w:sz w:val="20"/>
          <w:szCs w:val="20"/>
        </w:rPr>
        <w:t xml:space="preserve">UNDP staff time both at the CO and at HQ and regional levels will be devoted to </w:t>
      </w:r>
      <w:proofErr w:type="gramStart"/>
      <w:r w:rsidR="003A2A32" w:rsidRPr="00A222ED">
        <w:rPr>
          <w:rFonts w:ascii="Times New Roman" w:hAnsi="Times New Roman"/>
          <w:sz w:val="20"/>
          <w:szCs w:val="20"/>
        </w:rPr>
        <w:t>provide</w:t>
      </w:r>
      <w:proofErr w:type="gramEnd"/>
      <w:r w:rsidR="003A2A32" w:rsidRPr="00A222ED">
        <w:rPr>
          <w:rFonts w:ascii="Times New Roman" w:hAnsi="Times New Roman"/>
          <w:sz w:val="20"/>
          <w:szCs w:val="20"/>
        </w:rPr>
        <w:t xml:space="preserve"> necessary technical support to successful implementation of the activities envisaged under the output. This includes both technical support in roll out of planned activities as well as project management support as highlighted in the governance arrangements section. Project assurance functions will be undertaken in line with UNDP project management guidelines. UNDP staff will activate a risk log to continuously monitor evolving conditions and horizon scanning for informing programme management decisions. In addition to CO staff support, as required staff missions from HQ and Regional Office to ensure quality support to the Implementing Partner in roll out of activities will be planned.</w:t>
      </w:r>
      <w:r w:rsidR="003A2A32" w:rsidRPr="00A222ED">
        <w:rPr>
          <w:rFonts w:ascii="Times New Roman" w:hAnsi="Times New Roman"/>
          <w:sz w:val="20"/>
          <w:szCs w:val="20"/>
          <w:lang w:val="en-US"/>
        </w:rPr>
        <w:t xml:space="preserve"> </w:t>
      </w:r>
    </w:p>
    <w:p w14:paraId="33ED5332" w14:textId="77777777" w:rsidR="00154BA1" w:rsidRPr="003A2A32" w:rsidRDefault="00154BA1" w:rsidP="00351770">
      <w:pPr>
        <w:spacing w:after="0"/>
        <w:ind w:left="360"/>
        <w:rPr>
          <w:rFonts w:ascii="Times New Roman" w:hAnsi="Times New Roman"/>
          <w:sz w:val="20"/>
          <w:szCs w:val="20"/>
        </w:rPr>
      </w:pPr>
    </w:p>
    <w:p w14:paraId="6D9A36C6" w14:textId="31CB08E6" w:rsidR="00495E3D" w:rsidRPr="00383EFC" w:rsidRDefault="003A2A32" w:rsidP="00495E3D">
      <w:pPr>
        <w:numPr>
          <w:ilvl w:val="0"/>
          <w:numId w:val="17"/>
        </w:numPr>
        <w:spacing w:after="0"/>
        <w:rPr>
          <w:rFonts w:ascii="Times New Roman" w:hAnsi="Times New Roman"/>
          <w:sz w:val="20"/>
          <w:szCs w:val="20"/>
        </w:rPr>
      </w:pPr>
      <w:r w:rsidRPr="003A2A32">
        <w:rPr>
          <w:rFonts w:ascii="Times New Roman" w:hAnsi="Times New Roman"/>
          <w:b/>
          <w:bCs/>
          <w:sz w:val="20"/>
          <w:szCs w:val="20"/>
        </w:rPr>
        <w:t xml:space="preserve">Partnerships &amp; Stakeholder engagement: </w:t>
      </w:r>
      <w:r w:rsidRPr="003A2A32">
        <w:rPr>
          <w:rFonts w:ascii="Times New Roman" w:hAnsi="Times New Roman"/>
          <w:sz w:val="20"/>
          <w:szCs w:val="20"/>
        </w:rPr>
        <w:t xml:space="preserve">Deploying the integrator role, UNDP will support national institutions in delivery of </w:t>
      </w:r>
      <w:r w:rsidR="00416E6D">
        <w:rPr>
          <w:rFonts w:ascii="Times New Roman" w:hAnsi="Times New Roman"/>
          <w:sz w:val="20"/>
          <w:szCs w:val="20"/>
        </w:rPr>
        <w:t>project results</w:t>
      </w:r>
      <w:r w:rsidRPr="003A2A32">
        <w:rPr>
          <w:rFonts w:ascii="Times New Roman" w:hAnsi="Times New Roman"/>
          <w:sz w:val="20"/>
          <w:szCs w:val="20"/>
        </w:rPr>
        <w:t xml:space="preserve"> by facilitating strategic partnerships and ensuring alignment with national planning and policy frameworks. At the design stage, following partners and the contribution to the change pathway are identified:</w:t>
      </w:r>
    </w:p>
    <w:tbl>
      <w:tblPr>
        <w:tblW w:w="433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5539"/>
      </w:tblGrid>
      <w:tr w:rsidR="003A2A32" w:rsidRPr="00F24F77" w14:paraId="6427B348" w14:textId="77777777" w:rsidTr="003F1999">
        <w:tc>
          <w:tcPr>
            <w:tcW w:w="1667" w:type="pct"/>
            <w:shd w:val="clear" w:color="auto" w:fill="DEEAF6"/>
          </w:tcPr>
          <w:p w14:paraId="5F60380F" w14:textId="77777777" w:rsidR="003A2A32" w:rsidRPr="003A2A32" w:rsidRDefault="003A2A32" w:rsidP="00351770">
            <w:pPr>
              <w:spacing w:after="0"/>
              <w:jc w:val="center"/>
              <w:rPr>
                <w:rFonts w:ascii="Times New Roman" w:hAnsi="Times New Roman"/>
                <w:b/>
                <w:bCs/>
                <w:sz w:val="20"/>
                <w:szCs w:val="20"/>
              </w:rPr>
            </w:pPr>
            <w:r w:rsidRPr="003A2A32">
              <w:rPr>
                <w:rFonts w:ascii="Times New Roman" w:hAnsi="Times New Roman"/>
                <w:b/>
                <w:bCs/>
                <w:sz w:val="20"/>
                <w:szCs w:val="20"/>
              </w:rPr>
              <w:t xml:space="preserve">Partnerships for achieving </w:t>
            </w:r>
            <w:r w:rsidR="004B1404">
              <w:rPr>
                <w:rFonts w:ascii="Times New Roman" w:hAnsi="Times New Roman"/>
                <w:b/>
                <w:bCs/>
                <w:sz w:val="20"/>
                <w:szCs w:val="20"/>
              </w:rPr>
              <w:t>Project</w:t>
            </w:r>
          </w:p>
        </w:tc>
        <w:tc>
          <w:tcPr>
            <w:tcW w:w="3333" w:type="pct"/>
            <w:shd w:val="clear" w:color="auto" w:fill="DEEAF6"/>
          </w:tcPr>
          <w:p w14:paraId="09538526" w14:textId="77777777" w:rsidR="003A2A32" w:rsidRPr="003A2A32" w:rsidRDefault="003A2A32" w:rsidP="00351770">
            <w:pPr>
              <w:spacing w:after="0"/>
              <w:jc w:val="center"/>
              <w:rPr>
                <w:rFonts w:ascii="Times New Roman" w:hAnsi="Times New Roman"/>
                <w:b/>
                <w:bCs/>
                <w:sz w:val="20"/>
                <w:szCs w:val="20"/>
              </w:rPr>
            </w:pPr>
            <w:r w:rsidRPr="003A2A32">
              <w:rPr>
                <w:rFonts w:ascii="Times New Roman" w:hAnsi="Times New Roman"/>
                <w:b/>
                <w:bCs/>
                <w:sz w:val="20"/>
                <w:szCs w:val="20"/>
              </w:rPr>
              <w:t>Some of key contributions to the change pathway</w:t>
            </w:r>
          </w:p>
        </w:tc>
      </w:tr>
      <w:tr w:rsidR="003A2A32" w:rsidRPr="00F24F77" w14:paraId="3C14084B" w14:textId="77777777" w:rsidTr="00AC045D">
        <w:tc>
          <w:tcPr>
            <w:tcW w:w="1667" w:type="pct"/>
            <w:shd w:val="clear" w:color="auto" w:fill="auto"/>
          </w:tcPr>
          <w:p w14:paraId="009281B7" w14:textId="77777777" w:rsidR="003A2A32" w:rsidRPr="00416E6D" w:rsidRDefault="00416E6D" w:rsidP="00351770">
            <w:pPr>
              <w:spacing w:after="0"/>
              <w:rPr>
                <w:rFonts w:ascii="Times New Roman" w:hAnsi="Times New Roman"/>
                <w:b/>
                <w:bCs/>
                <w:sz w:val="20"/>
                <w:szCs w:val="20"/>
              </w:rPr>
            </w:pPr>
            <w:r w:rsidRPr="00416E6D">
              <w:rPr>
                <w:rFonts w:ascii="Times New Roman" w:hAnsi="Times New Roman"/>
                <w:b/>
                <w:bCs/>
                <w:sz w:val="20"/>
                <w:szCs w:val="20"/>
              </w:rPr>
              <w:t xml:space="preserve">Line Ministries: </w:t>
            </w:r>
          </w:p>
          <w:p w14:paraId="2D89149B" w14:textId="77777777" w:rsidR="00416E6D" w:rsidRDefault="00416E6D" w:rsidP="00351770">
            <w:pPr>
              <w:spacing w:after="0"/>
              <w:jc w:val="left"/>
              <w:rPr>
                <w:rFonts w:ascii="Times New Roman" w:hAnsi="Times New Roman"/>
                <w:color w:val="000000"/>
                <w:sz w:val="20"/>
                <w:szCs w:val="21"/>
              </w:rPr>
            </w:pPr>
            <w:r>
              <w:rPr>
                <w:rFonts w:ascii="Times New Roman" w:hAnsi="Times New Roman"/>
                <w:color w:val="000000"/>
                <w:sz w:val="20"/>
                <w:szCs w:val="21"/>
              </w:rPr>
              <w:t xml:space="preserve">Ministry of Tourism and Environmental Affairs </w:t>
            </w:r>
          </w:p>
          <w:p w14:paraId="6AC782E5" w14:textId="2FCED9DF" w:rsidR="00416E6D" w:rsidRPr="00416E6D" w:rsidRDefault="00416E6D" w:rsidP="00351770">
            <w:pPr>
              <w:spacing w:after="0"/>
              <w:jc w:val="left"/>
              <w:rPr>
                <w:rFonts w:ascii="Times New Roman" w:hAnsi="Times New Roman"/>
                <w:color w:val="000000"/>
                <w:sz w:val="20"/>
                <w:szCs w:val="21"/>
              </w:rPr>
            </w:pPr>
            <w:r>
              <w:rPr>
                <w:rFonts w:ascii="Times New Roman" w:hAnsi="Times New Roman"/>
                <w:color w:val="000000"/>
                <w:sz w:val="20"/>
                <w:szCs w:val="21"/>
              </w:rPr>
              <w:t>Ministry of Natural Resources and Energy</w:t>
            </w:r>
          </w:p>
        </w:tc>
        <w:tc>
          <w:tcPr>
            <w:tcW w:w="3333" w:type="pct"/>
            <w:shd w:val="clear" w:color="auto" w:fill="auto"/>
          </w:tcPr>
          <w:p w14:paraId="02F570B9" w14:textId="77777777" w:rsidR="003A2A32" w:rsidRPr="003A2A32" w:rsidRDefault="003A2A32" w:rsidP="001C659B">
            <w:pPr>
              <w:numPr>
                <w:ilvl w:val="0"/>
                <w:numId w:val="13"/>
              </w:numPr>
              <w:spacing w:after="0"/>
              <w:rPr>
                <w:rFonts w:ascii="Times New Roman" w:hAnsi="Times New Roman"/>
                <w:sz w:val="20"/>
                <w:szCs w:val="20"/>
              </w:rPr>
            </w:pPr>
            <w:r w:rsidRPr="003A2A32">
              <w:rPr>
                <w:rFonts w:ascii="Times New Roman" w:hAnsi="Times New Roman"/>
                <w:sz w:val="20"/>
                <w:szCs w:val="20"/>
              </w:rPr>
              <w:t xml:space="preserve">National leadership and ownership to planned activities </w:t>
            </w:r>
          </w:p>
          <w:p w14:paraId="1CF2217B" w14:textId="77777777" w:rsidR="003A2A32" w:rsidRPr="003A2A32" w:rsidRDefault="003A2A32" w:rsidP="001C659B">
            <w:pPr>
              <w:numPr>
                <w:ilvl w:val="0"/>
                <w:numId w:val="13"/>
              </w:numPr>
              <w:spacing w:after="0"/>
              <w:rPr>
                <w:rFonts w:ascii="Times New Roman" w:hAnsi="Times New Roman"/>
                <w:sz w:val="20"/>
                <w:szCs w:val="20"/>
              </w:rPr>
            </w:pPr>
            <w:r w:rsidRPr="003A2A32">
              <w:rPr>
                <w:rFonts w:ascii="Times New Roman" w:hAnsi="Times New Roman"/>
                <w:sz w:val="20"/>
                <w:szCs w:val="20"/>
              </w:rPr>
              <w:t>Convening and coordination of national stakeholders</w:t>
            </w:r>
          </w:p>
          <w:p w14:paraId="0FFB2EFA" w14:textId="4B003492" w:rsidR="003A2A32" w:rsidRPr="003A2A32" w:rsidRDefault="003A2A32" w:rsidP="001C659B">
            <w:pPr>
              <w:numPr>
                <w:ilvl w:val="0"/>
                <w:numId w:val="13"/>
              </w:numPr>
              <w:spacing w:after="0"/>
              <w:rPr>
                <w:rFonts w:ascii="Times New Roman" w:hAnsi="Times New Roman"/>
                <w:sz w:val="20"/>
                <w:szCs w:val="20"/>
              </w:rPr>
            </w:pPr>
            <w:r w:rsidRPr="003A2A32">
              <w:rPr>
                <w:rFonts w:ascii="Times New Roman" w:hAnsi="Times New Roman"/>
                <w:sz w:val="20"/>
                <w:szCs w:val="20"/>
              </w:rPr>
              <w:t xml:space="preserve">Providing </w:t>
            </w:r>
            <w:r w:rsidR="00CD2668">
              <w:rPr>
                <w:rFonts w:ascii="Times New Roman" w:hAnsi="Times New Roman"/>
                <w:sz w:val="20"/>
                <w:szCs w:val="20"/>
              </w:rPr>
              <w:t xml:space="preserve">policy guidance and </w:t>
            </w:r>
            <w:r w:rsidRPr="003A2A32">
              <w:rPr>
                <w:rFonts w:ascii="Times New Roman" w:hAnsi="Times New Roman"/>
                <w:sz w:val="20"/>
                <w:szCs w:val="20"/>
              </w:rPr>
              <w:t>implementation support</w:t>
            </w:r>
            <w:r w:rsidR="00CD2668">
              <w:rPr>
                <w:rFonts w:ascii="Times New Roman" w:hAnsi="Times New Roman"/>
                <w:sz w:val="20"/>
                <w:szCs w:val="20"/>
              </w:rPr>
              <w:t xml:space="preserve"> </w:t>
            </w:r>
          </w:p>
          <w:p w14:paraId="3245D548" w14:textId="3582F73D" w:rsidR="003A2A32" w:rsidRPr="003A2A32" w:rsidRDefault="00CD2668" w:rsidP="001C659B">
            <w:pPr>
              <w:numPr>
                <w:ilvl w:val="0"/>
                <w:numId w:val="13"/>
              </w:numPr>
              <w:spacing w:after="0"/>
              <w:rPr>
                <w:rFonts w:ascii="Times New Roman" w:hAnsi="Times New Roman"/>
                <w:sz w:val="20"/>
                <w:szCs w:val="20"/>
              </w:rPr>
            </w:pPr>
            <w:r>
              <w:rPr>
                <w:rFonts w:ascii="Times New Roman" w:hAnsi="Times New Roman"/>
                <w:sz w:val="20"/>
                <w:szCs w:val="20"/>
              </w:rPr>
              <w:t>Integrate project activities within the wider activities of the Ministries</w:t>
            </w:r>
          </w:p>
        </w:tc>
      </w:tr>
      <w:tr w:rsidR="00CD2668" w:rsidRPr="00F24F77" w14:paraId="45B38713" w14:textId="77777777" w:rsidTr="00AC045D">
        <w:tc>
          <w:tcPr>
            <w:tcW w:w="1667" w:type="pct"/>
            <w:shd w:val="clear" w:color="auto" w:fill="auto"/>
          </w:tcPr>
          <w:p w14:paraId="3EE47FC2" w14:textId="77777777" w:rsidR="00CD2668" w:rsidRDefault="00CD2668" w:rsidP="00351770">
            <w:pPr>
              <w:spacing w:after="0"/>
              <w:rPr>
                <w:rFonts w:ascii="Times New Roman" w:hAnsi="Times New Roman"/>
                <w:sz w:val="20"/>
                <w:szCs w:val="20"/>
              </w:rPr>
            </w:pPr>
            <w:r w:rsidRPr="00836105">
              <w:rPr>
                <w:rFonts w:ascii="Times New Roman" w:hAnsi="Times New Roman"/>
                <w:b/>
                <w:bCs/>
                <w:color w:val="000000"/>
                <w:sz w:val="20"/>
                <w:szCs w:val="20"/>
              </w:rPr>
              <w:t>Parastatals</w:t>
            </w:r>
            <w:r>
              <w:rPr>
                <w:rFonts w:ascii="Times New Roman" w:hAnsi="Times New Roman"/>
                <w:sz w:val="20"/>
                <w:szCs w:val="20"/>
              </w:rPr>
              <w:t>:</w:t>
            </w:r>
          </w:p>
          <w:p w14:paraId="0586939D" w14:textId="252EC5B9" w:rsidR="00CD2668" w:rsidRDefault="00A3579B" w:rsidP="00A3579B">
            <w:pPr>
              <w:spacing w:after="0"/>
              <w:jc w:val="left"/>
              <w:rPr>
                <w:rFonts w:ascii="Times New Roman" w:hAnsi="Times New Roman"/>
                <w:sz w:val="20"/>
                <w:szCs w:val="20"/>
              </w:rPr>
            </w:pPr>
            <w:r>
              <w:rPr>
                <w:rFonts w:ascii="Times New Roman" w:hAnsi="Times New Roman"/>
                <w:sz w:val="20"/>
                <w:szCs w:val="20"/>
              </w:rPr>
              <w:t>Eswatini National Trust Commission</w:t>
            </w:r>
          </w:p>
          <w:p w14:paraId="0E640913" w14:textId="7585B646" w:rsidR="00A3579B" w:rsidRDefault="00A3579B" w:rsidP="00A3579B">
            <w:pPr>
              <w:spacing w:after="0"/>
              <w:jc w:val="left"/>
              <w:rPr>
                <w:rFonts w:ascii="Times New Roman" w:hAnsi="Times New Roman"/>
                <w:sz w:val="20"/>
                <w:szCs w:val="20"/>
              </w:rPr>
            </w:pPr>
            <w:r>
              <w:rPr>
                <w:rFonts w:ascii="Times New Roman" w:hAnsi="Times New Roman"/>
                <w:sz w:val="20"/>
                <w:szCs w:val="20"/>
              </w:rPr>
              <w:t xml:space="preserve">Eswatini Environment Authority </w:t>
            </w:r>
          </w:p>
          <w:p w14:paraId="25AE9DF5" w14:textId="233464FD" w:rsidR="00A3579B" w:rsidRDefault="00A3579B" w:rsidP="00A3579B">
            <w:pPr>
              <w:spacing w:after="0"/>
              <w:jc w:val="left"/>
              <w:rPr>
                <w:rFonts w:ascii="Times New Roman" w:hAnsi="Times New Roman"/>
                <w:sz w:val="20"/>
                <w:szCs w:val="20"/>
              </w:rPr>
            </w:pPr>
            <w:r>
              <w:rPr>
                <w:rFonts w:ascii="Times New Roman" w:hAnsi="Times New Roman"/>
                <w:sz w:val="20"/>
                <w:szCs w:val="20"/>
              </w:rPr>
              <w:t xml:space="preserve">Eswatini Electricity Regulatory Authority </w:t>
            </w:r>
          </w:p>
          <w:p w14:paraId="2C12F61C" w14:textId="5335CDA0" w:rsidR="00A3579B" w:rsidRDefault="00A3579B" w:rsidP="00A3579B">
            <w:pPr>
              <w:spacing w:after="0"/>
              <w:jc w:val="left"/>
              <w:rPr>
                <w:rFonts w:ascii="Times New Roman" w:hAnsi="Times New Roman"/>
                <w:sz w:val="20"/>
                <w:szCs w:val="20"/>
              </w:rPr>
            </w:pPr>
            <w:r>
              <w:rPr>
                <w:rFonts w:ascii="Times New Roman" w:hAnsi="Times New Roman"/>
                <w:sz w:val="20"/>
                <w:szCs w:val="20"/>
              </w:rPr>
              <w:t>Eswatini Electricity Company</w:t>
            </w:r>
          </w:p>
          <w:p w14:paraId="4CC76094" w14:textId="76F7D7FA" w:rsidR="00CD2668" w:rsidRPr="00CD2668" w:rsidRDefault="00CD2668" w:rsidP="00351770">
            <w:pPr>
              <w:spacing w:after="0"/>
              <w:rPr>
                <w:rFonts w:ascii="Times New Roman" w:hAnsi="Times New Roman"/>
                <w:sz w:val="20"/>
                <w:szCs w:val="20"/>
              </w:rPr>
            </w:pPr>
          </w:p>
        </w:tc>
        <w:tc>
          <w:tcPr>
            <w:tcW w:w="3333" w:type="pct"/>
            <w:shd w:val="clear" w:color="auto" w:fill="auto"/>
          </w:tcPr>
          <w:p w14:paraId="71E90320" w14:textId="4751C363" w:rsidR="00CD2668" w:rsidRDefault="00A3579B" w:rsidP="001C659B">
            <w:pPr>
              <w:numPr>
                <w:ilvl w:val="0"/>
                <w:numId w:val="14"/>
              </w:numPr>
              <w:spacing w:after="0"/>
              <w:rPr>
                <w:rFonts w:ascii="Times New Roman" w:hAnsi="Times New Roman"/>
                <w:sz w:val="20"/>
                <w:szCs w:val="20"/>
              </w:rPr>
            </w:pPr>
            <w:r>
              <w:rPr>
                <w:rFonts w:ascii="Times New Roman" w:hAnsi="Times New Roman"/>
                <w:sz w:val="20"/>
                <w:szCs w:val="20"/>
              </w:rPr>
              <w:t xml:space="preserve">Implementation of project activities </w:t>
            </w:r>
          </w:p>
          <w:p w14:paraId="17D0F0D3" w14:textId="317D3BD2" w:rsidR="00A3579B" w:rsidRPr="003A2A32" w:rsidRDefault="00A3579B" w:rsidP="001C659B">
            <w:pPr>
              <w:numPr>
                <w:ilvl w:val="0"/>
                <w:numId w:val="14"/>
              </w:numPr>
              <w:spacing w:after="0"/>
              <w:rPr>
                <w:rFonts w:ascii="Times New Roman" w:hAnsi="Times New Roman"/>
                <w:sz w:val="20"/>
                <w:szCs w:val="20"/>
              </w:rPr>
            </w:pPr>
            <w:r>
              <w:rPr>
                <w:rFonts w:ascii="Times New Roman" w:hAnsi="Times New Roman"/>
                <w:sz w:val="20"/>
                <w:szCs w:val="20"/>
              </w:rPr>
              <w:t>Project management functions as per UNDP policies and procedures</w:t>
            </w:r>
          </w:p>
        </w:tc>
      </w:tr>
      <w:tr w:rsidR="003A2A32" w:rsidRPr="00F24F77" w14:paraId="41E2BBF2" w14:textId="77777777" w:rsidTr="00AC045D">
        <w:tc>
          <w:tcPr>
            <w:tcW w:w="1667" w:type="pct"/>
            <w:shd w:val="clear" w:color="auto" w:fill="auto"/>
          </w:tcPr>
          <w:p w14:paraId="678EF69E" w14:textId="77777777" w:rsidR="003A2A32" w:rsidRPr="003A2A32" w:rsidRDefault="003A2A32" w:rsidP="00351770">
            <w:pPr>
              <w:spacing w:after="0"/>
              <w:rPr>
                <w:rFonts w:ascii="Times New Roman" w:hAnsi="Times New Roman"/>
                <w:b/>
                <w:bCs/>
                <w:sz w:val="20"/>
                <w:szCs w:val="20"/>
              </w:rPr>
            </w:pPr>
            <w:r w:rsidRPr="003A2A32">
              <w:rPr>
                <w:rFonts w:ascii="Times New Roman" w:hAnsi="Times New Roman"/>
                <w:b/>
                <w:bCs/>
                <w:sz w:val="20"/>
                <w:szCs w:val="20"/>
              </w:rPr>
              <w:t xml:space="preserve">Financing Partners: </w:t>
            </w:r>
          </w:p>
          <w:p w14:paraId="59FB0B37" w14:textId="0787EA52" w:rsidR="00D0590A" w:rsidRPr="00D0590A" w:rsidRDefault="003A2A32" w:rsidP="00351770">
            <w:pPr>
              <w:spacing w:after="0"/>
              <w:rPr>
                <w:rFonts w:ascii="Times New Roman" w:hAnsi="Times New Roman"/>
                <w:sz w:val="20"/>
                <w:szCs w:val="20"/>
              </w:rPr>
            </w:pPr>
            <w:r w:rsidRPr="003A2A32">
              <w:rPr>
                <w:rFonts w:ascii="Times New Roman" w:hAnsi="Times New Roman"/>
                <w:sz w:val="20"/>
                <w:szCs w:val="20"/>
              </w:rPr>
              <w:t xml:space="preserve">UNDP </w:t>
            </w:r>
          </w:p>
          <w:p w14:paraId="7E8558A4" w14:textId="77777777" w:rsidR="00D0590A" w:rsidRPr="00D0590A" w:rsidRDefault="00D0590A" w:rsidP="00351770">
            <w:pPr>
              <w:spacing w:after="0"/>
              <w:jc w:val="left"/>
              <w:rPr>
                <w:rFonts w:ascii="Times New Roman" w:hAnsi="Times New Roman"/>
                <w:i/>
                <w:iCs/>
                <w:sz w:val="10"/>
                <w:szCs w:val="10"/>
              </w:rPr>
            </w:pPr>
          </w:p>
          <w:p w14:paraId="49C35581" w14:textId="0434F41B" w:rsidR="003A2A32" w:rsidRPr="003A2A32" w:rsidRDefault="00D0590A" w:rsidP="00351770">
            <w:pPr>
              <w:spacing w:after="0"/>
              <w:jc w:val="left"/>
              <w:rPr>
                <w:rFonts w:ascii="Times New Roman" w:hAnsi="Times New Roman"/>
                <w:sz w:val="20"/>
                <w:szCs w:val="20"/>
              </w:rPr>
            </w:pPr>
            <w:r>
              <w:rPr>
                <w:rFonts w:ascii="Times New Roman" w:hAnsi="Times New Roman"/>
                <w:i/>
                <w:iCs/>
                <w:sz w:val="20"/>
                <w:szCs w:val="20"/>
              </w:rPr>
              <w:t xml:space="preserve">Potential Financing partners: </w:t>
            </w:r>
            <w:r>
              <w:rPr>
                <w:rFonts w:ascii="Times New Roman" w:hAnsi="Times New Roman"/>
                <w:sz w:val="20"/>
                <w:szCs w:val="20"/>
              </w:rPr>
              <w:t xml:space="preserve">Government cost-sharing; </w:t>
            </w:r>
            <w:r w:rsidR="003A2A32" w:rsidRPr="003A2A32">
              <w:rPr>
                <w:rFonts w:ascii="Times New Roman" w:hAnsi="Times New Roman"/>
                <w:sz w:val="20"/>
                <w:szCs w:val="20"/>
              </w:rPr>
              <w:t>Donor Agencies</w:t>
            </w:r>
          </w:p>
        </w:tc>
        <w:tc>
          <w:tcPr>
            <w:tcW w:w="3333" w:type="pct"/>
            <w:shd w:val="clear" w:color="auto" w:fill="auto"/>
          </w:tcPr>
          <w:p w14:paraId="457558F6" w14:textId="263B44D5" w:rsidR="003A2A32" w:rsidRPr="00A06E30" w:rsidRDefault="003A2A32" w:rsidP="00A06E30">
            <w:pPr>
              <w:numPr>
                <w:ilvl w:val="0"/>
                <w:numId w:val="14"/>
              </w:numPr>
              <w:spacing w:after="0"/>
              <w:rPr>
                <w:rFonts w:ascii="Times New Roman" w:hAnsi="Times New Roman"/>
                <w:sz w:val="20"/>
                <w:szCs w:val="20"/>
              </w:rPr>
            </w:pPr>
            <w:r w:rsidRPr="003A2A32">
              <w:rPr>
                <w:rFonts w:ascii="Times New Roman" w:hAnsi="Times New Roman"/>
                <w:sz w:val="20"/>
                <w:szCs w:val="20"/>
              </w:rPr>
              <w:t>Facilitating financial resources and best practices/learning</w:t>
            </w:r>
          </w:p>
        </w:tc>
      </w:tr>
      <w:tr w:rsidR="003A2A32" w:rsidRPr="00F24F77" w14:paraId="7ED2B0B1" w14:textId="77777777" w:rsidTr="00AC045D">
        <w:tc>
          <w:tcPr>
            <w:tcW w:w="1667" w:type="pct"/>
            <w:shd w:val="clear" w:color="auto" w:fill="auto"/>
          </w:tcPr>
          <w:p w14:paraId="3250FFF1" w14:textId="77777777" w:rsidR="003A2A32" w:rsidRPr="003A2A32" w:rsidRDefault="003A2A32" w:rsidP="00351770">
            <w:pPr>
              <w:spacing w:after="0"/>
              <w:rPr>
                <w:rFonts w:ascii="Times New Roman" w:hAnsi="Times New Roman"/>
                <w:b/>
                <w:bCs/>
                <w:sz w:val="20"/>
                <w:szCs w:val="20"/>
              </w:rPr>
            </w:pPr>
            <w:r w:rsidRPr="003A2A32">
              <w:rPr>
                <w:rFonts w:ascii="Times New Roman" w:hAnsi="Times New Roman"/>
                <w:b/>
                <w:bCs/>
                <w:sz w:val="20"/>
                <w:szCs w:val="20"/>
              </w:rPr>
              <w:t>Target Groups/Beneficiaries:</w:t>
            </w:r>
          </w:p>
          <w:p w14:paraId="68778FE6" w14:textId="20BC47C2" w:rsidR="003A2A32" w:rsidRPr="003A2A32" w:rsidRDefault="00CD2668" w:rsidP="00351770">
            <w:pPr>
              <w:spacing w:after="0"/>
              <w:jc w:val="left"/>
              <w:rPr>
                <w:rFonts w:ascii="Times New Roman" w:hAnsi="Times New Roman"/>
                <w:sz w:val="20"/>
                <w:szCs w:val="20"/>
              </w:rPr>
            </w:pPr>
            <w:r>
              <w:rPr>
                <w:rFonts w:ascii="Times New Roman" w:hAnsi="Times New Roman"/>
                <w:sz w:val="20"/>
                <w:szCs w:val="20"/>
              </w:rPr>
              <w:t>Traditional leaders, Trusts; Private sector players</w:t>
            </w:r>
          </w:p>
        </w:tc>
        <w:tc>
          <w:tcPr>
            <w:tcW w:w="3333" w:type="pct"/>
            <w:shd w:val="clear" w:color="auto" w:fill="auto"/>
          </w:tcPr>
          <w:p w14:paraId="4DD8521B" w14:textId="4EB28AE8" w:rsidR="003A2A32" w:rsidRPr="003A2A32" w:rsidRDefault="003A2A32" w:rsidP="001C659B">
            <w:pPr>
              <w:numPr>
                <w:ilvl w:val="0"/>
                <w:numId w:val="14"/>
              </w:numPr>
              <w:spacing w:after="0"/>
              <w:rPr>
                <w:rFonts w:ascii="Times New Roman" w:hAnsi="Times New Roman"/>
                <w:sz w:val="20"/>
                <w:szCs w:val="20"/>
              </w:rPr>
            </w:pPr>
            <w:r w:rsidRPr="003A2A32">
              <w:rPr>
                <w:rFonts w:ascii="Times New Roman" w:hAnsi="Times New Roman"/>
                <w:sz w:val="20"/>
                <w:szCs w:val="20"/>
              </w:rPr>
              <w:t xml:space="preserve">As groups </w:t>
            </w:r>
            <w:r w:rsidR="00CD2668">
              <w:rPr>
                <w:rFonts w:ascii="Times New Roman" w:hAnsi="Times New Roman"/>
                <w:sz w:val="20"/>
                <w:szCs w:val="20"/>
              </w:rPr>
              <w:t xml:space="preserve">representing key owners on the ground </w:t>
            </w:r>
            <w:r w:rsidRPr="003A2A32">
              <w:rPr>
                <w:rFonts w:ascii="Times New Roman" w:hAnsi="Times New Roman"/>
                <w:sz w:val="20"/>
                <w:szCs w:val="20"/>
              </w:rPr>
              <w:t>to share knowledge and insights with project management team on what works and what doesn’t</w:t>
            </w:r>
          </w:p>
        </w:tc>
      </w:tr>
    </w:tbl>
    <w:p w14:paraId="73D1832A" w14:textId="77777777" w:rsidR="003A2A32" w:rsidRDefault="003A2A32" w:rsidP="00351770">
      <w:pPr>
        <w:spacing w:after="0"/>
        <w:ind w:firstLine="360"/>
        <w:rPr>
          <w:rFonts w:ascii="Times New Roman" w:hAnsi="Times New Roman"/>
          <w:sz w:val="20"/>
          <w:szCs w:val="20"/>
        </w:rPr>
      </w:pPr>
    </w:p>
    <w:p w14:paraId="2582BCC2" w14:textId="0498B0D8" w:rsidR="003A2A32" w:rsidRDefault="00D37B3C" w:rsidP="00351770">
      <w:pPr>
        <w:spacing w:after="0"/>
        <w:ind w:left="360"/>
        <w:rPr>
          <w:rFonts w:ascii="Times New Roman" w:hAnsi="Times New Roman"/>
          <w:sz w:val="20"/>
          <w:szCs w:val="20"/>
          <w:lang w:val="en-IN"/>
        </w:rPr>
      </w:pPr>
      <w:r w:rsidRPr="00D37B3C">
        <w:rPr>
          <w:rFonts w:ascii="Times New Roman" w:hAnsi="Times New Roman"/>
          <w:sz w:val="20"/>
          <w:szCs w:val="20"/>
          <w:lang w:val="en-IN"/>
        </w:rPr>
        <w:t>Mobilising required resources will be a joint responsibility of UNDP and lead government partners. UNDP will deploy its core resources towards capacity building</w:t>
      </w:r>
      <w:r w:rsidR="00A222ED">
        <w:rPr>
          <w:rFonts w:ascii="Times New Roman" w:hAnsi="Times New Roman"/>
          <w:sz w:val="20"/>
          <w:szCs w:val="20"/>
          <w:lang w:val="en-IN"/>
        </w:rPr>
        <w:t xml:space="preserve">, </w:t>
      </w:r>
      <w:r w:rsidRPr="00D37B3C">
        <w:rPr>
          <w:rFonts w:ascii="Times New Roman" w:hAnsi="Times New Roman"/>
          <w:sz w:val="20"/>
          <w:szCs w:val="20"/>
          <w:lang w:val="en-IN"/>
        </w:rPr>
        <w:t>catalysing access to international financing</w:t>
      </w:r>
      <w:r w:rsidR="00A222ED">
        <w:rPr>
          <w:rFonts w:ascii="Times New Roman" w:hAnsi="Times New Roman"/>
          <w:sz w:val="20"/>
          <w:szCs w:val="20"/>
          <w:lang w:val="en-IN"/>
        </w:rPr>
        <w:t>.</w:t>
      </w:r>
      <w:r w:rsidRPr="00D37B3C">
        <w:rPr>
          <w:rFonts w:ascii="Times New Roman" w:hAnsi="Times New Roman"/>
          <w:sz w:val="20"/>
          <w:szCs w:val="20"/>
          <w:lang w:val="en-IN"/>
        </w:rPr>
        <w:t xml:space="preserve"> </w:t>
      </w:r>
      <w:r w:rsidR="00A222ED">
        <w:rPr>
          <w:rFonts w:ascii="Times New Roman" w:hAnsi="Times New Roman"/>
          <w:sz w:val="20"/>
          <w:szCs w:val="20"/>
          <w:lang w:val="en-IN"/>
        </w:rPr>
        <w:t xml:space="preserve">Catalytic resources will be deployed for interventions focussing on </w:t>
      </w:r>
      <w:r w:rsidRPr="00D37B3C">
        <w:rPr>
          <w:rFonts w:ascii="Times New Roman" w:hAnsi="Times New Roman"/>
          <w:sz w:val="20"/>
          <w:szCs w:val="20"/>
          <w:lang w:val="en-IN"/>
        </w:rPr>
        <w:t>accreditation of national partners, undertaking feasibility studies and preparation of projects to access environment and climate finance from multilateral and bilateral partners.</w:t>
      </w:r>
      <w:r w:rsidR="00A222ED">
        <w:rPr>
          <w:rFonts w:ascii="Times New Roman" w:hAnsi="Times New Roman"/>
          <w:sz w:val="20"/>
          <w:szCs w:val="20"/>
          <w:lang w:val="en-IN"/>
        </w:rPr>
        <w:t xml:space="preserve"> </w:t>
      </w:r>
      <w:r w:rsidRPr="00D37B3C">
        <w:rPr>
          <w:rFonts w:ascii="Times New Roman" w:hAnsi="Times New Roman"/>
          <w:sz w:val="20"/>
          <w:szCs w:val="20"/>
          <w:lang w:val="en-IN"/>
        </w:rPr>
        <w:t xml:space="preserve">The government partners through existing bilateral cooperation arrangements and eligibility to multilateral and trust funds will lead engagements on areas of resource mobilisation in addition to domestic financing.  The Ministry of Tourism and Environmental Affairs as the national focal point for environment and climate finance will lead resources mobilisation with multilateral funds such as the Green Climate Fund, Global Environment Facility, Adaptation Fund. Using its global network, UNDP will leverage on established roster and </w:t>
      </w:r>
      <w:proofErr w:type="gramStart"/>
      <w:r w:rsidRPr="00D37B3C">
        <w:rPr>
          <w:rFonts w:ascii="Times New Roman" w:hAnsi="Times New Roman"/>
          <w:sz w:val="20"/>
          <w:szCs w:val="20"/>
          <w:lang w:val="en-IN"/>
        </w:rPr>
        <w:t>long term</w:t>
      </w:r>
      <w:proofErr w:type="gramEnd"/>
      <w:r w:rsidRPr="00D37B3C">
        <w:rPr>
          <w:rFonts w:ascii="Times New Roman" w:hAnsi="Times New Roman"/>
          <w:sz w:val="20"/>
          <w:szCs w:val="20"/>
          <w:lang w:val="en-IN"/>
        </w:rPr>
        <w:t xml:space="preserve"> agreements of experts and service providers to complement and build national capacities.</w:t>
      </w:r>
    </w:p>
    <w:p w14:paraId="53A0A8F8" w14:textId="77777777" w:rsidR="00A6401C" w:rsidRPr="003A2A32" w:rsidRDefault="00A6401C" w:rsidP="00351770">
      <w:pPr>
        <w:spacing w:after="0"/>
        <w:ind w:left="360"/>
        <w:rPr>
          <w:rFonts w:ascii="Times New Roman" w:hAnsi="Times New Roman"/>
          <w:sz w:val="20"/>
          <w:szCs w:val="20"/>
        </w:rPr>
      </w:pPr>
    </w:p>
    <w:p w14:paraId="23902643" w14:textId="4FC39037" w:rsidR="003A2A32" w:rsidRDefault="003A2A32" w:rsidP="001C659B">
      <w:pPr>
        <w:numPr>
          <w:ilvl w:val="0"/>
          <w:numId w:val="17"/>
        </w:numPr>
        <w:spacing w:after="0"/>
        <w:rPr>
          <w:rFonts w:ascii="Times New Roman" w:hAnsi="Times New Roman"/>
          <w:sz w:val="20"/>
          <w:szCs w:val="20"/>
        </w:rPr>
      </w:pPr>
      <w:r w:rsidRPr="003A2A32">
        <w:rPr>
          <w:rFonts w:ascii="Times New Roman" w:hAnsi="Times New Roman"/>
          <w:b/>
          <w:bCs/>
          <w:sz w:val="20"/>
          <w:szCs w:val="20"/>
        </w:rPr>
        <w:t>Risks and Assumptions:</w:t>
      </w:r>
      <w:r w:rsidRPr="003A2A32">
        <w:rPr>
          <w:rFonts w:ascii="Times New Roman" w:hAnsi="Times New Roman"/>
          <w:sz w:val="20"/>
          <w:szCs w:val="20"/>
        </w:rPr>
        <w:t xml:space="preserve"> At the design stage, following risks and assumptions are identified:</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969"/>
      </w:tblGrid>
      <w:tr w:rsidR="00DA2758" w:rsidRPr="00CF1D8D" w14:paraId="3CF01FE6" w14:textId="77777777" w:rsidTr="00DA2758">
        <w:trPr>
          <w:jc w:val="center"/>
        </w:trPr>
        <w:tc>
          <w:tcPr>
            <w:tcW w:w="2409" w:type="dxa"/>
            <w:shd w:val="clear" w:color="auto" w:fill="DEEAF6"/>
          </w:tcPr>
          <w:p w14:paraId="6C188C43" w14:textId="77777777" w:rsidR="00DA2758" w:rsidRPr="00CF1D8D" w:rsidRDefault="00DA2758" w:rsidP="00351770">
            <w:pPr>
              <w:spacing w:after="0"/>
              <w:jc w:val="center"/>
              <w:rPr>
                <w:rFonts w:ascii="Times New Roman" w:hAnsi="Times New Roman"/>
                <w:b/>
                <w:bCs/>
                <w:sz w:val="20"/>
                <w:szCs w:val="20"/>
              </w:rPr>
            </w:pPr>
            <w:r w:rsidRPr="00CF1D8D">
              <w:rPr>
                <w:rFonts w:ascii="Times New Roman" w:hAnsi="Times New Roman"/>
                <w:b/>
                <w:bCs/>
                <w:sz w:val="20"/>
                <w:szCs w:val="20"/>
              </w:rPr>
              <w:t>RISKS</w:t>
            </w:r>
          </w:p>
        </w:tc>
        <w:tc>
          <w:tcPr>
            <w:tcW w:w="3969" w:type="dxa"/>
            <w:shd w:val="clear" w:color="auto" w:fill="DEEAF6"/>
          </w:tcPr>
          <w:p w14:paraId="4FE91C51" w14:textId="77777777" w:rsidR="00DA2758" w:rsidRPr="00CF1D8D" w:rsidRDefault="00DA2758" w:rsidP="00351770">
            <w:pPr>
              <w:spacing w:after="0"/>
              <w:jc w:val="center"/>
              <w:rPr>
                <w:rFonts w:ascii="Times New Roman" w:hAnsi="Times New Roman"/>
                <w:b/>
                <w:bCs/>
                <w:sz w:val="20"/>
                <w:szCs w:val="20"/>
              </w:rPr>
            </w:pPr>
            <w:r w:rsidRPr="00CF1D8D">
              <w:rPr>
                <w:rFonts w:ascii="Times New Roman" w:hAnsi="Times New Roman"/>
                <w:b/>
                <w:bCs/>
                <w:sz w:val="20"/>
                <w:szCs w:val="20"/>
              </w:rPr>
              <w:t>MITIGATION OF RISKS</w:t>
            </w:r>
          </w:p>
        </w:tc>
      </w:tr>
      <w:tr w:rsidR="00DA2758" w:rsidRPr="00F24F77" w14:paraId="6EF73216" w14:textId="77777777" w:rsidTr="00DA2758">
        <w:trPr>
          <w:jc w:val="center"/>
        </w:trPr>
        <w:tc>
          <w:tcPr>
            <w:tcW w:w="2409" w:type="dxa"/>
            <w:shd w:val="clear" w:color="auto" w:fill="auto"/>
          </w:tcPr>
          <w:p w14:paraId="6304978A" w14:textId="790BCCE9" w:rsidR="00DA2758" w:rsidRPr="003A2A32" w:rsidRDefault="00DA2758" w:rsidP="00351770">
            <w:pPr>
              <w:spacing w:after="0"/>
              <w:rPr>
                <w:rFonts w:ascii="Times New Roman" w:hAnsi="Times New Roman"/>
                <w:sz w:val="20"/>
                <w:szCs w:val="20"/>
              </w:rPr>
            </w:pPr>
            <w:r>
              <w:rPr>
                <w:rFonts w:ascii="Times New Roman" w:hAnsi="Times New Roman"/>
                <w:sz w:val="20"/>
                <w:szCs w:val="20"/>
              </w:rPr>
              <w:t>Financing</w:t>
            </w:r>
            <w:r w:rsidRPr="003A2A32">
              <w:rPr>
                <w:rFonts w:ascii="Times New Roman" w:hAnsi="Times New Roman"/>
                <w:sz w:val="20"/>
                <w:szCs w:val="20"/>
              </w:rPr>
              <w:t xml:space="preserve"> project activities</w:t>
            </w:r>
            <w:r>
              <w:rPr>
                <w:rFonts w:ascii="Times New Roman" w:hAnsi="Times New Roman"/>
                <w:sz w:val="20"/>
                <w:szCs w:val="20"/>
              </w:rPr>
              <w:t xml:space="preserve"> </w:t>
            </w:r>
          </w:p>
        </w:tc>
        <w:tc>
          <w:tcPr>
            <w:tcW w:w="3969" w:type="dxa"/>
            <w:shd w:val="clear" w:color="auto" w:fill="auto"/>
          </w:tcPr>
          <w:p w14:paraId="0306C5BF" w14:textId="77777777" w:rsidR="00DA2758" w:rsidRDefault="00DA2758" w:rsidP="00351770">
            <w:pPr>
              <w:spacing w:after="0"/>
              <w:rPr>
                <w:rFonts w:ascii="Times New Roman" w:hAnsi="Times New Roman"/>
                <w:sz w:val="20"/>
                <w:szCs w:val="20"/>
                <w:lang w:val="en-IN"/>
              </w:rPr>
            </w:pPr>
            <w:r w:rsidRPr="003A2A32">
              <w:rPr>
                <w:rFonts w:ascii="Times New Roman" w:hAnsi="Times New Roman"/>
                <w:sz w:val="20"/>
                <w:szCs w:val="20"/>
                <w:lang w:val="en-IN"/>
              </w:rPr>
              <w:t xml:space="preserve">Partnerships with the donor agencies </w:t>
            </w:r>
          </w:p>
          <w:p w14:paraId="76498504" w14:textId="77777777" w:rsidR="00DA2758" w:rsidRDefault="00DA2758" w:rsidP="00351770">
            <w:pPr>
              <w:spacing w:after="0"/>
              <w:rPr>
                <w:rFonts w:ascii="Times New Roman" w:hAnsi="Times New Roman"/>
                <w:sz w:val="20"/>
                <w:szCs w:val="20"/>
              </w:rPr>
            </w:pPr>
          </w:p>
          <w:p w14:paraId="3DE40095" w14:textId="721B8C0E" w:rsidR="00DA2758" w:rsidRPr="003A2A32" w:rsidRDefault="00DA2758" w:rsidP="00351770">
            <w:pPr>
              <w:spacing w:after="0"/>
              <w:jc w:val="left"/>
              <w:rPr>
                <w:rFonts w:ascii="Times New Roman" w:hAnsi="Times New Roman"/>
                <w:sz w:val="20"/>
                <w:szCs w:val="20"/>
              </w:rPr>
            </w:pPr>
            <w:r>
              <w:rPr>
                <w:rFonts w:ascii="Times New Roman" w:hAnsi="Times New Roman"/>
                <w:sz w:val="20"/>
                <w:szCs w:val="20"/>
              </w:rPr>
              <w:t xml:space="preserve">Joint resource mobilisation efforts together with the national leadership </w:t>
            </w:r>
          </w:p>
        </w:tc>
      </w:tr>
      <w:tr w:rsidR="00DA2758" w:rsidRPr="00F24F77" w14:paraId="01744D5B" w14:textId="77777777" w:rsidTr="00DA2758">
        <w:trPr>
          <w:jc w:val="center"/>
        </w:trPr>
        <w:tc>
          <w:tcPr>
            <w:tcW w:w="2409" w:type="dxa"/>
            <w:shd w:val="clear" w:color="auto" w:fill="auto"/>
          </w:tcPr>
          <w:p w14:paraId="1C496DA8" w14:textId="4D222CF2" w:rsidR="00DA2758" w:rsidRPr="00AC045D" w:rsidRDefault="00DA2758" w:rsidP="00351770">
            <w:pPr>
              <w:spacing w:after="0"/>
              <w:jc w:val="left"/>
              <w:rPr>
                <w:rFonts w:ascii="Times New Roman" w:hAnsi="Times New Roman"/>
                <w:b/>
                <w:bCs/>
                <w:sz w:val="20"/>
                <w:szCs w:val="20"/>
              </w:rPr>
            </w:pPr>
            <w:r w:rsidRPr="00AC045D">
              <w:rPr>
                <w:rFonts w:ascii="Times New Roman" w:hAnsi="Times New Roman"/>
                <w:sz w:val="20"/>
                <w:szCs w:val="20"/>
              </w:rPr>
              <w:t>COVID</w:t>
            </w:r>
            <w:r>
              <w:rPr>
                <w:rFonts w:ascii="Times New Roman" w:hAnsi="Times New Roman"/>
                <w:sz w:val="20"/>
                <w:szCs w:val="20"/>
              </w:rPr>
              <w:t>-19</w:t>
            </w:r>
            <w:r w:rsidRPr="00AC045D">
              <w:rPr>
                <w:rFonts w:ascii="Times New Roman" w:hAnsi="Times New Roman"/>
                <w:sz w:val="20"/>
                <w:szCs w:val="20"/>
              </w:rPr>
              <w:t xml:space="preserve"> induced risks to economy: a</w:t>
            </w:r>
            <w:r>
              <w:rPr>
                <w:rFonts w:ascii="Times New Roman" w:hAnsi="Times New Roman"/>
                <w:sz w:val="20"/>
                <w:szCs w:val="20"/>
                <w:lang w:val="en-US"/>
              </w:rPr>
              <w:t xml:space="preserve"> </w:t>
            </w:r>
            <w:r w:rsidRPr="00AC045D">
              <w:rPr>
                <w:rFonts w:ascii="Times New Roman" w:hAnsi="Times New Roman"/>
                <w:sz w:val="20"/>
                <w:szCs w:val="20"/>
                <w:lang w:val="en-US"/>
              </w:rPr>
              <w:t>projected 6% decline in economic growth due to COVID-19</w:t>
            </w:r>
          </w:p>
        </w:tc>
        <w:tc>
          <w:tcPr>
            <w:tcW w:w="3969" w:type="dxa"/>
            <w:shd w:val="clear" w:color="auto" w:fill="auto"/>
          </w:tcPr>
          <w:p w14:paraId="55BAFC77" w14:textId="12EE1B74" w:rsidR="00DA2758" w:rsidRPr="003A2A32" w:rsidRDefault="00DA2758" w:rsidP="00351770">
            <w:pPr>
              <w:spacing w:after="0"/>
              <w:jc w:val="left"/>
              <w:rPr>
                <w:rFonts w:ascii="Times New Roman" w:hAnsi="Times New Roman"/>
                <w:sz w:val="20"/>
                <w:szCs w:val="20"/>
              </w:rPr>
            </w:pPr>
            <w:r>
              <w:rPr>
                <w:rFonts w:ascii="Times New Roman" w:hAnsi="Times New Roman"/>
                <w:sz w:val="20"/>
                <w:szCs w:val="20"/>
              </w:rPr>
              <w:t xml:space="preserve">Implement the project activities as part and parcel of the planned activities of the government so that synergies are ensured while also ensure cost-sharing by Government </w:t>
            </w:r>
          </w:p>
        </w:tc>
      </w:tr>
      <w:tr w:rsidR="00DA2758" w:rsidRPr="00F24F77" w14:paraId="0241D8A5" w14:textId="77777777" w:rsidTr="00DA2758">
        <w:trPr>
          <w:jc w:val="center"/>
        </w:trPr>
        <w:tc>
          <w:tcPr>
            <w:tcW w:w="2409" w:type="dxa"/>
            <w:shd w:val="clear" w:color="auto" w:fill="auto"/>
          </w:tcPr>
          <w:p w14:paraId="65C853A7" w14:textId="0C30BA3E" w:rsidR="00DA2758" w:rsidRPr="003A2A32" w:rsidRDefault="00E0577B" w:rsidP="00351770">
            <w:pPr>
              <w:spacing w:after="0"/>
              <w:jc w:val="left"/>
              <w:rPr>
                <w:rFonts w:ascii="Times New Roman" w:hAnsi="Times New Roman"/>
                <w:sz w:val="20"/>
                <w:szCs w:val="20"/>
              </w:rPr>
            </w:pPr>
            <w:r>
              <w:rPr>
                <w:rFonts w:ascii="Times New Roman" w:hAnsi="Times New Roman"/>
                <w:sz w:val="20"/>
                <w:szCs w:val="20"/>
              </w:rPr>
              <w:lastRenderedPageBreak/>
              <w:t>Proposed project activities are cross-sectoral in nature and requires strong coordination capacities</w:t>
            </w:r>
          </w:p>
        </w:tc>
        <w:tc>
          <w:tcPr>
            <w:tcW w:w="3969" w:type="dxa"/>
            <w:shd w:val="clear" w:color="auto" w:fill="auto"/>
          </w:tcPr>
          <w:p w14:paraId="582AEFE4" w14:textId="02107E97" w:rsidR="00DA2758" w:rsidRPr="003A2A32" w:rsidRDefault="00DA2758" w:rsidP="00351770">
            <w:pPr>
              <w:spacing w:after="0"/>
              <w:jc w:val="left"/>
              <w:rPr>
                <w:rFonts w:ascii="Times New Roman" w:hAnsi="Times New Roman"/>
                <w:sz w:val="20"/>
                <w:szCs w:val="20"/>
              </w:rPr>
            </w:pPr>
            <w:r w:rsidRPr="003A2A32">
              <w:rPr>
                <w:rFonts w:ascii="Times New Roman" w:hAnsi="Times New Roman"/>
                <w:sz w:val="20"/>
                <w:szCs w:val="20"/>
              </w:rPr>
              <w:t>As part of the project, capacities within the key institution</w:t>
            </w:r>
            <w:r>
              <w:rPr>
                <w:rFonts w:ascii="Times New Roman" w:hAnsi="Times New Roman"/>
                <w:sz w:val="20"/>
                <w:szCs w:val="20"/>
              </w:rPr>
              <w:t>s</w:t>
            </w:r>
            <w:r w:rsidRPr="003A2A32">
              <w:rPr>
                <w:rFonts w:ascii="Times New Roman" w:hAnsi="Times New Roman"/>
                <w:sz w:val="20"/>
                <w:szCs w:val="20"/>
              </w:rPr>
              <w:t xml:space="preserve"> </w:t>
            </w:r>
            <w:r>
              <w:rPr>
                <w:rFonts w:ascii="Times New Roman" w:hAnsi="Times New Roman"/>
                <w:sz w:val="20"/>
                <w:szCs w:val="20"/>
              </w:rPr>
              <w:t xml:space="preserve">will be strengthened </w:t>
            </w:r>
            <w:r w:rsidRPr="003A2A32">
              <w:rPr>
                <w:rFonts w:ascii="Times New Roman" w:hAnsi="Times New Roman"/>
                <w:sz w:val="20"/>
                <w:szCs w:val="20"/>
              </w:rPr>
              <w:t>for greater management, coordination</w:t>
            </w:r>
          </w:p>
        </w:tc>
      </w:tr>
    </w:tbl>
    <w:p w14:paraId="416C073B" w14:textId="66E7ABE6" w:rsidR="00DA2758" w:rsidRPr="00DA2758" w:rsidRDefault="00DA2758" w:rsidP="00DA2758">
      <w:pPr>
        <w:spacing w:after="0"/>
        <w:ind w:firstLine="360"/>
        <w:rPr>
          <w:rFonts w:ascii="Times New Roman" w:hAnsi="Times New Roman"/>
          <w:b/>
          <w:bCs/>
          <w:sz w:val="20"/>
          <w:szCs w:val="20"/>
          <w:lang w:val="en-IN"/>
        </w:rPr>
      </w:pPr>
      <w:r w:rsidRPr="00DA2758">
        <w:rPr>
          <w:rFonts w:ascii="Times New Roman" w:hAnsi="Times New Roman"/>
          <w:b/>
          <w:bCs/>
          <w:sz w:val="20"/>
          <w:szCs w:val="20"/>
          <w:lang w:val="en-IN"/>
        </w:rPr>
        <w:t xml:space="preserve">Assumptions: </w:t>
      </w:r>
    </w:p>
    <w:p w14:paraId="6CD227E3" w14:textId="19D1340E" w:rsidR="00DA2758" w:rsidRDefault="00DA2758" w:rsidP="00DA2758">
      <w:pPr>
        <w:numPr>
          <w:ilvl w:val="0"/>
          <w:numId w:val="20"/>
        </w:numPr>
        <w:spacing w:after="0"/>
        <w:rPr>
          <w:rFonts w:ascii="Times New Roman" w:hAnsi="Times New Roman"/>
          <w:sz w:val="20"/>
          <w:szCs w:val="20"/>
          <w:lang w:val="en-IN"/>
        </w:rPr>
      </w:pPr>
      <w:r>
        <w:rPr>
          <w:rFonts w:ascii="Times New Roman" w:hAnsi="Times New Roman"/>
          <w:sz w:val="20"/>
          <w:szCs w:val="20"/>
          <w:lang w:val="en-IN"/>
        </w:rPr>
        <w:t xml:space="preserve">UNDP will provide catalytic financing </w:t>
      </w:r>
    </w:p>
    <w:p w14:paraId="09C6B716" w14:textId="4ECCC16A" w:rsidR="00DA2758" w:rsidRPr="00DA2758" w:rsidRDefault="00DA2758" w:rsidP="00DA2758">
      <w:pPr>
        <w:numPr>
          <w:ilvl w:val="0"/>
          <w:numId w:val="20"/>
        </w:numPr>
        <w:spacing w:after="0"/>
        <w:rPr>
          <w:rFonts w:ascii="Times New Roman" w:hAnsi="Times New Roman"/>
          <w:sz w:val="20"/>
          <w:szCs w:val="20"/>
          <w:lang w:val="en-IN"/>
        </w:rPr>
      </w:pPr>
      <w:r>
        <w:rPr>
          <w:rFonts w:ascii="Times New Roman" w:hAnsi="Times New Roman"/>
          <w:sz w:val="20"/>
          <w:szCs w:val="20"/>
        </w:rPr>
        <w:t>Cost-sharing of project activities by government agencies/ministries</w:t>
      </w:r>
    </w:p>
    <w:p w14:paraId="0E1A8AD5" w14:textId="77777777" w:rsidR="00DA2758" w:rsidRPr="003A2A32" w:rsidRDefault="00DA2758" w:rsidP="00351770">
      <w:pPr>
        <w:spacing w:after="0"/>
        <w:rPr>
          <w:rFonts w:ascii="Times New Roman" w:hAnsi="Times New Roman"/>
          <w:sz w:val="20"/>
          <w:szCs w:val="20"/>
          <w:lang w:val="en-IN"/>
        </w:rPr>
      </w:pPr>
    </w:p>
    <w:p w14:paraId="63D833C5" w14:textId="54C10ABE" w:rsidR="00CF1D8D" w:rsidRDefault="003A2A32" w:rsidP="001C659B">
      <w:pPr>
        <w:numPr>
          <w:ilvl w:val="0"/>
          <w:numId w:val="17"/>
        </w:numPr>
        <w:spacing w:after="0"/>
        <w:rPr>
          <w:rFonts w:ascii="Times New Roman" w:hAnsi="Times New Roman"/>
          <w:sz w:val="20"/>
          <w:szCs w:val="20"/>
        </w:rPr>
      </w:pPr>
      <w:r w:rsidRPr="003A2A32">
        <w:rPr>
          <w:rFonts w:ascii="Times New Roman" w:hAnsi="Times New Roman"/>
          <w:b/>
          <w:bCs/>
          <w:sz w:val="20"/>
          <w:szCs w:val="20"/>
        </w:rPr>
        <w:t>South-South and Triangular Cooperation (SSTC):</w:t>
      </w:r>
      <w:r w:rsidRPr="003A2A32">
        <w:rPr>
          <w:rFonts w:ascii="Times New Roman" w:hAnsi="Times New Roman"/>
          <w:sz w:val="20"/>
          <w:szCs w:val="20"/>
        </w:rPr>
        <w:t xml:space="preserve"> </w:t>
      </w:r>
      <w:r w:rsidR="009E30E9">
        <w:rPr>
          <w:rFonts w:ascii="Times New Roman" w:hAnsi="Times New Roman"/>
          <w:sz w:val="20"/>
          <w:szCs w:val="20"/>
        </w:rPr>
        <w:t xml:space="preserve">Project activities will involve working at the regional level with governments </w:t>
      </w:r>
      <w:r w:rsidR="006E4BE5">
        <w:rPr>
          <w:rFonts w:ascii="Times New Roman" w:hAnsi="Times New Roman"/>
          <w:sz w:val="20"/>
          <w:szCs w:val="20"/>
        </w:rPr>
        <w:t>and</w:t>
      </w:r>
      <w:r w:rsidR="009E30E9">
        <w:rPr>
          <w:rFonts w:ascii="Times New Roman" w:hAnsi="Times New Roman"/>
          <w:sz w:val="20"/>
          <w:szCs w:val="20"/>
        </w:rPr>
        <w:t xml:space="preserve"> regional institutions as issues of sustainable management of ecosystems and </w:t>
      </w:r>
      <w:proofErr w:type="gramStart"/>
      <w:r w:rsidR="009E30E9">
        <w:rPr>
          <w:rFonts w:ascii="Times New Roman" w:hAnsi="Times New Roman"/>
          <w:sz w:val="20"/>
          <w:szCs w:val="20"/>
        </w:rPr>
        <w:t>bio-diversity</w:t>
      </w:r>
      <w:proofErr w:type="gramEnd"/>
      <w:r w:rsidR="009E30E9">
        <w:rPr>
          <w:rFonts w:ascii="Times New Roman" w:hAnsi="Times New Roman"/>
          <w:sz w:val="20"/>
          <w:szCs w:val="20"/>
        </w:rPr>
        <w:t xml:space="preserve"> are </w:t>
      </w:r>
      <w:r w:rsidR="00C365FB">
        <w:rPr>
          <w:rFonts w:ascii="Times New Roman" w:hAnsi="Times New Roman"/>
          <w:sz w:val="20"/>
          <w:szCs w:val="20"/>
        </w:rPr>
        <w:t>cross-border in nature</w:t>
      </w:r>
      <w:r w:rsidR="006E4BE5">
        <w:rPr>
          <w:rFonts w:ascii="Times New Roman" w:hAnsi="Times New Roman"/>
          <w:sz w:val="20"/>
          <w:szCs w:val="20"/>
        </w:rPr>
        <w:t xml:space="preserve">. </w:t>
      </w:r>
      <w:r w:rsidR="00C365FB">
        <w:rPr>
          <w:rFonts w:ascii="Times New Roman" w:hAnsi="Times New Roman"/>
          <w:sz w:val="20"/>
          <w:szCs w:val="20"/>
        </w:rPr>
        <w:t xml:space="preserve"> </w:t>
      </w:r>
      <w:r w:rsidR="006E4BE5">
        <w:rPr>
          <w:rFonts w:ascii="Times New Roman" w:hAnsi="Times New Roman"/>
          <w:sz w:val="20"/>
          <w:szCs w:val="20"/>
        </w:rPr>
        <w:t>C</w:t>
      </w:r>
      <w:r w:rsidR="00C365FB">
        <w:rPr>
          <w:rFonts w:ascii="Times New Roman" w:hAnsi="Times New Roman"/>
          <w:sz w:val="20"/>
          <w:szCs w:val="20"/>
        </w:rPr>
        <w:t>lose geographical proximities amongst the countries within the region</w:t>
      </w:r>
      <w:r w:rsidR="006E4BE5">
        <w:rPr>
          <w:rFonts w:ascii="Times New Roman" w:hAnsi="Times New Roman"/>
          <w:sz w:val="20"/>
          <w:szCs w:val="20"/>
        </w:rPr>
        <w:t xml:space="preserve"> makes</w:t>
      </w:r>
      <w:r w:rsidR="00C365FB">
        <w:rPr>
          <w:rFonts w:ascii="Times New Roman" w:hAnsi="Times New Roman"/>
          <w:sz w:val="20"/>
          <w:szCs w:val="20"/>
        </w:rPr>
        <w:t xml:space="preserve"> SSTC a vital resourc</w:t>
      </w:r>
      <w:r w:rsidR="006E4BE5">
        <w:rPr>
          <w:rFonts w:ascii="Times New Roman" w:hAnsi="Times New Roman"/>
          <w:sz w:val="20"/>
          <w:szCs w:val="20"/>
        </w:rPr>
        <w:t>e</w:t>
      </w:r>
      <w:r w:rsidR="00C365FB">
        <w:rPr>
          <w:rFonts w:ascii="Times New Roman" w:hAnsi="Times New Roman"/>
          <w:sz w:val="20"/>
          <w:szCs w:val="20"/>
        </w:rPr>
        <w:t>.</w:t>
      </w:r>
      <w:r w:rsidR="00BB7544">
        <w:rPr>
          <w:rFonts w:ascii="Times New Roman" w:hAnsi="Times New Roman"/>
          <w:sz w:val="20"/>
          <w:szCs w:val="20"/>
        </w:rPr>
        <w:t xml:space="preserve"> </w:t>
      </w:r>
      <w:r w:rsidRPr="003A2A32">
        <w:rPr>
          <w:rFonts w:ascii="Times New Roman" w:hAnsi="Times New Roman"/>
          <w:sz w:val="20"/>
          <w:szCs w:val="20"/>
        </w:rPr>
        <w:t xml:space="preserve">As part of the SACU and SADC network, there is already a well-established interface at the regional level. </w:t>
      </w:r>
      <w:r w:rsidR="00CF1D8D">
        <w:rPr>
          <w:rFonts w:ascii="Times New Roman" w:hAnsi="Times New Roman"/>
          <w:sz w:val="20"/>
          <w:szCs w:val="20"/>
        </w:rPr>
        <w:t xml:space="preserve">Building on this platform, south-south promotion will </w:t>
      </w:r>
      <w:r w:rsidRPr="003A2A32">
        <w:rPr>
          <w:rFonts w:ascii="Times New Roman" w:hAnsi="Times New Roman"/>
          <w:sz w:val="20"/>
          <w:szCs w:val="20"/>
        </w:rPr>
        <w:t>be promoted for ensuring access to lessons and best practices adopted in</w:t>
      </w:r>
      <w:r w:rsidR="00CF1D8D">
        <w:rPr>
          <w:rFonts w:ascii="Times New Roman" w:hAnsi="Times New Roman"/>
          <w:sz w:val="20"/>
          <w:szCs w:val="20"/>
        </w:rPr>
        <w:t xml:space="preserve"> the area</w:t>
      </w:r>
      <w:r w:rsidR="00A222ED">
        <w:rPr>
          <w:rFonts w:ascii="Times New Roman" w:hAnsi="Times New Roman"/>
          <w:sz w:val="20"/>
          <w:szCs w:val="20"/>
        </w:rPr>
        <w:t>s</w:t>
      </w:r>
      <w:r w:rsidR="00CF1D8D">
        <w:rPr>
          <w:rFonts w:ascii="Times New Roman" w:hAnsi="Times New Roman"/>
          <w:sz w:val="20"/>
          <w:szCs w:val="20"/>
        </w:rPr>
        <w:t xml:space="preserve"> of project focus. </w:t>
      </w:r>
      <w:r w:rsidR="00984D2C">
        <w:rPr>
          <w:rFonts w:ascii="Times New Roman" w:hAnsi="Times New Roman"/>
          <w:sz w:val="20"/>
          <w:szCs w:val="20"/>
        </w:rPr>
        <w:t xml:space="preserve">SSTC will also be a key resource for </w:t>
      </w:r>
      <w:r w:rsidR="009B0260">
        <w:rPr>
          <w:rFonts w:ascii="Times New Roman" w:hAnsi="Times New Roman"/>
          <w:sz w:val="20"/>
          <w:szCs w:val="20"/>
        </w:rPr>
        <w:t>mobilising financial resources</w:t>
      </w:r>
      <w:r w:rsidR="00004F6C">
        <w:rPr>
          <w:rFonts w:ascii="Times New Roman" w:hAnsi="Times New Roman"/>
          <w:sz w:val="20"/>
          <w:szCs w:val="20"/>
        </w:rPr>
        <w:t>.</w:t>
      </w:r>
    </w:p>
    <w:p w14:paraId="2638969E" w14:textId="77777777" w:rsidR="003A2A32" w:rsidRPr="003A2A32" w:rsidRDefault="003A2A32" w:rsidP="00351770">
      <w:pPr>
        <w:spacing w:after="0"/>
        <w:rPr>
          <w:rFonts w:ascii="Times New Roman" w:hAnsi="Times New Roman"/>
          <w:sz w:val="20"/>
          <w:szCs w:val="20"/>
        </w:rPr>
      </w:pPr>
    </w:p>
    <w:p w14:paraId="28A3B5DE" w14:textId="35ED9A46" w:rsidR="00985BAB" w:rsidRDefault="003A2A32" w:rsidP="001C659B">
      <w:pPr>
        <w:numPr>
          <w:ilvl w:val="0"/>
          <w:numId w:val="17"/>
        </w:numPr>
        <w:spacing w:after="0"/>
        <w:rPr>
          <w:rFonts w:ascii="Times New Roman" w:hAnsi="Times New Roman"/>
          <w:sz w:val="20"/>
          <w:szCs w:val="20"/>
        </w:rPr>
      </w:pPr>
      <w:r w:rsidRPr="003A2A32">
        <w:rPr>
          <w:rFonts w:ascii="Times New Roman" w:hAnsi="Times New Roman"/>
          <w:b/>
          <w:bCs/>
          <w:sz w:val="20"/>
          <w:szCs w:val="20"/>
        </w:rPr>
        <w:t xml:space="preserve">Knowledge: </w:t>
      </w:r>
      <w:r w:rsidR="005A4163">
        <w:rPr>
          <w:rFonts w:ascii="Times New Roman" w:hAnsi="Times New Roman"/>
          <w:sz w:val="20"/>
          <w:szCs w:val="20"/>
        </w:rPr>
        <w:t xml:space="preserve">Project </w:t>
      </w:r>
      <w:r w:rsidRPr="003A2A32">
        <w:rPr>
          <w:rFonts w:ascii="Times New Roman" w:hAnsi="Times New Roman"/>
          <w:sz w:val="20"/>
          <w:szCs w:val="20"/>
        </w:rPr>
        <w:t xml:space="preserve">will contribute to </w:t>
      </w:r>
      <w:r w:rsidR="00985BAB">
        <w:rPr>
          <w:rFonts w:ascii="Times New Roman" w:hAnsi="Times New Roman"/>
          <w:sz w:val="20"/>
          <w:szCs w:val="20"/>
        </w:rPr>
        <w:t>strengthening national capacities for sustainable management of ecosystems and biodiversity.</w:t>
      </w:r>
      <w:r w:rsidR="00041AB4">
        <w:rPr>
          <w:rFonts w:ascii="Times New Roman" w:hAnsi="Times New Roman"/>
          <w:sz w:val="20"/>
          <w:szCs w:val="20"/>
        </w:rPr>
        <w:t xml:space="preserve"> As part of the implementation of activities, project management team will offer necessary importance to develop</w:t>
      </w:r>
      <w:r w:rsidR="00A32DAC">
        <w:rPr>
          <w:rFonts w:ascii="Times New Roman" w:hAnsi="Times New Roman"/>
          <w:sz w:val="20"/>
          <w:szCs w:val="20"/>
        </w:rPr>
        <w:t>ing</w:t>
      </w:r>
      <w:r w:rsidR="00041AB4">
        <w:rPr>
          <w:rFonts w:ascii="Times New Roman" w:hAnsi="Times New Roman"/>
          <w:sz w:val="20"/>
          <w:szCs w:val="20"/>
        </w:rPr>
        <w:t xml:space="preserve"> knowledge products and communication materials that will act as blueprint for next phases of institutional responses beyond the scope of the project. UNDP will also leverage its global expertise in developing these knowledge products and provide necessary technical expertise to national leadership.  </w:t>
      </w:r>
    </w:p>
    <w:p w14:paraId="1E5FCB0F" w14:textId="77777777" w:rsidR="00985BAB" w:rsidRDefault="00985BAB" w:rsidP="00351770">
      <w:pPr>
        <w:spacing w:after="0"/>
        <w:ind w:left="360"/>
        <w:rPr>
          <w:rFonts w:ascii="Times New Roman" w:hAnsi="Times New Roman"/>
          <w:sz w:val="20"/>
          <w:szCs w:val="20"/>
        </w:rPr>
      </w:pPr>
    </w:p>
    <w:p w14:paraId="03FFB395" w14:textId="4F0DFD8B" w:rsidR="00E7423C" w:rsidRPr="00A65A5A" w:rsidRDefault="003A2A32" w:rsidP="001C659B">
      <w:pPr>
        <w:numPr>
          <w:ilvl w:val="0"/>
          <w:numId w:val="17"/>
        </w:numPr>
        <w:spacing w:after="0"/>
        <w:rPr>
          <w:rFonts w:ascii="Times New Roman" w:hAnsi="Times New Roman"/>
          <w:sz w:val="20"/>
          <w:szCs w:val="20"/>
          <w:lang w:val="en-IN"/>
        </w:rPr>
      </w:pPr>
      <w:r w:rsidRPr="003A2A32">
        <w:rPr>
          <w:rFonts w:ascii="Times New Roman" w:hAnsi="Times New Roman"/>
          <w:b/>
          <w:bCs/>
          <w:sz w:val="20"/>
          <w:szCs w:val="20"/>
        </w:rPr>
        <w:t xml:space="preserve">Sustainability and </w:t>
      </w:r>
      <w:proofErr w:type="gramStart"/>
      <w:r w:rsidRPr="003A2A32">
        <w:rPr>
          <w:rFonts w:ascii="Times New Roman" w:hAnsi="Times New Roman"/>
          <w:b/>
          <w:bCs/>
          <w:sz w:val="20"/>
          <w:szCs w:val="20"/>
        </w:rPr>
        <w:t>Scaling</w:t>
      </w:r>
      <w:proofErr w:type="gramEnd"/>
      <w:r w:rsidRPr="003A2A32">
        <w:rPr>
          <w:rFonts w:ascii="Times New Roman" w:hAnsi="Times New Roman"/>
          <w:b/>
          <w:bCs/>
          <w:sz w:val="20"/>
          <w:szCs w:val="20"/>
        </w:rPr>
        <w:t xml:space="preserve"> up: </w:t>
      </w:r>
      <w:r w:rsidR="00041AB4" w:rsidRPr="00041AB4">
        <w:rPr>
          <w:rFonts w:ascii="Times New Roman" w:hAnsi="Times New Roman"/>
          <w:sz w:val="20"/>
          <w:szCs w:val="20"/>
        </w:rPr>
        <w:t>As part of the wider portfolio of projects oversee</w:t>
      </w:r>
      <w:r w:rsidR="006E4BE5">
        <w:rPr>
          <w:rFonts w:ascii="Times New Roman" w:hAnsi="Times New Roman"/>
          <w:sz w:val="20"/>
          <w:szCs w:val="20"/>
        </w:rPr>
        <w:t>n</w:t>
      </w:r>
      <w:r w:rsidR="00041AB4" w:rsidRPr="00041AB4">
        <w:rPr>
          <w:rFonts w:ascii="Times New Roman" w:hAnsi="Times New Roman"/>
          <w:sz w:val="20"/>
          <w:szCs w:val="20"/>
        </w:rPr>
        <w:t xml:space="preserve"> by an institutional and governance framework led by the national </w:t>
      </w:r>
      <w:r w:rsidR="00692BC9">
        <w:rPr>
          <w:rFonts w:ascii="Times New Roman" w:hAnsi="Times New Roman"/>
          <w:sz w:val="20"/>
          <w:szCs w:val="20"/>
        </w:rPr>
        <w:t>leadership</w:t>
      </w:r>
      <w:r w:rsidR="00041AB4" w:rsidRPr="00041AB4">
        <w:rPr>
          <w:rFonts w:ascii="Times New Roman" w:hAnsi="Times New Roman"/>
          <w:sz w:val="20"/>
          <w:szCs w:val="20"/>
        </w:rPr>
        <w:t xml:space="preserve">, </w:t>
      </w:r>
      <w:r w:rsidR="00692BC9">
        <w:rPr>
          <w:rFonts w:ascii="Times New Roman" w:hAnsi="Times New Roman"/>
          <w:sz w:val="20"/>
          <w:szCs w:val="20"/>
        </w:rPr>
        <w:t>there is emphasis on</w:t>
      </w:r>
      <w:r w:rsidR="00041AB4" w:rsidRPr="00041AB4">
        <w:rPr>
          <w:rFonts w:ascii="Times New Roman" w:hAnsi="Times New Roman"/>
          <w:sz w:val="20"/>
          <w:szCs w:val="20"/>
        </w:rPr>
        <w:t xml:space="preserve"> national ownership </w:t>
      </w:r>
      <w:r w:rsidR="00A32DAC">
        <w:rPr>
          <w:rFonts w:ascii="Times New Roman" w:hAnsi="Times New Roman"/>
          <w:sz w:val="20"/>
          <w:szCs w:val="20"/>
        </w:rPr>
        <w:t>to</w:t>
      </w:r>
      <w:r w:rsidR="00041AB4" w:rsidRPr="00041AB4">
        <w:rPr>
          <w:rFonts w:ascii="Times New Roman" w:hAnsi="Times New Roman"/>
          <w:sz w:val="20"/>
          <w:szCs w:val="20"/>
        </w:rPr>
        <w:t xml:space="preserve"> </w:t>
      </w:r>
      <w:r w:rsidR="006E4BE5">
        <w:rPr>
          <w:rFonts w:ascii="Times New Roman" w:hAnsi="Times New Roman"/>
          <w:sz w:val="20"/>
          <w:szCs w:val="20"/>
        </w:rPr>
        <w:t>ensure</w:t>
      </w:r>
      <w:r w:rsidR="00041AB4" w:rsidRPr="00041AB4">
        <w:rPr>
          <w:rFonts w:ascii="Times New Roman" w:hAnsi="Times New Roman"/>
          <w:sz w:val="20"/>
          <w:szCs w:val="20"/>
        </w:rPr>
        <w:t xml:space="preserve"> sustainability and scaling up of project activities beyond the scope of the project. </w:t>
      </w:r>
      <w:r w:rsidRPr="003A2A32">
        <w:rPr>
          <w:rFonts w:ascii="Times New Roman" w:hAnsi="Times New Roman"/>
          <w:sz w:val="20"/>
          <w:szCs w:val="20"/>
          <w:lang w:val="en-IN"/>
        </w:rPr>
        <w:t>Activities also coincide with the launch of the preparations of the new National Development Plan</w:t>
      </w:r>
      <w:r w:rsidR="00A32DAC">
        <w:rPr>
          <w:rFonts w:ascii="Times New Roman" w:hAnsi="Times New Roman"/>
          <w:sz w:val="20"/>
          <w:szCs w:val="20"/>
          <w:lang w:val="en-IN"/>
        </w:rPr>
        <w:t xml:space="preserve"> and</w:t>
      </w:r>
      <w:r w:rsidR="006E4BE5">
        <w:rPr>
          <w:rFonts w:ascii="Times New Roman" w:hAnsi="Times New Roman"/>
          <w:sz w:val="20"/>
          <w:szCs w:val="20"/>
          <w:lang w:val="en-IN"/>
        </w:rPr>
        <w:t xml:space="preserve"> project</w:t>
      </w:r>
      <w:r w:rsidR="00154BA1">
        <w:rPr>
          <w:rFonts w:ascii="Times New Roman" w:hAnsi="Times New Roman"/>
          <w:sz w:val="20"/>
          <w:szCs w:val="20"/>
          <w:lang w:val="en-IN"/>
        </w:rPr>
        <w:t xml:space="preserve"> </w:t>
      </w:r>
      <w:r w:rsidRPr="003A2A32">
        <w:rPr>
          <w:rFonts w:ascii="Times New Roman" w:hAnsi="Times New Roman"/>
          <w:sz w:val="20"/>
          <w:szCs w:val="20"/>
          <w:lang w:val="en-IN"/>
        </w:rPr>
        <w:t>effort</w:t>
      </w:r>
      <w:r w:rsidR="006E4BE5">
        <w:rPr>
          <w:rFonts w:ascii="Times New Roman" w:hAnsi="Times New Roman"/>
          <w:sz w:val="20"/>
          <w:szCs w:val="20"/>
          <w:lang w:val="en-IN"/>
        </w:rPr>
        <w:t>s</w:t>
      </w:r>
      <w:r w:rsidRPr="003A2A32">
        <w:rPr>
          <w:rFonts w:ascii="Times New Roman" w:hAnsi="Times New Roman"/>
          <w:sz w:val="20"/>
          <w:szCs w:val="20"/>
          <w:lang w:val="en-IN"/>
        </w:rPr>
        <w:t xml:space="preserve"> will be integrate</w:t>
      </w:r>
      <w:r w:rsidR="006E4BE5">
        <w:rPr>
          <w:rFonts w:ascii="Times New Roman" w:hAnsi="Times New Roman"/>
          <w:sz w:val="20"/>
          <w:szCs w:val="20"/>
          <w:lang w:val="en-IN"/>
        </w:rPr>
        <w:t>d</w:t>
      </w:r>
      <w:r w:rsidRPr="003A2A32">
        <w:rPr>
          <w:rFonts w:ascii="Times New Roman" w:hAnsi="Times New Roman"/>
          <w:sz w:val="20"/>
          <w:szCs w:val="20"/>
          <w:lang w:val="en-IN"/>
        </w:rPr>
        <w:t xml:space="preserve"> into the NDP process so that </w:t>
      </w:r>
      <w:r w:rsidR="00A65A5A">
        <w:rPr>
          <w:rFonts w:ascii="Times New Roman" w:hAnsi="Times New Roman"/>
          <w:sz w:val="20"/>
          <w:szCs w:val="20"/>
          <w:lang w:val="en-IN"/>
        </w:rPr>
        <w:t xml:space="preserve">climate and environment centric policy and programming approaches are rolled across the </w:t>
      </w:r>
      <w:r w:rsidR="00A65A5A">
        <w:rPr>
          <w:rFonts w:ascii="Times New Roman" w:hAnsi="Times New Roman"/>
          <w:i/>
          <w:iCs/>
          <w:sz w:val="20"/>
          <w:szCs w:val="20"/>
          <w:lang w:val="en-IN"/>
        </w:rPr>
        <w:t>whole of government</w:t>
      </w:r>
      <w:r w:rsidR="00A65A5A">
        <w:rPr>
          <w:rFonts w:ascii="Times New Roman" w:hAnsi="Times New Roman"/>
          <w:sz w:val="20"/>
          <w:szCs w:val="20"/>
          <w:lang w:val="en-IN"/>
        </w:rPr>
        <w:t xml:space="preserve">. </w:t>
      </w:r>
      <w:r w:rsidRPr="003A2A32">
        <w:rPr>
          <w:rFonts w:ascii="Times New Roman" w:hAnsi="Times New Roman"/>
          <w:sz w:val="20"/>
          <w:szCs w:val="20"/>
          <w:lang w:val="en-IN"/>
        </w:rPr>
        <w:t>This ensures greater sustainability and scaling up of interventions</w:t>
      </w:r>
      <w:r w:rsidR="006E4BE5">
        <w:rPr>
          <w:rFonts w:ascii="Times New Roman" w:hAnsi="Times New Roman"/>
          <w:sz w:val="20"/>
          <w:szCs w:val="20"/>
          <w:lang w:val="en-IN"/>
        </w:rPr>
        <w:t>.</w:t>
      </w:r>
      <w:r w:rsidRPr="003A2A32">
        <w:rPr>
          <w:rFonts w:ascii="Times New Roman" w:hAnsi="Times New Roman"/>
          <w:sz w:val="20"/>
          <w:szCs w:val="20"/>
          <w:lang w:val="en-IN"/>
        </w:rPr>
        <w:t xml:space="preserve"> </w:t>
      </w:r>
      <w:r w:rsidR="00154BA1">
        <w:rPr>
          <w:rFonts w:ascii="Times New Roman" w:hAnsi="Times New Roman"/>
          <w:sz w:val="20"/>
          <w:szCs w:val="20"/>
          <w:lang w:val="en-IN"/>
        </w:rPr>
        <w:t>Explicit focus on government cost-sharing will allow integration into the government planning and budgeting.</w:t>
      </w:r>
    </w:p>
    <w:p w14:paraId="54291879" w14:textId="77777777" w:rsidR="00A6401C" w:rsidRDefault="00A6401C" w:rsidP="00351770">
      <w:pPr>
        <w:spacing w:after="0"/>
        <w:ind w:left="360"/>
        <w:rPr>
          <w:rFonts w:ascii="Times New Roman" w:hAnsi="Times New Roman"/>
          <w:sz w:val="20"/>
          <w:szCs w:val="20"/>
          <w:lang w:val="en-IN"/>
        </w:rPr>
      </w:pPr>
    </w:p>
    <w:p w14:paraId="5B3EBF7C" w14:textId="338222CA" w:rsidR="00C946C2" w:rsidRDefault="00CF791E" w:rsidP="001C659B">
      <w:pPr>
        <w:numPr>
          <w:ilvl w:val="0"/>
          <w:numId w:val="17"/>
        </w:numPr>
        <w:spacing w:after="0"/>
        <w:rPr>
          <w:rFonts w:ascii="Times New Roman" w:hAnsi="Times New Roman"/>
          <w:i/>
          <w:iCs/>
          <w:sz w:val="20"/>
          <w:szCs w:val="20"/>
          <w:lang w:val="en-IN"/>
        </w:rPr>
      </w:pPr>
      <w:r w:rsidRPr="00C946C2">
        <w:rPr>
          <w:rFonts w:ascii="Times New Roman" w:hAnsi="Times New Roman"/>
          <w:i/>
          <w:iCs/>
          <w:sz w:val="20"/>
          <w:szCs w:val="20"/>
          <w:lang w:val="en-IN"/>
        </w:rPr>
        <w:t>Project 2:</w:t>
      </w:r>
      <w:r>
        <w:rPr>
          <w:rFonts w:ascii="Times New Roman" w:hAnsi="Times New Roman"/>
          <w:b/>
          <w:bCs/>
          <w:sz w:val="20"/>
          <w:szCs w:val="20"/>
          <w:lang w:val="en-IN"/>
        </w:rPr>
        <w:t xml:space="preserve"> </w:t>
      </w:r>
      <w:r w:rsidR="0028332D" w:rsidRPr="0028332D">
        <w:rPr>
          <w:rFonts w:ascii="Times New Roman" w:hAnsi="Times New Roman"/>
          <w:i/>
          <w:iCs/>
          <w:sz w:val="20"/>
          <w:szCs w:val="20"/>
          <w:lang w:val="en-IN"/>
        </w:rPr>
        <w:t>Accelerating diversification &amp; private sector led growth for poverty reduction</w:t>
      </w:r>
      <w:r w:rsidR="00351770">
        <w:rPr>
          <w:rFonts w:ascii="Times New Roman" w:hAnsi="Times New Roman"/>
          <w:i/>
          <w:iCs/>
          <w:sz w:val="20"/>
          <w:szCs w:val="20"/>
          <w:lang w:val="en-IN"/>
        </w:rPr>
        <w:tab/>
      </w:r>
      <w:r w:rsidR="00494046">
        <w:rPr>
          <w:rFonts w:ascii="Times New Roman" w:hAnsi="Times New Roman"/>
          <w:i/>
          <w:iCs/>
          <w:sz w:val="20"/>
          <w:szCs w:val="20"/>
          <w:lang w:val="en-IN"/>
        </w:rPr>
        <w:tab/>
      </w:r>
      <w:r w:rsidR="00494046">
        <w:rPr>
          <w:rFonts w:ascii="Times New Roman" w:hAnsi="Times New Roman"/>
          <w:i/>
          <w:iCs/>
          <w:sz w:val="20"/>
          <w:szCs w:val="20"/>
          <w:lang w:val="en-IN"/>
        </w:rPr>
        <w:tab/>
      </w:r>
    </w:p>
    <w:p w14:paraId="6F1011A9" w14:textId="1DAEA94B" w:rsidR="00351770" w:rsidRPr="00C946C2" w:rsidRDefault="00AB11E8" w:rsidP="00C946C2">
      <w:pPr>
        <w:spacing w:after="0"/>
        <w:ind w:left="2160" w:hanging="1800"/>
        <w:rPr>
          <w:rFonts w:ascii="Times New Roman" w:hAnsi="Times New Roman"/>
          <w:b/>
          <w:bCs/>
          <w:sz w:val="20"/>
          <w:szCs w:val="20"/>
          <w:lang w:val="en-IN"/>
        </w:rPr>
      </w:pPr>
      <w:r w:rsidRPr="00C946C2">
        <w:rPr>
          <w:rFonts w:ascii="Times New Roman" w:eastAsia="Verdana" w:hAnsi="Times New Roman"/>
          <w:b/>
          <w:bCs/>
          <w:sz w:val="20"/>
          <w:szCs w:val="20"/>
        </w:rPr>
        <w:t>CPD Output 1.2</w:t>
      </w:r>
      <w:r w:rsidR="00C946C2">
        <w:rPr>
          <w:rFonts w:ascii="Times New Roman" w:eastAsia="Verdana" w:hAnsi="Times New Roman"/>
          <w:b/>
          <w:bCs/>
          <w:sz w:val="20"/>
          <w:szCs w:val="20"/>
        </w:rPr>
        <w:tab/>
      </w:r>
      <w:r w:rsidRPr="00351770">
        <w:rPr>
          <w:rFonts w:ascii="Times New Roman" w:hAnsi="Times New Roman"/>
          <w:sz w:val="20"/>
          <w:szCs w:val="20"/>
        </w:rPr>
        <w:t>Capacities of small-scale food producers (in agriculture) strengthened to adopt inclusive value-chain approaches in agriculture and allied sectors to address marketing bottlenecks and losses in post-harvest</w:t>
      </w:r>
    </w:p>
    <w:p w14:paraId="31866938" w14:textId="0C7F64AF" w:rsidR="00351770" w:rsidRDefault="00351770" w:rsidP="00351770">
      <w:pPr>
        <w:spacing w:after="0"/>
        <w:ind w:left="5760"/>
        <w:rPr>
          <w:rFonts w:ascii="Times New Roman" w:hAnsi="Times New Roman"/>
          <w:sz w:val="20"/>
          <w:szCs w:val="20"/>
        </w:rPr>
      </w:pPr>
    </w:p>
    <w:p w14:paraId="00736851" w14:textId="0781BE08" w:rsidR="001C6476" w:rsidRDefault="00AB11E8" w:rsidP="00C946C2">
      <w:pPr>
        <w:pStyle w:val="ListParagraph"/>
        <w:spacing w:after="0"/>
        <w:ind w:left="2160" w:hanging="1800"/>
        <w:contextualSpacing/>
        <w:rPr>
          <w:rFonts w:ascii="Times New Roman" w:hAnsi="Times New Roman"/>
          <w:sz w:val="20"/>
          <w:szCs w:val="20"/>
        </w:rPr>
      </w:pPr>
      <w:r w:rsidRPr="00C946C2">
        <w:rPr>
          <w:rFonts w:ascii="Times New Roman" w:hAnsi="Times New Roman"/>
          <w:b/>
          <w:bCs/>
          <w:sz w:val="20"/>
          <w:szCs w:val="20"/>
        </w:rPr>
        <w:t>CPD Output 1.3</w:t>
      </w:r>
      <w:r w:rsidR="00C946C2">
        <w:rPr>
          <w:rFonts w:ascii="Times New Roman" w:hAnsi="Times New Roman"/>
          <w:b/>
          <w:bCs/>
          <w:sz w:val="20"/>
          <w:szCs w:val="20"/>
        </w:rPr>
        <w:tab/>
      </w:r>
      <w:r w:rsidR="0061758A" w:rsidRPr="00DC2D54">
        <w:rPr>
          <w:rFonts w:ascii="Times New Roman" w:hAnsi="Times New Roman"/>
          <w:sz w:val="20"/>
          <w:szCs w:val="20"/>
        </w:rPr>
        <w:t>Policies and incentive frameworks governing MSMEs (in tourism and ICT) strengthened to mitigate COVID-19 impact and generate sustainable enterprises for employment</w:t>
      </w:r>
    </w:p>
    <w:p w14:paraId="1763F454" w14:textId="77777777" w:rsidR="00C946C2" w:rsidRPr="00C946C2" w:rsidRDefault="00C946C2" w:rsidP="00C946C2">
      <w:pPr>
        <w:pStyle w:val="ListParagraph"/>
        <w:spacing w:after="0"/>
        <w:ind w:left="2160" w:hanging="1800"/>
        <w:contextualSpacing/>
        <w:rPr>
          <w:rFonts w:ascii="Times New Roman" w:hAnsi="Times New Roman"/>
          <w:b/>
          <w:bCs/>
          <w:sz w:val="20"/>
          <w:szCs w:val="20"/>
        </w:rPr>
      </w:pPr>
    </w:p>
    <w:p w14:paraId="0C356888" w14:textId="74041F71" w:rsidR="00AB11E8" w:rsidRPr="001C6476" w:rsidRDefault="001C6476" w:rsidP="001C659B">
      <w:pPr>
        <w:pStyle w:val="ListParagraph"/>
        <w:numPr>
          <w:ilvl w:val="0"/>
          <w:numId w:val="17"/>
        </w:numPr>
        <w:spacing w:after="0"/>
        <w:contextualSpacing/>
        <w:rPr>
          <w:rFonts w:ascii="Times New Roman" w:eastAsia="Verdana" w:hAnsi="Times New Roman"/>
          <w:b/>
          <w:bCs/>
          <w:sz w:val="20"/>
          <w:szCs w:val="20"/>
        </w:rPr>
      </w:pPr>
      <w:r w:rsidRPr="001C6476">
        <w:rPr>
          <w:rFonts w:ascii="Times New Roman" w:hAnsi="Times New Roman"/>
          <w:b/>
          <w:bCs/>
          <w:sz w:val="20"/>
          <w:szCs w:val="20"/>
        </w:rPr>
        <w:t>CPD Output 1.2</w:t>
      </w:r>
      <w:r>
        <w:rPr>
          <w:rFonts w:ascii="Times New Roman" w:hAnsi="Times New Roman"/>
          <w:b/>
          <w:bCs/>
          <w:sz w:val="20"/>
          <w:szCs w:val="20"/>
        </w:rPr>
        <w:t>:</w:t>
      </w:r>
    </w:p>
    <w:p w14:paraId="61FBAEAF" w14:textId="20DB173E" w:rsidR="00AB11E8" w:rsidRDefault="00184D19" w:rsidP="00B67028">
      <w:pPr>
        <w:pStyle w:val="ListParagraph"/>
        <w:spacing w:after="0"/>
        <w:ind w:left="360"/>
        <w:contextualSpacing/>
        <w:rPr>
          <w:rFonts w:ascii="Times New Roman" w:eastAsia="Verdana" w:hAnsi="Times New Roman"/>
          <w:sz w:val="20"/>
          <w:szCs w:val="20"/>
        </w:rPr>
      </w:pPr>
      <w:r w:rsidRPr="001D3684">
        <w:rPr>
          <w:rFonts w:ascii="Times New Roman" w:eastAsia="Verdana" w:hAnsi="Times New Roman"/>
          <w:sz w:val="20"/>
          <w:szCs w:val="20"/>
        </w:rPr>
        <w:t xml:space="preserve">Agriculture as a sector is heavily dominated by sugarcane and forestry. Eswatini is Africa’s fourth largest producer of sugar after South Africa, Egypt and Sudan. Sugar and sugar-based products constitutes nearly 40 percent of export base of economy. Although one of the most open economies, over concentration on </w:t>
      </w:r>
      <w:r w:rsidR="00A32DAC">
        <w:rPr>
          <w:rFonts w:ascii="Times New Roman" w:eastAsia="Verdana" w:hAnsi="Times New Roman"/>
          <w:sz w:val="20"/>
          <w:szCs w:val="20"/>
        </w:rPr>
        <w:t>narrow</w:t>
      </w:r>
      <w:r w:rsidRPr="001D3684">
        <w:rPr>
          <w:rFonts w:ascii="Times New Roman" w:eastAsia="Verdana" w:hAnsi="Times New Roman"/>
          <w:sz w:val="20"/>
          <w:szCs w:val="20"/>
        </w:rPr>
        <w:t xml:space="preserve"> export base makes economy vulnerable to exogenous shocks. </w:t>
      </w:r>
      <w:r w:rsidR="00B67028" w:rsidRPr="001D3684">
        <w:rPr>
          <w:rFonts w:ascii="Times New Roman" w:eastAsia="Verdana" w:hAnsi="Times New Roman"/>
          <w:sz w:val="20"/>
          <w:szCs w:val="20"/>
        </w:rPr>
        <w:t xml:space="preserve">Government in 2020, launched a new </w:t>
      </w:r>
      <w:proofErr w:type="spellStart"/>
      <w:r w:rsidR="00B67028" w:rsidRPr="001D3684">
        <w:rPr>
          <w:rFonts w:ascii="Times New Roman" w:eastAsia="Verdana" w:hAnsi="Times New Roman"/>
          <w:sz w:val="20"/>
          <w:szCs w:val="20"/>
        </w:rPr>
        <w:t>agro</w:t>
      </w:r>
      <w:proofErr w:type="spellEnd"/>
      <w:r w:rsidR="00B67028" w:rsidRPr="001D3684">
        <w:rPr>
          <w:rFonts w:ascii="Times New Roman" w:eastAsia="Verdana" w:hAnsi="Times New Roman"/>
          <w:sz w:val="20"/>
          <w:szCs w:val="20"/>
        </w:rPr>
        <w:t xml:space="preserve">-value chain development strategy prioritising value chains of fruits, vegetables and meat, meat products, providing promising prospects for agricultural diversification and value addition. </w:t>
      </w:r>
      <w:proofErr w:type="spellStart"/>
      <w:r w:rsidR="00B67028" w:rsidRPr="001D3684">
        <w:rPr>
          <w:rFonts w:ascii="Times New Roman" w:eastAsia="Verdana" w:hAnsi="Times New Roman"/>
          <w:sz w:val="20"/>
          <w:szCs w:val="20"/>
        </w:rPr>
        <w:t>Agro</w:t>
      </w:r>
      <w:proofErr w:type="spellEnd"/>
      <w:r w:rsidR="00B67028" w:rsidRPr="001D3684">
        <w:rPr>
          <w:rFonts w:ascii="Times New Roman" w:eastAsia="Verdana" w:hAnsi="Times New Roman"/>
          <w:sz w:val="20"/>
          <w:szCs w:val="20"/>
        </w:rPr>
        <w:t xml:space="preserve">-industry development has been identified as one of the transformative pathways for Eswatini’s economy because of the contribution to employment and livelihoods for more than 70 percent of the </w:t>
      </w:r>
      <w:proofErr w:type="spellStart"/>
      <w:r w:rsidR="00B67028" w:rsidRPr="001D3684">
        <w:rPr>
          <w:rFonts w:ascii="Times New Roman" w:eastAsia="Verdana" w:hAnsi="Times New Roman"/>
          <w:sz w:val="20"/>
          <w:szCs w:val="20"/>
        </w:rPr>
        <w:t>Emaswati</w:t>
      </w:r>
      <w:proofErr w:type="spellEnd"/>
      <w:r w:rsidR="00B67028" w:rsidRPr="001D3684">
        <w:rPr>
          <w:rFonts w:ascii="Times New Roman" w:eastAsia="Verdana" w:hAnsi="Times New Roman"/>
          <w:sz w:val="20"/>
          <w:szCs w:val="20"/>
        </w:rPr>
        <w:t>.</w:t>
      </w:r>
    </w:p>
    <w:p w14:paraId="57967DA2" w14:textId="77777777" w:rsidR="00AB11E8" w:rsidRDefault="00AB11E8" w:rsidP="00351770">
      <w:pPr>
        <w:pStyle w:val="ListParagraph"/>
        <w:spacing w:after="0"/>
        <w:ind w:left="360"/>
        <w:contextualSpacing/>
        <w:rPr>
          <w:rFonts w:ascii="Times New Roman" w:eastAsia="Verdana" w:hAnsi="Times New Roman"/>
          <w:sz w:val="20"/>
          <w:szCs w:val="20"/>
        </w:rPr>
      </w:pPr>
    </w:p>
    <w:p w14:paraId="69D2B4EE" w14:textId="0B84CFB6" w:rsidR="00AB11E8" w:rsidRPr="00B67028" w:rsidRDefault="00AB11E8" w:rsidP="00B67028">
      <w:pPr>
        <w:pStyle w:val="ListParagraph"/>
        <w:numPr>
          <w:ilvl w:val="0"/>
          <w:numId w:val="17"/>
        </w:numPr>
        <w:spacing w:after="0"/>
        <w:contextualSpacing/>
        <w:rPr>
          <w:rFonts w:ascii="Times New Roman" w:eastAsia="Verdana" w:hAnsi="Times New Roman"/>
          <w:sz w:val="20"/>
          <w:szCs w:val="20"/>
        </w:rPr>
      </w:pPr>
      <w:r w:rsidRPr="00862CD6">
        <w:rPr>
          <w:rFonts w:ascii="Times New Roman" w:eastAsia="Verdana" w:hAnsi="Times New Roman"/>
          <w:sz w:val="20"/>
          <w:szCs w:val="20"/>
        </w:rPr>
        <w:t xml:space="preserve">In partnership with the Government line Ministry, </w:t>
      </w:r>
      <w:r w:rsidR="001754D3" w:rsidRPr="00862CD6">
        <w:rPr>
          <w:rFonts w:ascii="Times New Roman" w:eastAsia="Verdana" w:hAnsi="Times New Roman"/>
          <w:sz w:val="20"/>
          <w:szCs w:val="20"/>
        </w:rPr>
        <w:t>output</w:t>
      </w:r>
      <w:r w:rsidRPr="00862CD6">
        <w:rPr>
          <w:rFonts w:ascii="Times New Roman" w:eastAsia="Verdana" w:hAnsi="Times New Roman"/>
          <w:sz w:val="20"/>
          <w:szCs w:val="20"/>
        </w:rPr>
        <w:t xml:space="preserve"> focusses on improving production by facilitating ten</w:t>
      </w:r>
      <w:r w:rsidRPr="00840CA4">
        <w:rPr>
          <w:rFonts w:ascii="Times New Roman" w:eastAsia="Verdana" w:hAnsi="Times New Roman"/>
          <w:sz w:val="20"/>
          <w:szCs w:val="20"/>
          <w:u w:val="single"/>
        </w:rPr>
        <w:t xml:space="preserve"> </w:t>
      </w:r>
      <w:r w:rsidRPr="00862CD6">
        <w:rPr>
          <w:rFonts w:ascii="Times New Roman" w:eastAsia="Verdana" w:hAnsi="Times New Roman"/>
          <w:sz w:val="20"/>
          <w:szCs w:val="20"/>
        </w:rPr>
        <w:t>smallholder farmers groups and building capacities for production</w:t>
      </w:r>
      <w:r w:rsidRPr="00862CD6">
        <w:rPr>
          <w:rStyle w:val="FootnoteReference"/>
          <w:rFonts w:ascii="Times New Roman" w:eastAsia="Verdana" w:hAnsi="Times New Roman"/>
          <w:sz w:val="20"/>
          <w:szCs w:val="20"/>
        </w:rPr>
        <w:footnoteReference w:id="25"/>
      </w:r>
      <w:r w:rsidRPr="00862CD6">
        <w:rPr>
          <w:rFonts w:ascii="Times New Roman" w:eastAsia="Verdana" w:hAnsi="Times New Roman"/>
          <w:sz w:val="20"/>
          <w:szCs w:val="20"/>
        </w:rPr>
        <w:t xml:space="preserve">. </w:t>
      </w:r>
      <w:r w:rsidR="001754D3" w:rsidRPr="00862CD6">
        <w:rPr>
          <w:rFonts w:ascii="Times New Roman" w:eastAsia="Verdana" w:hAnsi="Times New Roman"/>
          <w:sz w:val="20"/>
          <w:szCs w:val="20"/>
        </w:rPr>
        <w:t>A</w:t>
      </w:r>
      <w:r w:rsidRPr="00862CD6">
        <w:rPr>
          <w:rFonts w:ascii="Times New Roman" w:eastAsia="Verdana" w:hAnsi="Times New Roman"/>
          <w:sz w:val="20"/>
          <w:szCs w:val="20"/>
        </w:rPr>
        <w:t xml:space="preserve">im is to create a sizable and manageable number of smallholder groups (under the coordination of line Ministry) with the idea of replication by the Government as well as funding availability. </w:t>
      </w:r>
      <w:r w:rsidRPr="00862CD6">
        <w:rPr>
          <w:rFonts w:ascii="Times New Roman" w:hAnsi="Times New Roman"/>
          <w:sz w:val="20"/>
          <w:szCs w:val="21"/>
        </w:rPr>
        <w:t xml:space="preserve">Aligning to the CPD </w:t>
      </w:r>
      <w:r w:rsidR="00534B0A" w:rsidRPr="00862CD6">
        <w:rPr>
          <w:rFonts w:ascii="Times New Roman" w:hAnsi="Times New Roman"/>
          <w:sz w:val="20"/>
          <w:szCs w:val="21"/>
        </w:rPr>
        <w:t>results framework output</w:t>
      </w:r>
      <w:r w:rsidRPr="00862CD6">
        <w:rPr>
          <w:rFonts w:ascii="Times New Roman" w:hAnsi="Times New Roman"/>
          <w:sz w:val="20"/>
          <w:szCs w:val="21"/>
        </w:rPr>
        <w:t xml:space="preserve"> indicator 1.2.1, five of the ten smallholder farmers groups will have to be led by women.</w:t>
      </w:r>
      <w:r w:rsidR="00B67028" w:rsidRPr="00862CD6">
        <w:rPr>
          <w:rFonts w:ascii="Times New Roman" w:eastAsia="Verdana" w:hAnsi="Times New Roman"/>
          <w:sz w:val="20"/>
          <w:szCs w:val="20"/>
        </w:rPr>
        <w:t xml:space="preserve"> </w:t>
      </w:r>
      <w:r w:rsidRPr="00862CD6">
        <w:rPr>
          <w:rFonts w:ascii="Times New Roman" w:eastAsia="Verdana" w:hAnsi="Times New Roman"/>
          <w:sz w:val="20"/>
          <w:szCs w:val="20"/>
        </w:rPr>
        <w:t xml:space="preserve">Employing the age-old economics principle that value addition creates more jobs, a key tenant of the </w:t>
      </w:r>
      <w:r w:rsidR="001754D3" w:rsidRPr="00862CD6">
        <w:rPr>
          <w:rFonts w:ascii="Times New Roman" w:eastAsia="Verdana" w:hAnsi="Times New Roman"/>
          <w:sz w:val="20"/>
          <w:szCs w:val="20"/>
        </w:rPr>
        <w:t>output</w:t>
      </w:r>
      <w:r w:rsidRPr="00862CD6">
        <w:rPr>
          <w:rFonts w:ascii="Times New Roman" w:eastAsia="Verdana" w:hAnsi="Times New Roman"/>
          <w:sz w:val="20"/>
          <w:szCs w:val="20"/>
        </w:rPr>
        <w:t xml:space="preserve"> is to focus on building capacities of ten MSMEs</w:t>
      </w:r>
      <w:r w:rsidRPr="00862CD6">
        <w:rPr>
          <w:rStyle w:val="FootnoteReference"/>
          <w:rFonts w:ascii="Times New Roman" w:eastAsia="Verdana" w:hAnsi="Times New Roman"/>
          <w:sz w:val="20"/>
          <w:szCs w:val="20"/>
        </w:rPr>
        <w:footnoteReference w:id="26"/>
      </w:r>
      <w:r w:rsidRPr="00862CD6">
        <w:rPr>
          <w:rFonts w:ascii="Times New Roman" w:eastAsia="Verdana" w:hAnsi="Times New Roman"/>
          <w:sz w:val="20"/>
          <w:szCs w:val="20"/>
        </w:rPr>
        <w:t xml:space="preserve"> to add value to the primary product and integrate value added products into the supply chains of the regional larger companies. Prioritised value chains</w:t>
      </w:r>
      <w:r w:rsidRPr="00862CD6">
        <w:rPr>
          <w:rStyle w:val="FootnoteReference"/>
          <w:rFonts w:ascii="Times New Roman" w:eastAsia="Verdana" w:hAnsi="Times New Roman"/>
          <w:sz w:val="20"/>
          <w:szCs w:val="20"/>
        </w:rPr>
        <w:footnoteReference w:id="27"/>
      </w:r>
      <w:r w:rsidRPr="00862CD6">
        <w:rPr>
          <w:rFonts w:ascii="Times New Roman" w:eastAsia="Verdana" w:hAnsi="Times New Roman"/>
          <w:sz w:val="20"/>
          <w:szCs w:val="20"/>
        </w:rPr>
        <w:t>of the Government serve the twin purpose of responding to food import</w:t>
      </w:r>
      <w:r w:rsidRPr="00B67028">
        <w:rPr>
          <w:rFonts w:ascii="Times New Roman" w:eastAsia="Verdana" w:hAnsi="Times New Roman"/>
          <w:sz w:val="20"/>
          <w:szCs w:val="20"/>
        </w:rPr>
        <w:t xml:space="preserve"> demand </w:t>
      </w:r>
      <w:r w:rsidRPr="00B67028">
        <w:rPr>
          <w:rFonts w:ascii="Times New Roman" w:eastAsia="Verdana" w:hAnsi="Times New Roman"/>
          <w:sz w:val="20"/>
          <w:szCs w:val="20"/>
        </w:rPr>
        <w:lastRenderedPageBreak/>
        <w:t xml:space="preserve">in country as well as expand export base. Aligning to the CPD indicator 1.2.1, five of the ten MSMEs will have to be led by women. </w:t>
      </w:r>
    </w:p>
    <w:p w14:paraId="537400E0" w14:textId="77777777" w:rsidR="00AB11E8" w:rsidRPr="00C15EA6" w:rsidRDefault="00AB11E8" w:rsidP="00351770">
      <w:pPr>
        <w:spacing w:after="0"/>
        <w:rPr>
          <w:rFonts w:ascii="Times New Roman" w:eastAsia="Verdana" w:hAnsi="Times New Roman"/>
          <w:sz w:val="18"/>
          <w:szCs w:val="18"/>
        </w:rPr>
      </w:pPr>
    </w:p>
    <w:p w14:paraId="2452793A" w14:textId="5709903B" w:rsidR="00AB11E8" w:rsidRDefault="00AB11E8" w:rsidP="001C659B">
      <w:pPr>
        <w:pStyle w:val="ListParagraph"/>
        <w:numPr>
          <w:ilvl w:val="0"/>
          <w:numId w:val="17"/>
        </w:numPr>
        <w:spacing w:after="0"/>
        <w:contextualSpacing/>
        <w:rPr>
          <w:rFonts w:ascii="Times New Roman" w:eastAsia="Verdana" w:hAnsi="Times New Roman"/>
          <w:sz w:val="20"/>
          <w:szCs w:val="20"/>
        </w:rPr>
      </w:pPr>
      <w:r w:rsidRPr="00862CD6">
        <w:rPr>
          <w:rFonts w:ascii="Times New Roman" w:eastAsia="Verdana" w:hAnsi="Times New Roman"/>
          <w:sz w:val="20"/>
          <w:szCs w:val="20"/>
        </w:rPr>
        <w:t>Demand at the regional level is the catalytic lever to improve competitiveness within the MSMEs.</w:t>
      </w:r>
      <w:r w:rsidR="00534B0A" w:rsidRPr="00862CD6">
        <w:rPr>
          <w:rFonts w:ascii="Times New Roman" w:eastAsia="Verdana" w:hAnsi="Times New Roman"/>
          <w:sz w:val="20"/>
          <w:szCs w:val="20"/>
        </w:rPr>
        <w:t xml:space="preserve"> </w:t>
      </w:r>
      <w:r w:rsidR="00B12570" w:rsidRPr="00862CD6">
        <w:rPr>
          <w:rFonts w:ascii="Times New Roman" w:eastAsia="Verdana" w:hAnsi="Times New Roman"/>
          <w:sz w:val="20"/>
          <w:szCs w:val="20"/>
        </w:rPr>
        <w:t>Deploying UNDP integrator mandate and w</w:t>
      </w:r>
      <w:r w:rsidRPr="00862CD6">
        <w:rPr>
          <w:rFonts w:ascii="Times New Roman" w:eastAsia="Verdana" w:hAnsi="Times New Roman"/>
          <w:sz w:val="20"/>
          <w:szCs w:val="20"/>
        </w:rPr>
        <w:t>ork</w:t>
      </w:r>
      <w:r w:rsidR="001754D3" w:rsidRPr="00862CD6">
        <w:rPr>
          <w:rFonts w:ascii="Times New Roman" w:eastAsia="Verdana" w:hAnsi="Times New Roman"/>
          <w:sz w:val="20"/>
          <w:szCs w:val="20"/>
        </w:rPr>
        <w:t>ing</w:t>
      </w:r>
      <w:r w:rsidRPr="00862CD6">
        <w:rPr>
          <w:rFonts w:ascii="Times New Roman" w:eastAsia="Verdana" w:hAnsi="Times New Roman"/>
          <w:sz w:val="20"/>
          <w:szCs w:val="20"/>
        </w:rPr>
        <w:t xml:space="preserve"> closely with the national leadership</w:t>
      </w:r>
      <w:r w:rsidR="001754D3" w:rsidRPr="00862CD6">
        <w:rPr>
          <w:rFonts w:ascii="Times New Roman" w:eastAsia="Verdana" w:hAnsi="Times New Roman"/>
          <w:sz w:val="20"/>
          <w:szCs w:val="20"/>
        </w:rPr>
        <w:t xml:space="preserve">, output contributes to </w:t>
      </w:r>
      <w:r w:rsidRPr="00862CD6">
        <w:rPr>
          <w:rFonts w:ascii="Times New Roman" w:eastAsia="Verdana" w:hAnsi="Times New Roman"/>
          <w:sz w:val="20"/>
          <w:szCs w:val="20"/>
        </w:rPr>
        <w:t xml:space="preserve">identifying </w:t>
      </w:r>
      <w:r w:rsidRPr="00862CD6">
        <w:rPr>
          <w:rFonts w:ascii="Times New Roman" w:eastAsia="Verdana" w:hAnsi="Times New Roman"/>
          <w:color w:val="000000"/>
          <w:sz w:val="20"/>
          <w:szCs w:val="20"/>
        </w:rPr>
        <w:t xml:space="preserve">regional companies </w:t>
      </w:r>
      <w:r w:rsidRPr="00862CD6">
        <w:rPr>
          <w:rFonts w:ascii="Times New Roman" w:eastAsia="Verdana" w:hAnsi="Times New Roman"/>
          <w:sz w:val="20"/>
          <w:szCs w:val="20"/>
        </w:rPr>
        <w:t xml:space="preserve">with presence across the region related to the identified value chains to act as business and technology mentors for the selected 10 MSMEs. Such partnership is mutually beneficial as MSMEs will benefit from integration into the regional markets, technology transfer and deeper expertise in adherence to standards. </w:t>
      </w:r>
      <w:r w:rsidR="001754D3" w:rsidRPr="00862CD6">
        <w:rPr>
          <w:rFonts w:ascii="Times New Roman" w:eastAsia="Verdana" w:hAnsi="Times New Roman"/>
          <w:sz w:val="20"/>
          <w:szCs w:val="20"/>
        </w:rPr>
        <w:t>On</w:t>
      </w:r>
      <w:r w:rsidR="001754D3">
        <w:rPr>
          <w:rFonts w:ascii="Times New Roman" w:eastAsia="Verdana" w:hAnsi="Times New Roman"/>
          <w:sz w:val="20"/>
          <w:szCs w:val="20"/>
        </w:rPr>
        <w:t xml:space="preserve"> the other hand, r</w:t>
      </w:r>
      <w:r>
        <w:rPr>
          <w:rFonts w:ascii="Times New Roman" w:eastAsia="Verdana" w:hAnsi="Times New Roman"/>
          <w:sz w:val="20"/>
          <w:szCs w:val="20"/>
        </w:rPr>
        <w:t xml:space="preserve">egional companies will benefit from strengthening supply chains (which have been disrupted due to pandemic).  </w:t>
      </w:r>
    </w:p>
    <w:p w14:paraId="4E852968" w14:textId="65924EB3" w:rsidR="00CF791E" w:rsidRDefault="00CF791E" w:rsidP="00B12570">
      <w:pPr>
        <w:spacing w:after="0"/>
        <w:rPr>
          <w:rFonts w:ascii="Times New Roman" w:hAnsi="Times New Roman"/>
          <w:sz w:val="20"/>
          <w:szCs w:val="20"/>
          <w:lang w:val="en-IN"/>
        </w:rPr>
      </w:pPr>
    </w:p>
    <w:p w14:paraId="59FD9E41" w14:textId="254D22CE" w:rsidR="001C6476" w:rsidRPr="00345E51" w:rsidRDefault="001C6476" w:rsidP="00345E51">
      <w:pPr>
        <w:numPr>
          <w:ilvl w:val="0"/>
          <w:numId w:val="17"/>
        </w:numPr>
        <w:spacing w:after="0"/>
        <w:rPr>
          <w:rFonts w:ascii="Times New Roman" w:eastAsia="Verdana" w:hAnsi="Times New Roman"/>
          <w:sz w:val="20"/>
          <w:szCs w:val="20"/>
        </w:rPr>
      </w:pPr>
      <w:r w:rsidRPr="00DE6DBE">
        <w:rPr>
          <w:rFonts w:ascii="Times New Roman" w:hAnsi="Times New Roman"/>
          <w:sz w:val="20"/>
          <w:szCs w:val="20"/>
          <w:lang w:val="en-IN"/>
        </w:rPr>
        <w:t xml:space="preserve">As part of CPD Output 1.2, following are the </w:t>
      </w:r>
      <w:r w:rsidRPr="00C6626B">
        <w:rPr>
          <w:rFonts w:ascii="Times New Roman" w:hAnsi="Times New Roman"/>
          <w:b/>
          <w:bCs/>
          <w:sz w:val="20"/>
          <w:szCs w:val="20"/>
          <w:lang w:val="en-IN"/>
        </w:rPr>
        <w:t>key activities</w:t>
      </w:r>
      <w:r w:rsidRPr="00DE6DBE">
        <w:rPr>
          <w:rFonts w:ascii="Times New Roman" w:hAnsi="Times New Roman"/>
          <w:sz w:val="20"/>
          <w:szCs w:val="20"/>
          <w:lang w:val="en-IN"/>
        </w:rPr>
        <w:t xml:space="preserve">: </w:t>
      </w:r>
      <w:r w:rsidRPr="00DE6DBE">
        <w:rPr>
          <w:rFonts w:ascii="Times New Roman" w:eastAsia="Verdana" w:hAnsi="Times New Roman"/>
          <w:sz w:val="20"/>
          <w:szCs w:val="20"/>
        </w:rPr>
        <w:t xml:space="preserve">(1) </w:t>
      </w:r>
      <w:r w:rsidRPr="00DE6DBE">
        <w:rPr>
          <w:rFonts w:ascii="Times New Roman" w:hAnsi="Times New Roman"/>
          <w:sz w:val="20"/>
          <w:szCs w:val="20"/>
        </w:rPr>
        <w:t>Ten (5 in year 2 and 5 in year 3) smallholder farmers groups</w:t>
      </w:r>
      <w:r w:rsidR="00392F10">
        <w:rPr>
          <w:rFonts w:ascii="Times New Roman" w:hAnsi="Times New Roman"/>
          <w:sz w:val="20"/>
          <w:szCs w:val="20"/>
        </w:rPr>
        <w:t xml:space="preserve"> identified</w:t>
      </w:r>
      <w:r w:rsidRPr="00DE6DBE">
        <w:rPr>
          <w:rFonts w:ascii="Times New Roman" w:hAnsi="Times New Roman"/>
          <w:sz w:val="20"/>
          <w:szCs w:val="20"/>
        </w:rPr>
        <w:t xml:space="preserve">, </w:t>
      </w:r>
      <w:proofErr w:type="spellStart"/>
      <w:r w:rsidRPr="00DE6DBE">
        <w:rPr>
          <w:rFonts w:ascii="Times New Roman" w:hAnsi="Times New Roman"/>
          <w:sz w:val="20"/>
          <w:szCs w:val="20"/>
        </w:rPr>
        <w:t>atleast</w:t>
      </w:r>
      <w:proofErr w:type="spellEnd"/>
      <w:r w:rsidRPr="00DE6DBE">
        <w:rPr>
          <w:rFonts w:ascii="Times New Roman" w:hAnsi="Times New Roman"/>
          <w:sz w:val="20"/>
          <w:szCs w:val="20"/>
        </w:rPr>
        <w:t xml:space="preserve"> half of them women, and capacity assessment undertaken in priority value chains of Vegetable, Fruits and Meat, Meat products; (2) Priority solutions needed for strengthening capacities of </w:t>
      </w:r>
      <w:r w:rsidR="00F5635D">
        <w:rPr>
          <w:rFonts w:ascii="Times New Roman" w:hAnsi="Times New Roman"/>
          <w:sz w:val="20"/>
          <w:szCs w:val="20"/>
        </w:rPr>
        <w:t>s</w:t>
      </w:r>
      <w:r w:rsidR="00861C53">
        <w:rPr>
          <w:rFonts w:ascii="Times New Roman" w:hAnsi="Times New Roman"/>
          <w:sz w:val="20"/>
          <w:szCs w:val="20"/>
        </w:rPr>
        <w:t>e</w:t>
      </w:r>
      <w:r w:rsidR="00F5635D">
        <w:rPr>
          <w:rFonts w:ascii="Times New Roman" w:hAnsi="Times New Roman"/>
          <w:sz w:val="20"/>
          <w:szCs w:val="20"/>
        </w:rPr>
        <w:t xml:space="preserve">lected </w:t>
      </w:r>
      <w:r w:rsidRPr="00DE6DBE">
        <w:rPr>
          <w:rFonts w:ascii="Times New Roman" w:hAnsi="Times New Roman"/>
          <w:sz w:val="20"/>
          <w:szCs w:val="20"/>
        </w:rPr>
        <w:t>smallholder farmer</w:t>
      </w:r>
      <w:r w:rsidR="00F5635D">
        <w:rPr>
          <w:rFonts w:ascii="Times New Roman" w:hAnsi="Times New Roman"/>
          <w:sz w:val="20"/>
          <w:szCs w:val="20"/>
        </w:rPr>
        <w:t xml:space="preserve"> groups</w:t>
      </w:r>
      <w:r w:rsidRPr="00DE6DBE">
        <w:rPr>
          <w:rFonts w:ascii="Times New Roman" w:hAnsi="Times New Roman"/>
          <w:sz w:val="20"/>
          <w:szCs w:val="20"/>
        </w:rPr>
        <w:t xml:space="preserve"> identified, developed and deployed (with special attention to technology and financing solutions); (3) Facilitate standardized inputs to selected smallholder farmer</w:t>
      </w:r>
      <w:r w:rsidR="00F5635D">
        <w:rPr>
          <w:rFonts w:ascii="Times New Roman" w:hAnsi="Times New Roman"/>
          <w:sz w:val="20"/>
          <w:szCs w:val="20"/>
        </w:rPr>
        <w:t xml:space="preserve"> groups </w:t>
      </w:r>
      <w:r w:rsidRPr="00DE6DBE">
        <w:rPr>
          <w:rFonts w:ascii="Times New Roman" w:hAnsi="Times New Roman"/>
          <w:sz w:val="20"/>
          <w:szCs w:val="20"/>
        </w:rPr>
        <w:t xml:space="preserve">in priority value chains; (4) </w:t>
      </w:r>
      <w:r w:rsidR="00B85D9B" w:rsidRPr="00DE6DBE">
        <w:rPr>
          <w:rFonts w:ascii="Times New Roman" w:hAnsi="Times New Roman"/>
          <w:sz w:val="20"/>
          <w:szCs w:val="20"/>
        </w:rPr>
        <w:t xml:space="preserve">Ten (5 in year 2 and 5 in year 3) MSMEs identified for engagement using a technically verifiable performance criteria and capacity assessment undertaken, </w:t>
      </w:r>
      <w:proofErr w:type="spellStart"/>
      <w:r w:rsidR="00B85D9B" w:rsidRPr="00DE6DBE">
        <w:rPr>
          <w:rFonts w:ascii="Times New Roman" w:hAnsi="Times New Roman"/>
          <w:sz w:val="20"/>
          <w:szCs w:val="20"/>
        </w:rPr>
        <w:t>atleast</w:t>
      </w:r>
      <w:proofErr w:type="spellEnd"/>
      <w:r w:rsidR="00B85D9B" w:rsidRPr="00DE6DBE">
        <w:rPr>
          <w:rFonts w:ascii="Times New Roman" w:hAnsi="Times New Roman"/>
          <w:sz w:val="20"/>
          <w:szCs w:val="20"/>
        </w:rPr>
        <w:t xml:space="preserve"> half of them being headed by women; (5) Selected MSMEs and regional larger companies’ cooperation as technology and standards mentors facilitated, ensuring adequate guidance for women entrepreneurs in particular;</w:t>
      </w:r>
      <w:r w:rsidR="00B85D9B" w:rsidRPr="00DE6DBE">
        <w:rPr>
          <w:rFonts w:ascii="Times New Roman" w:hAnsi="Times New Roman"/>
          <w:sz w:val="20"/>
          <w:szCs w:val="20"/>
          <w:lang w:val="en-IN"/>
        </w:rPr>
        <w:t xml:space="preserve"> (6) </w:t>
      </w:r>
      <w:r w:rsidRPr="00DE6DBE">
        <w:rPr>
          <w:rFonts w:ascii="Times New Roman" w:hAnsi="Times New Roman"/>
          <w:sz w:val="20"/>
          <w:szCs w:val="20"/>
        </w:rPr>
        <w:t xml:space="preserve">Review specific market and export promotion strategies including identification of technical barriers for exports in priority value chains; alignment to </w:t>
      </w:r>
      <w:proofErr w:type="spellStart"/>
      <w:r w:rsidRPr="00DE6DBE">
        <w:rPr>
          <w:rFonts w:ascii="Times New Roman" w:hAnsi="Times New Roman"/>
          <w:sz w:val="20"/>
          <w:szCs w:val="20"/>
        </w:rPr>
        <w:t>AfCFTA</w:t>
      </w:r>
      <w:proofErr w:type="spellEnd"/>
      <w:r w:rsidRPr="00DE6DBE">
        <w:rPr>
          <w:rFonts w:ascii="Times New Roman" w:hAnsi="Times New Roman"/>
          <w:sz w:val="20"/>
          <w:szCs w:val="20"/>
        </w:rPr>
        <w:t xml:space="preserve"> and regional trade instruments and import requirements of SADC countries</w:t>
      </w:r>
      <w:r w:rsidR="005D173A">
        <w:rPr>
          <w:rFonts w:ascii="Times New Roman" w:hAnsi="Times New Roman"/>
          <w:sz w:val="20"/>
          <w:szCs w:val="20"/>
        </w:rPr>
        <w:t xml:space="preserve"> and quality standards of EU/US</w:t>
      </w:r>
      <w:r w:rsidRPr="00DE6DBE">
        <w:rPr>
          <w:rFonts w:ascii="Times New Roman" w:hAnsi="Times New Roman"/>
          <w:sz w:val="20"/>
          <w:szCs w:val="20"/>
        </w:rPr>
        <w:t>; (7) Develop incentive framework to facilitate certification companies (Global GAP) to increase presence and coverage of country products</w:t>
      </w:r>
      <w:r w:rsidR="00DE6DBE">
        <w:rPr>
          <w:rFonts w:ascii="Times New Roman" w:hAnsi="Times New Roman"/>
          <w:sz w:val="20"/>
          <w:szCs w:val="20"/>
        </w:rPr>
        <w:t xml:space="preserve">; support the implementation of the Government Value Chain strategy through promotion of enterprise development programmes. </w:t>
      </w:r>
    </w:p>
    <w:p w14:paraId="62F8FFE4" w14:textId="77777777" w:rsidR="00345E51" w:rsidRPr="00DE6DBE" w:rsidRDefault="00345E51" w:rsidP="00345E51">
      <w:pPr>
        <w:spacing w:after="0"/>
        <w:ind w:left="360"/>
        <w:rPr>
          <w:rFonts w:ascii="Times New Roman" w:eastAsia="Verdana" w:hAnsi="Times New Roman"/>
          <w:sz w:val="20"/>
          <w:szCs w:val="20"/>
        </w:rPr>
      </w:pPr>
    </w:p>
    <w:p w14:paraId="367D4F1F" w14:textId="4B93F041" w:rsidR="001C6476" w:rsidRPr="00183007" w:rsidRDefault="001C6476" w:rsidP="00B67028">
      <w:pPr>
        <w:pStyle w:val="ListParagraph"/>
        <w:spacing w:after="0"/>
        <w:ind w:left="360"/>
        <w:rPr>
          <w:rFonts w:ascii="Times New Roman" w:eastAsia="Verdana" w:hAnsi="Times New Roman"/>
          <w:sz w:val="20"/>
          <w:szCs w:val="20"/>
        </w:rPr>
      </w:pPr>
      <w:r w:rsidRPr="00EB40FC">
        <w:rPr>
          <w:rFonts w:ascii="Times New Roman" w:eastAsia="Verdana" w:hAnsi="Times New Roman"/>
          <w:sz w:val="20"/>
          <w:szCs w:val="20"/>
        </w:rPr>
        <w:t xml:space="preserve">Developing a brand for the selected value chains will be </w:t>
      </w:r>
      <w:r w:rsidR="00B67028">
        <w:rPr>
          <w:rFonts w:ascii="Times New Roman" w:eastAsia="Verdana" w:hAnsi="Times New Roman"/>
          <w:sz w:val="20"/>
          <w:szCs w:val="20"/>
        </w:rPr>
        <w:t>main</w:t>
      </w:r>
      <w:r w:rsidRPr="00EB40FC">
        <w:rPr>
          <w:rFonts w:ascii="Times New Roman" w:eastAsia="Verdana" w:hAnsi="Times New Roman"/>
          <w:sz w:val="20"/>
          <w:szCs w:val="20"/>
        </w:rPr>
        <w:t xml:space="preserve"> contribution of the selected MSMEs. </w:t>
      </w:r>
      <w:r>
        <w:rPr>
          <w:rFonts w:ascii="Times New Roman" w:eastAsia="Verdana" w:hAnsi="Times New Roman"/>
          <w:sz w:val="20"/>
          <w:szCs w:val="20"/>
        </w:rPr>
        <w:t xml:space="preserve">In order to strengthen the MSME capacities, technology mentorship will be tapped into from willing regional companies. Such a facilitation will assist in regional companies integrating into the business context of the country in priority value chains identified by the government. </w:t>
      </w:r>
      <w:r w:rsidRPr="00183007">
        <w:rPr>
          <w:rFonts w:ascii="Times New Roman" w:eastAsia="Verdana" w:hAnsi="Times New Roman"/>
          <w:sz w:val="20"/>
          <w:szCs w:val="20"/>
        </w:rPr>
        <w:t xml:space="preserve">It is expected that results of the output would motivate more focus on collation of collective strength of small holder farmers both by the Government as well as farmers themselves. It is the collective strength of the smallholder farmers which will act as a basic capital for increasing production. </w:t>
      </w:r>
    </w:p>
    <w:p w14:paraId="00513507" w14:textId="77777777" w:rsidR="001C6476" w:rsidRDefault="001C6476" w:rsidP="00351770">
      <w:pPr>
        <w:pStyle w:val="ListParagraph"/>
        <w:spacing w:after="0"/>
        <w:ind w:left="360"/>
        <w:rPr>
          <w:rFonts w:ascii="Times New Roman" w:eastAsia="Verdana" w:hAnsi="Times New Roman"/>
          <w:sz w:val="20"/>
          <w:szCs w:val="20"/>
        </w:rPr>
      </w:pPr>
    </w:p>
    <w:p w14:paraId="706EE638" w14:textId="37B23707" w:rsidR="001C6476" w:rsidRDefault="001C6476" w:rsidP="00351770">
      <w:pPr>
        <w:pStyle w:val="ListParagraph"/>
        <w:spacing w:after="0"/>
        <w:ind w:left="360"/>
        <w:contextualSpacing/>
        <w:rPr>
          <w:rFonts w:ascii="Times New Roman" w:eastAsia="Verdana" w:hAnsi="Times New Roman"/>
          <w:sz w:val="20"/>
          <w:szCs w:val="20"/>
        </w:rPr>
      </w:pPr>
      <w:r>
        <w:rPr>
          <w:rFonts w:ascii="Times New Roman" w:eastAsia="Verdana" w:hAnsi="Times New Roman"/>
          <w:sz w:val="20"/>
          <w:szCs w:val="20"/>
        </w:rPr>
        <w:t>As highlighted in the strategy section, special focus will be accorded to geographies facing higher/elevated levels of extreme poverty and poverty trends. By focussing on building capacities of the smallholder farmers in such geographies and in non-sugar producing groups – output will explicitly contribute to increasing production in new agricultural outputs/produce.</w:t>
      </w:r>
    </w:p>
    <w:p w14:paraId="4AF5CC67" w14:textId="77777777" w:rsidR="001C6476" w:rsidRPr="001C6476" w:rsidRDefault="001C6476" w:rsidP="00351770">
      <w:pPr>
        <w:pStyle w:val="ListParagraph"/>
        <w:spacing w:after="0"/>
        <w:ind w:left="360"/>
        <w:contextualSpacing/>
        <w:rPr>
          <w:rFonts w:ascii="Times New Roman" w:hAnsi="Times New Roman"/>
          <w:sz w:val="20"/>
          <w:szCs w:val="20"/>
        </w:rPr>
      </w:pPr>
    </w:p>
    <w:p w14:paraId="26058387" w14:textId="77777777" w:rsidR="00783B23" w:rsidRDefault="001C6476" w:rsidP="00783B23">
      <w:pPr>
        <w:pStyle w:val="ListParagraph"/>
        <w:numPr>
          <w:ilvl w:val="0"/>
          <w:numId w:val="17"/>
        </w:numPr>
        <w:spacing w:after="0"/>
        <w:contextualSpacing/>
        <w:rPr>
          <w:rFonts w:ascii="Times New Roman" w:hAnsi="Times New Roman"/>
          <w:sz w:val="20"/>
          <w:szCs w:val="20"/>
        </w:rPr>
      </w:pPr>
      <w:r w:rsidRPr="001C6476">
        <w:rPr>
          <w:rFonts w:ascii="Times New Roman" w:eastAsia="Verdana" w:hAnsi="Times New Roman"/>
          <w:b/>
          <w:bCs/>
          <w:sz w:val="20"/>
          <w:szCs w:val="20"/>
        </w:rPr>
        <w:t>CPD Output 1.3</w:t>
      </w:r>
      <w:r>
        <w:rPr>
          <w:rFonts w:ascii="Times New Roman" w:eastAsia="Verdana" w:hAnsi="Times New Roman"/>
          <w:sz w:val="20"/>
          <w:szCs w:val="20"/>
        </w:rPr>
        <w:t xml:space="preserve">: </w:t>
      </w:r>
    </w:p>
    <w:p w14:paraId="1AF953BD" w14:textId="1BEA5C3A" w:rsidR="005431FA" w:rsidRDefault="00783B23" w:rsidP="005431FA">
      <w:pPr>
        <w:pStyle w:val="ListParagraph"/>
        <w:spacing w:after="0"/>
        <w:ind w:left="360"/>
        <w:contextualSpacing/>
        <w:rPr>
          <w:rFonts w:ascii="Times New Roman" w:eastAsia="Verdana" w:hAnsi="Times New Roman"/>
          <w:sz w:val="20"/>
          <w:szCs w:val="20"/>
        </w:rPr>
      </w:pPr>
      <w:r>
        <w:rPr>
          <w:rFonts w:ascii="Times New Roman" w:eastAsia="Verdana" w:hAnsi="Times New Roman"/>
          <w:sz w:val="20"/>
          <w:szCs w:val="20"/>
        </w:rPr>
        <w:t xml:space="preserve">Output </w:t>
      </w:r>
      <w:r w:rsidR="00950E7C" w:rsidRPr="00783B23">
        <w:rPr>
          <w:rFonts w:ascii="Times New Roman" w:eastAsia="Verdana" w:hAnsi="Times New Roman"/>
          <w:sz w:val="20"/>
          <w:szCs w:val="20"/>
        </w:rPr>
        <w:t xml:space="preserve">focus </w:t>
      </w:r>
      <w:r>
        <w:rPr>
          <w:rFonts w:ascii="Times New Roman" w:eastAsia="Verdana" w:hAnsi="Times New Roman"/>
          <w:sz w:val="20"/>
          <w:szCs w:val="20"/>
        </w:rPr>
        <w:t xml:space="preserve">is </w:t>
      </w:r>
      <w:r w:rsidR="00950E7C" w:rsidRPr="00783B23">
        <w:rPr>
          <w:rFonts w:ascii="Times New Roman" w:eastAsia="Verdana" w:hAnsi="Times New Roman"/>
          <w:sz w:val="20"/>
          <w:szCs w:val="20"/>
        </w:rPr>
        <w:t>on economic diversification</w:t>
      </w:r>
      <w:r w:rsidR="005431FA">
        <w:rPr>
          <w:rFonts w:ascii="Times New Roman" w:eastAsia="Verdana" w:hAnsi="Times New Roman"/>
          <w:sz w:val="20"/>
          <w:szCs w:val="20"/>
        </w:rPr>
        <w:t xml:space="preserve"> to expand the export base and given the central role of MSMEs - effort </w:t>
      </w:r>
      <w:r w:rsidR="005431FA" w:rsidRPr="00862CD6">
        <w:rPr>
          <w:rFonts w:ascii="Times New Roman" w:eastAsia="Verdana" w:hAnsi="Times New Roman"/>
          <w:sz w:val="20"/>
          <w:szCs w:val="20"/>
        </w:rPr>
        <w:t xml:space="preserve">is </w:t>
      </w:r>
      <w:r w:rsidR="00A1787F" w:rsidRPr="00862CD6">
        <w:rPr>
          <w:rFonts w:ascii="Times New Roman" w:eastAsia="Verdana" w:hAnsi="Times New Roman"/>
          <w:sz w:val="20"/>
          <w:szCs w:val="20"/>
        </w:rPr>
        <w:t>target policy context governing MSMEs in general and MSMEs within 2 sectors of tourism and ICT as</w:t>
      </w:r>
      <w:r w:rsidR="00A1787F" w:rsidRPr="00480054">
        <w:rPr>
          <w:rFonts w:ascii="Times New Roman" w:eastAsia="Verdana" w:hAnsi="Times New Roman"/>
          <w:sz w:val="20"/>
          <w:szCs w:val="20"/>
        </w:rPr>
        <w:t xml:space="preserve"> institutional groups which are experiencing adverse impacts of COVID-19 pandemic. Population dependent on MSMEs for livelihood and youth will benefit from envisaged policy and incentive framework changes aimed at diversification</w:t>
      </w:r>
      <w:r w:rsidR="00A1787F">
        <w:rPr>
          <w:rFonts w:ascii="Times New Roman" w:eastAsia="Verdana" w:hAnsi="Times New Roman"/>
          <w:sz w:val="20"/>
          <w:szCs w:val="20"/>
        </w:rPr>
        <w:t xml:space="preserve"> and</w:t>
      </w:r>
      <w:r w:rsidR="00A1787F" w:rsidRPr="00480054">
        <w:rPr>
          <w:rFonts w:ascii="Times New Roman" w:eastAsia="Verdana" w:hAnsi="Times New Roman"/>
          <w:sz w:val="20"/>
          <w:szCs w:val="20"/>
        </w:rPr>
        <w:t xml:space="preserve"> </w:t>
      </w:r>
      <w:r w:rsidR="00A1787F">
        <w:rPr>
          <w:rFonts w:ascii="Times New Roman" w:eastAsia="Verdana" w:hAnsi="Times New Roman"/>
          <w:sz w:val="20"/>
          <w:szCs w:val="20"/>
        </w:rPr>
        <w:t>a</w:t>
      </w:r>
      <w:r w:rsidR="00A1787F" w:rsidRPr="00480054">
        <w:rPr>
          <w:rFonts w:ascii="Times New Roman" w:eastAsia="Verdana" w:hAnsi="Times New Roman"/>
          <w:sz w:val="20"/>
          <w:szCs w:val="20"/>
        </w:rPr>
        <w:t>lignment of the policies and inventive frameworks to the new continental regimes.</w:t>
      </w:r>
      <w:r w:rsidR="00B364C7">
        <w:rPr>
          <w:rFonts w:ascii="Times New Roman" w:eastAsia="Verdana" w:hAnsi="Times New Roman"/>
          <w:sz w:val="20"/>
          <w:szCs w:val="20"/>
        </w:rPr>
        <w:t xml:space="preserve"> The output will also focus on promoting and supporting the implementation of the Government of Eswatini Trade </w:t>
      </w:r>
      <w:proofErr w:type="gramStart"/>
      <w:r w:rsidR="00B364C7">
        <w:rPr>
          <w:rFonts w:ascii="Times New Roman" w:eastAsia="Verdana" w:hAnsi="Times New Roman"/>
          <w:sz w:val="20"/>
          <w:szCs w:val="20"/>
        </w:rPr>
        <w:t>In</w:t>
      </w:r>
      <w:proofErr w:type="gramEnd"/>
      <w:r w:rsidR="00B364C7">
        <w:rPr>
          <w:rFonts w:ascii="Times New Roman" w:eastAsia="Verdana" w:hAnsi="Times New Roman"/>
          <w:sz w:val="20"/>
          <w:szCs w:val="20"/>
        </w:rPr>
        <w:t xml:space="preserve"> Services Strategy 2017, which seeks to promote </w:t>
      </w:r>
      <w:r w:rsidR="00E73AFC">
        <w:rPr>
          <w:rFonts w:ascii="Times New Roman" w:eastAsia="Verdana" w:hAnsi="Times New Roman"/>
          <w:sz w:val="20"/>
          <w:szCs w:val="20"/>
        </w:rPr>
        <w:t xml:space="preserve">export of services as a means </w:t>
      </w:r>
      <w:r w:rsidR="005C3B46">
        <w:rPr>
          <w:rFonts w:ascii="Times New Roman" w:eastAsia="Verdana" w:hAnsi="Times New Roman"/>
          <w:sz w:val="20"/>
          <w:szCs w:val="20"/>
        </w:rPr>
        <w:t>to increasing</w:t>
      </w:r>
      <w:r w:rsidR="00E73AFC">
        <w:rPr>
          <w:rFonts w:ascii="Times New Roman" w:eastAsia="Verdana" w:hAnsi="Times New Roman"/>
          <w:sz w:val="20"/>
          <w:szCs w:val="20"/>
        </w:rPr>
        <w:t xml:space="preserve"> trade as well as promoting the service industry in the country. </w:t>
      </w:r>
    </w:p>
    <w:p w14:paraId="3FA3C9D5" w14:textId="77777777" w:rsidR="005431FA" w:rsidRDefault="005431FA" w:rsidP="005431FA">
      <w:pPr>
        <w:pStyle w:val="ListParagraph"/>
        <w:spacing w:after="0"/>
        <w:ind w:left="360"/>
        <w:contextualSpacing/>
        <w:rPr>
          <w:rFonts w:ascii="Times New Roman" w:eastAsia="Verdana" w:hAnsi="Times New Roman"/>
          <w:sz w:val="20"/>
          <w:szCs w:val="20"/>
        </w:rPr>
      </w:pPr>
    </w:p>
    <w:p w14:paraId="148D9CF6" w14:textId="207C2805" w:rsidR="005431FA" w:rsidRDefault="00330990" w:rsidP="005431FA">
      <w:pPr>
        <w:pStyle w:val="ListParagraph"/>
        <w:spacing w:after="0"/>
        <w:ind w:left="360"/>
        <w:contextualSpacing/>
        <w:rPr>
          <w:rFonts w:ascii="Times New Roman" w:eastAsia="Verdana" w:hAnsi="Times New Roman"/>
          <w:sz w:val="20"/>
          <w:szCs w:val="20"/>
        </w:rPr>
      </w:pPr>
      <w:r>
        <w:rPr>
          <w:rFonts w:ascii="Times New Roman" w:eastAsia="Verdana" w:hAnsi="Times New Roman"/>
          <w:sz w:val="20"/>
          <w:szCs w:val="20"/>
        </w:rPr>
        <w:t xml:space="preserve">Output focus on legislative framework will contribute to the ease of doing business and </w:t>
      </w:r>
      <w:r w:rsidR="005431FA">
        <w:rPr>
          <w:rFonts w:ascii="Times New Roman" w:eastAsia="Verdana" w:hAnsi="Times New Roman"/>
          <w:sz w:val="20"/>
          <w:szCs w:val="20"/>
        </w:rPr>
        <w:t>expanding</w:t>
      </w:r>
      <w:r>
        <w:rPr>
          <w:rFonts w:ascii="Times New Roman" w:eastAsia="Verdana" w:hAnsi="Times New Roman"/>
          <w:sz w:val="20"/>
          <w:szCs w:val="20"/>
        </w:rPr>
        <w:t xml:space="preserve"> export</w:t>
      </w:r>
      <w:r w:rsidR="005431FA">
        <w:rPr>
          <w:rFonts w:ascii="Times New Roman" w:eastAsia="Verdana" w:hAnsi="Times New Roman"/>
          <w:sz w:val="20"/>
          <w:szCs w:val="20"/>
        </w:rPr>
        <w:t>s</w:t>
      </w:r>
      <w:r w:rsidR="00551F07">
        <w:rPr>
          <w:rFonts w:ascii="Times New Roman" w:eastAsia="Verdana" w:hAnsi="Times New Roman"/>
          <w:sz w:val="20"/>
          <w:szCs w:val="20"/>
        </w:rPr>
        <w:t>.</w:t>
      </w:r>
      <w:r w:rsidR="005431FA">
        <w:rPr>
          <w:rFonts w:ascii="Times New Roman" w:eastAsia="Verdana" w:hAnsi="Times New Roman"/>
          <w:sz w:val="20"/>
          <w:szCs w:val="20"/>
        </w:rPr>
        <w:t xml:space="preserve"> </w:t>
      </w:r>
      <w:r w:rsidR="00A1787F">
        <w:rPr>
          <w:rFonts w:ascii="Times New Roman" w:eastAsia="Verdana" w:hAnsi="Times New Roman"/>
          <w:sz w:val="20"/>
          <w:szCs w:val="20"/>
        </w:rPr>
        <w:t xml:space="preserve">Tourism and ICT are of special focus because of the following evidence: </w:t>
      </w:r>
    </w:p>
    <w:p w14:paraId="1BA21741" w14:textId="77777777" w:rsidR="005431FA" w:rsidRDefault="005431FA" w:rsidP="005431FA">
      <w:pPr>
        <w:pStyle w:val="ListParagraph"/>
        <w:spacing w:after="0"/>
        <w:ind w:left="360"/>
        <w:contextualSpacing/>
        <w:rPr>
          <w:rFonts w:ascii="Times New Roman" w:eastAsia="Verdana" w:hAnsi="Times New Roman"/>
          <w:sz w:val="20"/>
          <w:szCs w:val="20"/>
        </w:rPr>
      </w:pPr>
    </w:p>
    <w:p w14:paraId="3E3A9649" w14:textId="5617F945" w:rsidR="00950E7C" w:rsidRPr="004F2122" w:rsidRDefault="00950E7C" w:rsidP="00A1787F">
      <w:pPr>
        <w:pStyle w:val="ListParagraph"/>
        <w:spacing w:after="0"/>
        <w:contextualSpacing/>
        <w:rPr>
          <w:rFonts w:ascii="Times New Roman" w:eastAsia="Verdana" w:hAnsi="Times New Roman"/>
          <w:sz w:val="20"/>
          <w:szCs w:val="20"/>
        </w:rPr>
      </w:pPr>
      <w:r w:rsidRPr="00A1787F">
        <w:rPr>
          <w:rFonts w:ascii="Times New Roman" w:hAnsi="Times New Roman"/>
          <w:iCs/>
          <w:sz w:val="18"/>
          <w:szCs w:val="18"/>
        </w:rPr>
        <w:t>Tourism is a substantial per capita income earner for Botswana (US$494), RSA (US$141) and Namibia (US$132), while tourism revenues per capita are almost negligible in Lesotho (US$18, Eswatini (US$11), Mozambique (US$4) and Malawi (US$2), despite the relatively rich tourism resources of these countries.</w:t>
      </w:r>
    </w:p>
    <w:p w14:paraId="68A44403" w14:textId="77777777" w:rsidR="00950E7C" w:rsidRDefault="00950E7C" w:rsidP="00351770">
      <w:pPr>
        <w:pStyle w:val="ListParagraph"/>
        <w:spacing w:after="0"/>
        <w:ind w:left="360"/>
        <w:rPr>
          <w:rFonts w:ascii="Times New Roman" w:hAnsi="Times New Roman"/>
          <w:iCs/>
          <w:sz w:val="20"/>
          <w:szCs w:val="20"/>
        </w:rPr>
      </w:pPr>
    </w:p>
    <w:p w14:paraId="00D20A99" w14:textId="412CB48B" w:rsidR="00950E7C" w:rsidRDefault="00950E7C" w:rsidP="00A1787F">
      <w:pPr>
        <w:pStyle w:val="ListParagraph"/>
        <w:spacing w:after="0"/>
        <w:contextualSpacing/>
        <w:rPr>
          <w:rFonts w:ascii="Times New Roman" w:hAnsi="Times New Roman"/>
          <w:iCs/>
          <w:sz w:val="18"/>
          <w:szCs w:val="18"/>
        </w:rPr>
      </w:pPr>
      <w:r w:rsidRPr="00A1787F">
        <w:rPr>
          <w:rFonts w:ascii="Times New Roman" w:hAnsi="Times New Roman"/>
          <w:iCs/>
          <w:sz w:val="18"/>
          <w:szCs w:val="18"/>
        </w:rPr>
        <w:t>Trade deficit for ICT in South Africa alone has grown since 2011 from R42 billion to R97 billion in 2014. Almost half of ICT imports – 47.5% consisted of radio, television and communication equipment, and 30.7% consisted of office and computing machinery. Demand for ICT exports is poised to increase further given the focus of stimulus package of South Africa for recovery from COVID-19. As also highlighted in the Budget Speech 2021</w:t>
      </w:r>
      <w:r w:rsidR="00A1787F">
        <w:rPr>
          <w:rFonts w:ascii="Times New Roman" w:hAnsi="Times New Roman"/>
          <w:iCs/>
          <w:sz w:val="18"/>
          <w:szCs w:val="18"/>
        </w:rPr>
        <w:t xml:space="preserve"> of the country</w:t>
      </w:r>
      <w:r w:rsidRPr="00A1787F">
        <w:rPr>
          <w:rFonts w:ascii="Times New Roman" w:hAnsi="Times New Roman"/>
          <w:iCs/>
          <w:sz w:val="18"/>
          <w:szCs w:val="18"/>
        </w:rPr>
        <w:t xml:space="preserve">, ICT imports </w:t>
      </w:r>
      <w:r w:rsidR="00A1787F">
        <w:rPr>
          <w:rFonts w:ascii="Times New Roman" w:hAnsi="Times New Roman"/>
          <w:iCs/>
          <w:sz w:val="18"/>
          <w:szCs w:val="18"/>
        </w:rPr>
        <w:t xml:space="preserve">into South Africa </w:t>
      </w:r>
      <w:r w:rsidRPr="00A1787F">
        <w:rPr>
          <w:rFonts w:ascii="Times New Roman" w:hAnsi="Times New Roman"/>
          <w:iCs/>
          <w:sz w:val="18"/>
          <w:szCs w:val="18"/>
        </w:rPr>
        <w:t>have increased owing to COVID-19 pandemic creating new surge in demand.</w:t>
      </w:r>
    </w:p>
    <w:p w14:paraId="6B1721FE" w14:textId="718003E2" w:rsidR="00FC3E96" w:rsidRDefault="00FC3E96" w:rsidP="00FC3E96">
      <w:pPr>
        <w:pStyle w:val="ListParagraph"/>
        <w:spacing w:after="0"/>
        <w:ind w:left="0"/>
        <w:contextualSpacing/>
        <w:rPr>
          <w:rFonts w:ascii="Times New Roman" w:hAnsi="Times New Roman"/>
          <w:iCs/>
          <w:sz w:val="18"/>
          <w:szCs w:val="18"/>
        </w:rPr>
      </w:pPr>
    </w:p>
    <w:p w14:paraId="5721E39F" w14:textId="2BBA5493" w:rsidR="00FC3E96" w:rsidRPr="00FC3E96" w:rsidRDefault="00FC3E96" w:rsidP="00FC3E96">
      <w:pPr>
        <w:pStyle w:val="ListParagraph"/>
        <w:spacing w:after="0"/>
        <w:ind w:left="360"/>
        <w:contextualSpacing/>
        <w:rPr>
          <w:rFonts w:ascii="Times New Roman" w:eastAsia="Verdana" w:hAnsi="Times New Roman"/>
          <w:sz w:val="20"/>
          <w:szCs w:val="20"/>
        </w:rPr>
      </w:pPr>
      <w:r>
        <w:rPr>
          <w:rFonts w:ascii="Times New Roman" w:hAnsi="Times New Roman"/>
          <w:iCs/>
          <w:sz w:val="20"/>
          <w:szCs w:val="20"/>
        </w:rPr>
        <w:t xml:space="preserve">It is positioning of the MSMEs to these </w:t>
      </w:r>
      <w:r w:rsidR="003F4732">
        <w:rPr>
          <w:rFonts w:ascii="Times New Roman" w:hAnsi="Times New Roman"/>
          <w:iCs/>
          <w:sz w:val="20"/>
          <w:szCs w:val="20"/>
        </w:rPr>
        <w:t xml:space="preserve">trade </w:t>
      </w:r>
      <w:r>
        <w:rPr>
          <w:rFonts w:ascii="Times New Roman" w:hAnsi="Times New Roman"/>
          <w:iCs/>
          <w:sz w:val="20"/>
          <w:szCs w:val="20"/>
        </w:rPr>
        <w:t xml:space="preserve">opportunities that will unlock a </w:t>
      </w:r>
      <w:proofErr w:type="gramStart"/>
      <w:r>
        <w:rPr>
          <w:rFonts w:ascii="Times New Roman" w:hAnsi="Times New Roman"/>
          <w:iCs/>
          <w:sz w:val="20"/>
          <w:szCs w:val="20"/>
        </w:rPr>
        <w:t>significant employment generation opportunities</w:t>
      </w:r>
      <w:proofErr w:type="gramEnd"/>
      <w:r w:rsidR="003F4732">
        <w:rPr>
          <w:rFonts w:ascii="Times New Roman" w:hAnsi="Times New Roman"/>
          <w:iCs/>
          <w:sz w:val="20"/>
          <w:szCs w:val="20"/>
        </w:rPr>
        <w:t xml:space="preserve"> through exports.</w:t>
      </w:r>
    </w:p>
    <w:p w14:paraId="1EC14978" w14:textId="782C44C7" w:rsidR="00783B23" w:rsidRDefault="00783B23" w:rsidP="00351770">
      <w:pPr>
        <w:spacing w:after="0"/>
        <w:rPr>
          <w:rFonts w:ascii="Times New Roman" w:eastAsia="Verdana" w:hAnsi="Times New Roman"/>
          <w:sz w:val="20"/>
          <w:szCs w:val="20"/>
        </w:rPr>
      </w:pPr>
    </w:p>
    <w:p w14:paraId="2044B930" w14:textId="6E294F31" w:rsidR="00783B23" w:rsidRPr="0045639D" w:rsidRDefault="00330990" w:rsidP="00783B23">
      <w:pPr>
        <w:pStyle w:val="ListParagraph"/>
        <w:numPr>
          <w:ilvl w:val="0"/>
          <w:numId w:val="17"/>
        </w:numPr>
        <w:spacing w:after="0"/>
        <w:rPr>
          <w:rFonts w:ascii="Times New Roman" w:eastAsia="Verdana" w:hAnsi="Times New Roman"/>
          <w:sz w:val="20"/>
          <w:szCs w:val="20"/>
        </w:rPr>
      </w:pPr>
      <w:r w:rsidRPr="00C6626B">
        <w:rPr>
          <w:rFonts w:ascii="Times New Roman" w:hAnsi="Times New Roman"/>
          <w:b/>
          <w:bCs/>
          <w:sz w:val="20"/>
          <w:szCs w:val="20"/>
          <w:lang w:val="en-IN"/>
        </w:rPr>
        <w:t>K</w:t>
      </w:r>
      <w:r w:rsidR="00783B23" w:rsidRPr="00C6626B">
        <w:rPr>
          <w:rFonts w:ascii="Times New Roman" w:hAnsi="Times New Roman"/>
          <w:b/>
          <w:bCs/>
          <w:sz w:val="20"/>
          <w:szCs w:val="20"/>
          <w:lang w:val="en-IN"/>
        </w:rPr>
        <w:t>ey activities</w:t>
      </w:r>
      <w:r>
        <w:rPr>
          <w:rFonts w:ascii="Times New Roman" w:hAnsi="Times New Roman"/>
          <w:sz w:val="20"/>
          <w:szCs w:val="20"/>
          <w:lang w:val="en-IN"/>
        </w:rPr>
        <w:t xml:space="preserve"> include</w:t>
      </w:r>
      <w:r w:rsidR="00783B23">
        <w:rPr>
          <w:rFonts w:ascii="Times New Roman" w:hAnsi="Times New Roman"/>
          <w:sz w:val="20"/>
          <w:szCs w:val="20"/>
          <w:lang w:val="en-IN"/>
        </w:rPr>
        <w:t xml:space="preserve">: </w:t>
      </w:r>
      <w:r w:rsidR="00783B23" w:rsidRPr="002543B0">
        <w:rPr>
          <w:rFonts w:ascii="Times New Roman" w:eastAsia="Verdana" w:hAnsi="Times New Roman"/>
          <w:sz w:val="20"/>
          <w:szCs w:val="20"/>
        </w:rPr>
        <w:t xml:space="preserve">(1) Strengthen the legislative and regulatory framework for the development of the MSMEs and Ease of Doing Business; (2) Develop an export strategy for private sector led growth; (3) Map the stimulus packages of all SADC countries and develop product linked policies, incentives and investments scheme to boost manufacturing in products where country has comparative advantage and demand at regional level; (4) Reconfigure trade, investment, </w:t>
      </w:r>
      <w:r w:rsidR="00783B23">
        <w:rPr>
          <w:rFonts w:ascii="Times New Roman" w:eastAsia="Verdana" w:hAnsi="Times New Roman"/>
          <w:sz w:val="20"/>
          <w:szCs w:val="20"/>
        </w:rPr>
        <w:t xml:space="preserve">taxation, </w:t>
      </w:r>
      <w:r w:rsidR="00783B23" w:rsidRPr="002543B0">
        <w:rPr>
          <w:rFonts w:ascii="Times New Roman" w:eastAsia="Verdana" w:hAnsi="Times New Roman"/>
          <w:sz w:val="20"/>
          <w:szCs w:val="20"/>
        </w:rPr>
        <w:t xml:space="preserve">commerce, industrial </w:t>
      </w:r>
      <w:r w:rsidR="00783B23">
        <w:rPr>
          <w:rFonts w:ascii="Times New Roman" w:eastAsia="Verdana" w:hAnsi="Times New Roman"/>
          <w:sz w:val="20"/>
          <w:szCs w:val="20"/>
        </w:rPr>
        <w:t xml:space="preserve">and fiscal </w:t>
      </w:r>
      <w:r w:rsidR="00783B23" w:rsidRPr="002543B0">
        <w:rPr>
          <w:rFonts w:ascii="Times New Roman" w:eastAsia="Verdana" w:hAnsi="Times New Roman"/>
          <w:sz w:val="20"/>
          <w:szCs w:val="20"/>
        </w:rPr>
        <w:t xml:space="preserve">policies and regimes to post COVID-19 environment, regional and continental initiatives like the </w:t>
      </w:r>
      <w:proofErr w:type="spellStart"/>
      <w:r w:rsidR="00783B23" w:rsidRPr="002543B0">
        <w:rPr>
          <w:rFonts w:ascii="Times New Roman" w:eastAsia="Verdana" w:hAnsi="Times New Roman"/>
          <w:sz w:val="20"/>
          <w:szCs w:val="20"/>
        </w:rPr>
        <w:t>AfCFTA</w:t>
      </w:r>
      <w:proofErr w:type="spellEnd"/>
      <w:r w:rsidR="00783B23" w:rsidRPr="002543B0">
        <w:rPr>
          <w:rFonts w:ascii="Times New Roman" w:eastAsia="Verdana" w:hAnsi="Times New Roman"/>
          <w:sz w:val="20"/>
          <w:szCs w:val="20"/>
        </w:rPr>
        <w:t xml:space="preserve"> and opportunities of digitalisation; (5) Product linked policies, investments, incentives scheme rolled out for tourism and ICT sectors to restart from the pause of COVID-19; (6) </w:t>
      </w:r>
      <w:r w:rsidR="00783B23">
        <w:rPr>
          <w:rFonts w:ascii="Times New Roman" w:hAnsi="Times New Roman"/>
          <w:sz w:val="20"/>
          <w:szCs w:val="20"/>
        </w:rPr>
        <w:t>New tourism tours/products offering premium visitor experience, including in eco-tourism, in close collaboration with regional and global partners/companies within SADC region developed</w:t>
      </w:r>
      <w:r w:rsidR="00783B23" w:rsidRPr="002543B0">
        <w:rPr>
          <w:rFonts w:ascii="Times New Roman" w:eastAsia="Verdana" w:hAnsi="Times New Roman"/>
          <w:sz w:val="20"/>
          <w:szCs w:val="20"/>
        </w:rPr>
        <w:t>; (</w:t>
      </w:r>
      <w:r w:rsidR="00522D5C">
        <w:rPr>
          <w:rFonts w:ascii="Times New Roman" w:eastAsia="Verdana" w:hAnsi="Times New Roman"/>
          <w:sz w:val="20"/>
          <w:szCs w:val="20"/>
        </w:rPr>
        <w:t>7</w:t>
      </w:r>
      <w:r w:rsidR="00783B23" w:rsidRPr="002543B0">
        <w:rPr>
          <w:rFonts w:ascii="Times New Roman" w:eastAsia="Verdana" w:hAnsi="Times New Roman"/>
          <w:sz w:val="20"/>
          <w:szCs w:val="20"/>
        </w:rPr>
        <w:t>) Develop standards associated with food industry as part of effort to create an ecosystem for tourism promotion in the country</w:t>
      </w:r>
      <w:r w:rsidR="00E84973">
        <w:rPr>
          <w:rFonts w:ascii="Times New Roman" w:eastAsia="Verdana" w:hAnsi="Times New Roman"/>
          <w:sz w:val="20"/>
          <w:szCs w:val="20"/>
        </w:rPr>
        <w:t>; (</w:t>
      </w:r>
      <w:r w:rsidR="00522D5C">
        <w:rPr>
          <w:rFonts w:ascii="Times New Roman" w:eastAsia="Verdana" w:hAnsi="Times New Roman"/>
          <w:sz w:val="20"/>
          <w:szCs w:val="20"/>
        </w:rPr>
        <w:t>8</w:t>
      </w:r>
      <w:r w:rsidR="00D36DD0">
        <w:rPr>
          <w:rFonts w:ascii="Times New Roman" w:eastAsia="Verdana" w:hAnsi="Times New Roman"/>
          <w:sz w:val="20"/>
          <w:szCs w:val="20"/>
        </w:rPr>
        <w:t>)</w:t>
      </w:r>
      <w:r w:rsidR="00961973">
        <w:rPr>
          <w:rFonts w:ascii="Times New Roman" w:eastAsia="Verdana" w:hAnsi="Times New Roman"/>
          <w:sz w:val="20"/>
          <w:szCs w:val="20"/>
        </w:rPr>
        <w:t xml:space="preserve"> </w:t>
      </w:r>
      <w:r w:rsidR="00961973" w:rsidRPr="00944659">
        <w:rPr>
          <w:rFonts w:ascii="Times New Roman" w:hAnsi="Times New Roman"/>
          <w:sz w:val="20"/>
          <w:szCs w:val="20"/>
        </w:rPr>
        <w:t>Transport-Customs-border crossing policies for seamless tourist and trade reviewed in line with regional standards and protocols</w:t>
      </w:r>
      <w:r w:rsidR="00961973">
        <w:rPr>
          <w:rFonts w:ascii="Times New Roman" w:hAnsi="Times New Roman"/>
          <w:sz w:val="20"/>
          <w:szCs w:val="20"/>
        </w:rPr>
        <w:t xml:space="preserve">; (9) </w:t>
      </w:r>
      <w:r w:rsidR="00961973" w:rsidRPr="00944659">
        <w:rPr>
          <w:rFonts w:ascii="Times New Roman" w:hAnsi="Times New Roman"/>
          <w:sz w:val="20"/>
          <w:szCs w:val="20"/>
        </w:rPr>
        <w:t>Priority action plan developed for strengthening institutional credit for tourism and ICT specific MSMEs</w:t>
      </w:r>
      <w:r w:rsidR="00961973">
        <w:rPr>
          <w:rFonts w:ascii="Times New Roman" w:hAnsi="Times New Roman"/>
          <w:sz w:val="20"/>
          <w:szCs w:val="20"/>
        </w:rPr>
        <w:t xml:space="preserve">; (10) </w:t>
      </w:r>
      <w:r w:rsidR="00961973" w:rsidRPr="00944659">
        <w:rPr>
          <w:rFonts w:ascii="Times New Roman" w:hAnsi="Times New Roman"/>
          <w:sz w:val="20"/>
          <w:szCs w:val="20"/>
        </w:rPr>
        <w:t>Develop a position paper and joint regulatory action plan for strengthening, expanding affordable and stable internet services and access to MSMEs</w:t>
      </w:r>
      <w:r w:rsidR="00961973">
        <w:rPr>
          <w:rFonts w:ascii="Times New Roman" w:hAnsi="Times New Roman"/>
          <w:sz w:val="20"/>
          <w:szCs w:val="20"/>
        </w:rPr>
        <w:t xml:space="preserve">; (11) </w:t>
      </w:r>
      <w:r w:rsidR="00961973" w:rsidRPr="00944659">
        <w:rPr>
          <w:rFonts w:ascii="Times New Roman" w:hAnsi="Times New Roman"/>
          <w:sz w:val="20"/>
          <w:szCs w:val="20"/>
        </w:rPr>
        <w:t>Skills building vocational programme focussing on tourism and ICT sectors developed in close collaboration with regional and global private sector companies, providing training opportunities for women in particular</w:t>
      </w:r>
      <w:r w:rsidR="00961973">
        <w:rPr>
          <w:rFonts w:ascii="Times New Roman" w:hAnsi="Times New Roman"/>
          <w:sz w:val="20"/>
          <w:szCs w:val="20"/>
        </w:rPr>
        <w:t xml:space="preserve">; (12) </w:t>
      </w:r>
      <w:r w:rsidR="00961973" w:rsidRPr="00944659">
        <w:rPr>
          <w:rFonts w:ascii="Times New Roman" w:hAnsi="Times New Roman"/>
          <w:sz w:val="20"/>
          <w:szCs w:val="20"/>
        </w:rPr>
        <w:t>Identify and test innovations/solutions towards enhancing employment of women, youth and persons with disabilities</w:t>
      </w:r>
      <w:r w:rsidR="00961973">
        <w:rPr>
          <w:rFonts w:ascii="Times New Roman" w:hAnsi="Times New Roman"/>
          <w:sz w:val="20"/>
          <w:szCs w:val="20"/>
        </w:rPr>
        <w:t xml:space="preserve"> in tourism and ICT sectors; (13) Conduct Informal Sector Survey</w:t>
      </w:r>
      <w:r w:rsidR="00345E51">
        <w:rPr>
          <w:rFonts w:ascii="Times New Roman" w:eastAsia="Verdana" w:hAnsi="Times New Roman"/>
          <w:sz w:val="20"/>
          <w:szCs w:val="20"/>
        </w:rPr>
        <w:t>.</w:t>
      </w:r>
    </w:p>
    <w:p w14:paraId="07813724" w14:textId="77777777" w:rsidR="00783B23" w:rsidRPr="0045639D" w:rsidRDefault="00783B23" w:rsidP="00783B23">
      <w:pPr>
        <w:pStyle w:val="ListParagraph"/>
        <w:spacing w:after="0"/>
        <w:ind w:left="360"/>
        <w:rPr>
          <w:rFonts w:ascii="Times New Roman" w:eastAsia="Verdana" w:hAnsi="Times New Roman"/>
          <w:sz w:val="20"/>
          <w:szCs w:val="20"/>
        </w:rPr>
      </w:pPr>
    </w:p>
    <w:p w14:paraId="55576B5F" w14:textId="75341050" w:rsidR="00783B23" w:rsidRPr="00783B23" w:rsidRDefault="00783B23" w:rsidP="00783B23">
      <w:pPr>
        <w:pStyle w:val="ListParagraph"/>
        <w:spacing w:after="0"/>
        <w:ind w:left="360"/>
        <w:rPr>
          <w:rFonts w:ascii="Times New Roman" w:hAnsi="Times New Roman"/>
          <w:sz w:val="20"/>
          <w:szCs w:val="20"/>
        </w:rPr>
      </w:pPr>
      <w:r w:rsidRPr="00F84D24">
        <w:rPr>
          <w:rFonts w:ascii="Times New Roman" w:hAnsi="Times New Roman"/>
          <w:i/>
          <w:iCs/>
          <w:sz w:val="20"/>
          <w:szCs w:val="20"/>
        </w:rPr>
        <w:t xml:space="preserve">Product linked policies, incentives and investment </w:t>
      </w:r>
      <w:r w:rsidRPr="00F84D24">
        <w:rPr>
          <w:rFonts w:ascii="Times New Roman" w:hAnsi="Times New Roman"/>
          <w:sz w:val="20"/>
          <w:szCs w:val="20"/>
        </w:rPr>
        <w:t xml:space="preserve">scheme for 2 sectors of Tourism and ICT </w:t>
      </w:r>
      <w:proofErr w:type="gramStart"/>
      <w:r w:rsidRPr="00F84D24">
        <w:rPr>
          <w:rFonts w:ascii="Times New Roman" w:hAnsi="Times New Roman"/>
          <w:sz w:val="20"/>
          <w:szCs w:val="20"/>
        </w:rPr>
        <w:t>on the basis of</w:t>
      </w:r>
      <w:proofErr w:type="gramEnd"/>
      <w:r w:rsidRPr="00F84D24">
        <w:rPr>
          <w:rFonts w:ascii="Times New Roman" w:hAnsi="Times New Roman"/>
          <w:sz w:val="20"/>
          <w:szCs w:val="20"/>
        </w:rPr>
        <w:t xml:space="preserve"> mapping of regional demands and trends will offer significant push to the MSMEs entrepreneurial actions in tourism and ICT (CPD Indicator 1.3.1 and 1.3.2). A key tenant of this output will be on business linkages with regional players and developing policies and incentives that facilitate </w:t>
      </w:r>
      <w:r>
        <w:rPr>
          <w:rFonts w:ascii="Times New Roman" w:hAnsi="Times New Roman"/>
          <w:sz w:val="20"/>
          <w:szCs w:val="20"/>
        </w:rPr>
        <w:t>regional players to open business units in country</w:t>
      </w:r>
      <w:r w:rsidRPr="00F84D24">
        <w:rPr>
          <w:rFonts w:ascii="Times New Roman" w:hAnsi="Times New Roman"/>
          <w:sz w:val="20"/>
          <w:szCs w:val="20"/>
        </w:rPr>
        <w:t>.</w:t>
      </w:r>
      <w:r>
        <w:rPr>
          <w:rFonts w:ascii="Times New Roman" w:hAnsi="Times New Roman"/>
          <w:sz w:val="20"/>
          <w:szCs w:val="20"/>
        </w:rPr>
        <w:t xml:space="preserve"> </w:t>
      </w:r>
      <w:r>
        <w:rPr>
          <w:rFonts w:ascii="Times New Roman" w:eastAsia="Verdana" w:hAnsi="Times New Roman"/>
          <w:sz w:val="20"/>
          <w:szCs w:val="20"/>
        </w:rPr>
        <w:t>While unemployment is an issue of importance, unemployability is also an equally importance concern for recovery from COVID-19. In this regard strategies for skills development within the targeted sectors will unlock new opportunities of jobs</w:t>
      </w:r>
      <w:r w:rsidRPr="001C6476">
        <w:rPr>
          <w:rFonts w:ascii="Times New Roman" w:eastAsia="Verdana" w:hAnsi="Times New Roman"/>
          <w:color w:val="000000"/>
          <w:sz w:val="20"/>
          <w:szCs w:val="20"/>
        </w:rPr>
        <w:t xml:space="preserve"> for youth and women.</w:t>
      </w:r>
    </w:p>
    <w:p w14:paraId="6FB5A561" w14:textId="77777777" w:rsidR="00783B23" w:rsidRPr="00480054" w:rsidRDefault="00783B23" w:rsidP="00351770">
      <w:pPr>
        <w:spacing w:after="0"/>
        <w:rPr>
          <w:rFonts w:ascii="Times New Roman" w:eastAsia="Verdana" w:hAnsi="Times New Roman"/>
          <w:sz w:val="20"/>
          <w:szCs w:val="20"/>
        </w:rPr>
      </w:pPr>
    </w:p>
    <w:p w14:paraId="07AC95DE" w14:textId="6AB1A0C4" w:rsidR="00950E7C" w:rsidRDefault="00950E7C" w:rsidP="001C659B">
      <w:pPr>
        <w:pStyle w:val="ListParagraph"/>
        <w:numPr>
          <w:ilvl w:val="0"/>
          <w:numId w:val="17"/>
        </w:numPr>
        <w:spacing w:after="0"/>
        <w:ind w:left="357" w:hanging="357"/>
        <w:contextualSpacing/>
        <w:rPr>
          <w:rFonts w:ascii="Times New Roman" w:eastAsia="Verdana" w:hAnsi="Times New Roman"/>
          <w:sz w:val="20"/>
          <w:szCs w:val="20"/>
        </w:rPr>
      </w:pPr>
      <w:r w:rsidRPr="00862CD6">
        <w:rPr>
          <w:rFonts w:ascii="Times New Roman" w:eastAsia="Verdana" w:hAnsi="Times New Roman"/>
          <w:sz w:val="20"/>
          <w:szCs w:val="20"/>
        </w:rPr>
        <w:t>Demand at the regional level is the catalytic lever to improve competitiveness within the MSMEs in these 2 sectors. As a strategy, Project will work closely with the national leadership in identifying strategies and policies that can facilitate the regional tourism private sector players and regional ICT companies open businesses in</w:t>
      </w:r>
      <w:r>
        <w:rPr>
          <w:rFonts w:ascii="Times New Roman" w:eastAsia="Verdana" w:hAnsi="Times New Roman"/>
          <w:sz w:val="20"/>
          <w:szCs w:val="20"/>
        </w:rPr>
        <w:t xml:space="preserve"> Eswatini and integrate qualifying MSMEs as part of their business and supply chains. Policy options and strategies of such nature will facilitate in attracting regional players into the country. UNDP Accelerator Lab is a key resource </w:t>
      </w:r>
      <w:r w:rsidR="00DD5ED4">
        <w:rPr>
          <w:rFonts w:ascii="Times New Roman" w:eastAsia="Verdana" w:hAnsi="Times New Roman"/>
          <w:sz w:val="20"/>
          <w:szCs w:val="20"/>
        </w:rPr>
        <w:t>to work closely with national leadership</w:t>
      </w:r>
      <w:r>
        <w:rPr>
          <w:rFonts w:ascii="Times New Roman" w:eastAsia="Verdana" w:hAnsi="Times New Roman"/>
          <w:sz w:val="20"/>
          <w:szCs w:val="20"/>
        </w:rPr>
        <w:t xml:space="preserve"> in ease of doing business and strengthening regional integration. </w:t>
      </w:r>
    </w:p>
    <w:p w14:paraId="514793F9" w14:textId="77777777" w:rsidR="005A4163" w:rsidRDefault="005A4163" w:rsidP="00351770">
      <w:pPr>
        <w:pStyle w:val="ListParagraph"/>
        <w:spacing w:after="0"/>
        <w:ind w:left="0"/>
        <w:rPr>
          <w:rFonts w:ascii="Times New Roman" w:hAnsi="Times New Roman"/>
          <w:sz w:val="20"/>
          <w:szCs w:val="20"/>
        </w:rPr>
      </w:pPr>
    </w:p>
    <w:p w14:paraId="1D53FC37" w14:textId="54EC9555" w:rsidR="00F90965" w:rsidRPr="003A5422" w:rsidRDefault="005A4163" w:rsidP="001C659B">
      <w:pPr>
        <w:pStyle w:val="ListParagraph"/>
        <w:numPr>
          <w:ilvl w:val="0"/>
          <w:numId w:val="17"/>
        </w:numPr>
        <w:spacing w:after="0"/>
        <w:contextualSpacing/>
        <w:rPr>
          <w:rFonts w:ascii="Times New Roman" w:hAnsi="Times New Roman"/>
          <w:sz w:val="20"/>
          <w:szCs w:val="20"/>
        </w:rPr>
      </w:pPr>
      <w:r w:rsidRPr="00BF15D9">
        <w:rPr>
          <w:rFonts w:ascii="Times New Roman" w:eastAsia="Verdana" w:hAnsi="Times New Roman"/>
          <w:b/>
          <w:bCs/>
          <w:sz w:val="20"/>
          <w:szCs w:val="20"/>
        </w:rPr>
        <w:t>Resources required to achieve expected results</w:t>
      </w:r>
      <w:r w:rsidR="00141584">
        <w:rPr>
          <w:rFonts w:ascii="Times New Roman" w:eastAsia="Verdana" w:hAnsi="Times New Roman"/>
          <w:b/>
          <w:bCs/>
          <w:sz w:val="20"/>
          <w:szCs w:val="20"/>
        </w:rPr>
        <w:t xml:space="preserve"> (CPD Output 1.2 and 1.3)</w:t>
      </w:r>
      <w:r w:rsidRPr="00BF15D9">
        <w:rPr>
          <w:rFonts w:ascii="Times New Roman" w:eastAsia="Verdana" w:hAnsi="Times New Roman"/>
          <w:b/>
          <w:bCs/>
          <w:sz w:val="20"/>
          <w:szCs w:val="20"/>
        </w:rPr>
        <w:t>:</w:t>
      </w:r>
      <w:r>
        <w:rPr>
          <w:rFonts w:ascii="Times New Roman" w:eastAsia="Verdana" w:hAnsi="Times New Roman"/>
          <w:b/>
          <w:bCs/>
          <w:sz w:val="20"/>
          <w:szCs w:val="20"/>
        </w:rPr>
        <w:t xml:space="preserve"> </w:t>
      </w:r>
      <w:r>
        <w:rPr>
          <w:rFonts w:ascii="Times New Roman" w:eastAsia="Verdana" w:hAnsi="Times New Roman"/>
          <w:sz w:val="20"/>
          <w:szCs w:val="20"/>
        </w:rPr>
        <w:t xml:space="preserve">key resources required to create the necessary </w:t>
      </w:r>
      <w:r w:rsidRPr="00551F07">
        <w:rPr>
          <w:rFonts w:ascii="Times New Roman" w:eastAsia="Verdana" w:hAnsi="Times New Roman"/>
          <w:sz w:val="20"/>
          <w:szCs w:val="20"/>
        </w:rPr>
        <w:t>change pathway</w:t>
      </w:r>
      <w:r>
        <w:rPr>
          <w:rFonts w:ascii="Times New Roman" w:eastAsia="Verdana" w:hAnsi="Times New Roman"/>
          <w:sz w:val="20"/>
          <w:szCs w:val="20"/>
        </w:rPr>
        <w:t xml:space="preserve"> include: (1)</w:t>
      </w:r>
      <w:r w:rsidR="00B915A1">
        <w:rPr>
          <w:rFonts w:ascii="Times New Roman" w:eastAsia="Verdana" w:hAnsi="Times New Roman"/>
          <w:sz w:val="20"/>
          <w:szCs w:val="20"/>
        </w:rPr>
        <w:t xml:space="preserve"> </w:t>
      </w:r>
      <w:r w:rsidR="00B915A1" w:rsidRPr="00B915A1">
        <w:rPr>
          <w:rFonts w:ascii="Times New Roman" w:eastAsia="Verdana" w:hAnsi="Times New Roman"/>
          <w:sz w:val="20"/>
          <w:szCs w:val="20"/>
        </w:rPr>
        <w:t xml:space="preserve">Partnerships involving multiple stakeholders aligning to the policy context offered; (2) Agricultural inputs to be provided should be of highest standards; (3) Selected smallholder farmers access to technology and financing solutions; (4) Adherence to international standards so as to facilitate in exports (at the level of production as well as value addition); (5) </w:t>
      </w:r>
      <w:r w:rsidR="00551F07">
        <w:rPr>
          <w:rFonts w:ascii="Times New Roman" w:eastAsia="Verdana" w:hAnsi="Times New Roman"/>
          <w:sz w:val="20"/>
          <w:szCs w:val="20"/>
        </w:rPr>
        <w:t>A</w:t>
      </w:r>
      <w:r w:rsidR="00B915A1" w:rsidRPr="00B915A1">
        <w:rPr>
          <w:rFonts w:ascii="Times New Roman" w:eastAsia="Verdana" w:hAnsi="Times New Roman"/>
          <w:sz w:val="20"/>
          <w:szCs w:val="20"/>
        </w:rPr>
        <w:t>ccess to technology mentorship for MSMEs with regional companies</w:t>
      </w:r>
      <w:r w:rsidR="00B915A1">
        <w:rPr>
          <w:rFonts w:ascii="Times New Roman" w:eastAsia="Verdana" w:hAnsi="Times New Roman"/>
          <w:sz w:val="20"/>
          <w:szCs w:val="20"/>
        </w:rPr>
        <w:t xml:space="preserve">; (6) </w:t>
      </w:r>
      <w:r w:rsidR="00F90965">
        <w:rPr>
          <w:rFonts w:ascii="Times New Roman" w:eastAsia="Verdana" w:hAnsi="Times New Roman"/>
          <w:sz w:val="20"/>
          <w:szCs w:val="20"/>
        </w:rPr>
        <w:t>Clear policy choices to boost manufacturing within products of comparative advantage; (7) Access to business intelligence for tourism products and linkages with regional players; (8) Access to technology and capacities needed to boost ICT skills base and entrepreneurship; (9) Friendly tax management practices to boost domestic entrepreneurship</w:t>
      </w:r>
      <w:r w:rsidR="003F4732">
        <w:rPr>
          <w:rFonts w:ascii="Times New Roman" w:eastAsia="Verdana" w:hAnsi="Times New Roman"/>
          <w:sz w:val="20"/>
          <w:szCs w:val="20"/>
        </w:rPr>
        <w:t xml:space="preserve"> are some of the key resources required to achieve expected results.</w:t>
      </w:r>
    </w:p>
    <w:p w14:paraId="5A40CE82" w14:textId="77777777" w:rsidR="005A4163" w:rsidRPr="00BF15D9" w:rsidRDefault="005A4163" w:rsidP="00351770">
      <w:pPr>
        <w:pStyle w:val="ListParagraph"/>
        <w:spacing w:after="0"/>
        <w:ind w:left="0"/>
        <w:rPr>
          <w:rFonts w:ascii="Times New Roman" w:hAnsi="Times New Roman"/>
          <w:i/>
          <w:iCs/>
          <w:sz w:val="20"/>
          <w:szCs w:val="20"/>
          <w:lang w:val="en-US"/>
        </w:rPr>
      </w:pPr>
    </w:p>
    <w:p w14:paraId="20E6519F" w14:textId="63516AD4" w:rsidR="00D42050" w:rsidRPr="00862CD6" w:rsidRDefault="005A4163" w:rsidP="00862CD6">
      <w:pPr>
        <w:pStyle w:val="ListParagraph"/>
        <w:numPr>
          <w:ilvl w:val="0"/>
          <w:numId w:val="17"/>
        </w:numPr>
        <w:spacing w:after="0"/>
        <w:contextualSpacing/>
        <w:rPr>
          <w:rFonts w:ascii="Times New Roman" w:hAnsi="Times New Roman"/>
          <w:sz w:val="20"/>
          <w:szCs w:val="20"/>
          <w:lang w:val="en-US"/>
        </w:rPr>
      </w:pPr>
      <w:r w:rsidRPr="007F0075">
        <w:rPr>
          <w:rFonts w:ascii="Times New Roman" w:eastAsia="Verdana" w:hAnsi="Times New Roman"/>
          <w:b/>
          <w:bCs/>
          <w:sz w:val="20"/>
          <w:szCs w:val="20"/>
        </w:rPr>
        <w:t xml:space="preserve">Partnerships &amp; Stakeholder engagement: </w:t>
      </w:r>
      <w:r w:rsidRPr="007F0075">
        <w:rPr>
          <w:rFonts w:ascii="Times New Roman" w:eastAsia="Verdana" w:hAnsi="Times New Roman"/>
          <w:sz w:val="20"/>
          <w:szCs w:val="20"/>
        </w:rPr>
        <w:t xml:space="preserve">Deploying the integrator role, UNDP will support national institutions in delivery of output by facilitating strategic partnerships and ensuring alignment with national planning and policy frameworks. At the design stage, following partners and the contribution to the change pathway are identified: </w:t>
      </w:r>
    </w:p>
    <w:p w14:paraId="363A7DF4" w14:textId="77777777" w:rsidR="00D42050" w:rsidRPr="00862CD6" w:rsidRDefault="00D42050" w:rsidP="004A6730">
      <w:pPr>
        <w:pStyle w:val="ListParagraph"/>
        <w:spacing w:after="0"/>
        <w:ind w:left="0"/>
        <w:contextualSpacing/>
        <w:rPr>
          <w:rFonts w:ascii="Times New Roman" w:hAnsi="Times New Roman"/>
          <w:sz w:val="2"/>
          <w:szCs w:val="2"/>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3260"/>
      </w:tblGrid>
      <w:tr w:rsidR="00B91A5B" w:rsidRPr="001C659B" w14:paraId="58B7EE66" w14:textId="77777777" w:rsidTr="004A6730">
        <w:tc>
          <w:tcPr>
            <w:tcW w:w="5245" w:type="dxa"/>
            <w:gridSpan w:val="2"/>
            <w:shd w:val="clear" w:color="auto" w:fill="DEEAF6"/>
          </w:tcPr>
          <w:p w14:paraId="54178CCF" w14:textId="4A7F1265" w:rsidR="00B91A5B" w:rsidRPr="001C659B" w:rsidRDefault="00B91A5B"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Partnerships for achieving Outputs</w:t>
            </w:r>
          </w:p>
        </w:tc>
        <w:tc>
          <w:tcPr>
            <w:tcW w:w="3260" w:type="dxa"/>
            <w:vMerge w:val="restart"/>
            <w:shd w:val="clear" w:color="auto" w:fill="FFF2CC"/>
          </w:tcPr>
          <w:p w14:paraId="622C5C4A" w14:textId="29833286" w:rsidR="00B91A5B" w:rsidRPr="00B91A5B" w:rsidRDefault="00B91A5B" w:rsidP="001C659B">
            <w:pPr>
              <w:pStyle w:val="ListParagraph"/>
              <w:spacing w:after="0"/>
              <w:ind w:left="0"/>
              <w:contextualSpacing/>
              <w:jc w:val="center"/>
              <w:rPr>
                <w:rFonts w:ascii="Times New Roman" w:hAnsi="Times New Roman"/>
                <w:b/>
                <w:bCs/>
                <w:sz w:val="10"/>
                <w:szCs w:val="10"/>
                <w:lang w:val="en-US"/>
              </w:rPr>
            </w:pPr>
          </w:p>
          <w:p w14:paraId="2681B2DF" w14:textId="61FD9051" w:rsidR="00B91A5B" w:rsidRPr="001C659B" w:rsidRDefault="00B91A5B"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 xml:space="preserve">Key </w:t>
            </w:r>
            <w:r>
              <w:rPr>
                <w:rFonts w:ascii="Times New Roman" w:hAnsi="Times New Roman"/>
                <w:b/>
                <w:bCs/>
                <w:sz w:val="20"/>
                <w:szCs w:val="20"/>
                <w:lang w:val="en-US"/>
              </w:rPr>
              <w:t>c</w:t>
            </w:r>
            <w:r w:rsidRPr="001C659B">
              <w:rPr>
                <w:rFonts w:ascii="Times New Roman" w:hAnsi="Times New Roman"/>
                <w:b/>
                <w:bCs/>
                <w:sz w:val="20"/>
                <w:szCs w:val="20"/>
                <w:lang w:val="en-US"/>
              </w:rPr>
              <w:t xml:space="preserve">ontribution by </w:t>
            </w:r>
            <w:r>
              <w:rPr>
                <w:rFonts w:ascii="Times New Roman" w:hAnsi="Times New Roman"/>
                <w:b/>
                <w:bCs/>
                <w:sz w:val="20"/>
                <w:szCs w:val="20"/>
                <w:lang w:val="en-US"/>
              </w:rPr>
              <w:t>p</w:t>
            </w:r>
            <w:r w:rsidRPr="001C659B">
              <w:rPr>
                <w:rFonts w:ascii="Times New Roman" w:hAnsi="Times New Roman"/>
                <w:b/>
                <w:bCs/>
                <w:sz w:val="20"/>
                <w:szCs w:val="20"/>
                <w:lang w:val="en-US"/>
              </w:rPr>
              <w:t>artner</w:t>
            </w:r>
          </w:p>
        </w:tc>
      </w:tr>
      <w:tr w:rsidR="00B91A5B" w:rsidRPr="001C659B" w14:paraId="4F769A58" w14:textId="77777777" w:rsidTr="004A6730">
        <w:tc>
          <w:tcPr>
            <w:tcW w:w="2693" w:type="dxa"/>
            <w:shd w:val="clear" w:color="auto" w:fill="DBDBDB"/>
          </w:tcPr>
          <w:p w14:paraId="349FFA9C" w14:textId="0E5D35C7" w:rsidR="00B91A5B" w:rsidRPr="001C659B" w:rsidRDefault="00B91A5B"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CPD Output 1.2</w:t>
            </w:r>
          </w:p>
        </w:tc>
        <w:tc>
          <w:tcPr>
            <w:tcW w:w="2552" w:type="dxa"/>
            <w:shd w:val="clear" w:color="auto" w:fill="DBDBDB"/>
          </w:tcPr>
          <w:p w14:paraId="785DFDBF" w14:textId="1738A434" w:rsidR="00B91A5B" w:rsidRPr="001C659B" w:rsidRDefault="00B91A5B"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CPD Output 1.3</w:t>
            </w:r>
          </w:p>
        </w:tc>
        <w:tc>
          <w:tcPr>
            <w:tcW w:w="3260" w:type="dxa"/>
            <w:vMerge/>
            <w:shd w:val="clear" w:color="auto" w:fill="FFF2CC"/>
          </w:tcPr>
          <w:p w14:paraId="48DC88BD" w14:textId="77777777" w:rsidR="00B91A5B" w:rsidRPr="001C659B" w:rsidRDefault="00B91A5B" w:rsidP="001C659B">
            <w:pPr>
              <w:pStyle w:val="ListParagraph"/>
              <w:spacing w:after="0"/>
              <w:ind w:left="0"/>
              <w:contextualSpacing/>
              <w:rPr>
                <w:rFonts w:ascii="Times New Roman" w:hAnsi="Times New Roman"/>
                <w:b/>
                <w:bCs/>
                <w:sz w:val="20"/>
                <w:szCs w:val="20"/>
                <w:lang w:val="en-US"/>
              </w:rPr>
            </w:pPr>
          </w:p>
        </w:tc>
      </w:tr>
      <w:tr w:rsidR="00B91A5B" w:rsidRPr="001C659B" w14:paraId="518E02B7" w14:textId="77777777" w:rsidTr="00862CD6">
        <w:trPr>
          <w:trHeight w:val="274"/>
        </w:trPr>
        <w:tc>
          <w:tcPr>
            <w:tcW w:w="2693" w:type="dxa"/>
            <w:shd w:val="clear" w:color="auto" w:fill="auto"/>
          </w:tcPr>
          <w:p w14:paraId="2045FFB6" w14:textId="77777777" w:rsidR="00B91A5B" w:rsidRPr="001C659B" w:rsidRDefault="00B91A5B" w:rsidP="001C659B">
            <w:pPr>
              <w:pStyle w:val="ListParagraph"/>
              <w:spacing w:after="0"/>
              <w:ind w:left="0"/>
              <w:jc w:val="left"/>
              <w:rPr>
                <w:rFonts w:ascii="Times New Roman" w:eastAsia="Verdana" w:hAnsi="Times New Roman"/>
                <w:b/>
                <w:bCs/>
                <w:sz w:val="20"/>
                <w:szCs w:val="20"/>
              </w:rPr>
            </w:pPr>
            <w:r w:rsidRPr="001C659B">
              <w:rPr>
                <w:rFonts w:ascii="Times New Roman" w:eastAsia="Verdana" w:hAnsi="Times New Roman"/>
                <w:b/>
                <w:bCs/>
                <w:sz w:val="20"/>
                <w:szCs w:val="20"/>
              </w:rPr>
              <w:t xml:space="preserve">Line Ministries: </w:t>
            </w:r>
          </w:p>
          <w:p w14:paraId="386FB745" w14:textId="77777777" w:rsidR="00B91A5B" w:rsidRPr="001C659B" w:rsidRDefault="00B91A5B"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 xml:space="preserve">Ministry of Agriculture </w:t>
            </w:r>
          </w:p>
          <w:p w14:paraId="30D696DA" w14:textId="77777777" w:rsidR="00B91A5B" w:rsidRPr="001C659B" w:rsidRDefault="00B91A5B"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Ministry of Commerce, Industry and Trade</w:t>
            </w:r>
          </w:p>
          <w:p w14:paraId="6A1992C0" w14:textId="7DE513A7" w:rsidR="00B91A5B" w:rsidRDefault="00B91A5B" w:rsidP="001C659B">
            <w:pPr>
              <w:pStyle w:val="ListParagraph"/>
              <w:spacing w:after="0"/>
              <w:ind w:left="0"/>
              <w:contextualSpacing/>
              <w:rPr>
                <w:rFonts w:ascii="Times New Roman" w:eastAsia="Verdana" w:hAnsi="Times New Roman"/>
                <w:sz w:val="20"/>
                <w:szCs w:val="20"/>
              </w:rPr>
            </w:pPr>
            <w:r w:rsidRPr="001C659B">
              <w:rPr>
                <w:rFonts w:ascii="Times New Roman" w:eastAsia="Verdana" w:hAnsi="Times New Roman"/>
                <w:sz w:val="20"/>
                <w:szCs w:val="20"/>
              </w:rPr>
              <w:t>Ministry of Finance</w:t>
            </w:r>
          </w:p>
          <w:p w14:paraId="1D5B20BB" w14:textId="457C20C8" w:rsidR="00B91A5B" w:rsidRPr="00862CD6" w:rsidRDefault="00297A18" w:rsidP="001C659B">
            <w:pPr>
              <w:pStyle w:val="ListParagraph"/>
              <w:spacing w:after="0"/>
              <w:ind w:left="0"/>
              <w:contextualSpacing/>
              <w:rPr>
                <w:rFonts w:ascii="Times New Roman" w:hAnsi="Times New Roman"/>
                <w:sz w:val="20"/>
                <w:szCs w:val="20"/>
                <w:lang w:val="en-US"/>
              </w:rPr>
            </w:pPr>
            <w:r>
              <w:rPr>
                <w:rFonts w:ascii="Times New Roman" w:eastAsia="Verdana" w:hAnsi="Times New Roman"/>
                <w:sz w:val="20"/>
                <w:szCs w:val="20"/>
              </w:rPr>
              <w:t xml:space="preserve">Ministry of Finance </w:t>
            </w:r>
          </w:p>
        </w:tc>
        <w:tc>
          <w:tcPr>
            <w:tcW w:w="2552" w:type="dxa"/>
            <w:shd w:val="clear" w:color="auto" w:fill="auto"/>
          </w:tcPr>
          <w:p w14:paraId="70E6EE3B" w14:textId="77777777" w:rsidR="00B91A5B" w:rsidRPr="001C659B" w:rsidRDefault="00B91A5B" w:rsidP="001C659B">
            <w:pPr>
              <w:pStyle w:val="ListParagraph"/>
              <w:spacing w:after="0"/>
              <w:ind w:left="0"/>
              <w:rPr>
                <w:rFonts w:ascii="Times New Roman" w:eastAsia="Verdana" w:hAnsi="Times New Roman"/>
                <w:b/>
                <w:bCs/>
                <w:sz w:val="20"/>
                <w:szCs w:val="20"/>
              </w:rPr>
            </w:pPr>
            <w:r w:rsidRPr="001C659B">
              <w:rPr>
                <w:rFonts w:ascii="Times New Roman" w:eastAsia="Verdana" w:hAnsi="Times New Roman"/>
                <w:b/>
                <w:bCs/>
                <w:sz w:val="20"/>
                <w:szCs w:val="20"/>
              </w:rPr>
              <w:t>Line Ministries:</w:t>
            </w:r>
          </w:p>
          <w:p w14:paraId="664E3AFA" w14:textId="77777777" w:rsidR="00B91A5B" w:rsidRPr="001C659B" w:rsidRDefault="00B91A5B"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Ministry of Tourism and Environmental Affairs</w:t>
            </w:r>
          </w:p>
          <w:p w14:paraId="6239783D" w14:textId="77777777" w:rsidR="00B91A5B" w:rsidRPr="001C659B" w:rsidRDefault="00B91A5B" w:rsidP="004A6730">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Ministry of Commerce, Industry and Trade</w:t>
            </w:r>
          </w:p>
          <w:p w14:paraId="4C035B82" w14:textId="51C699D2" w:rsidR="00B91A5B" w:rsidRPr="001C659B" w:rsidRDefault="00B91A5B" w:rsidP="004A6730">
            <w:pPr>
              <w:pStyle w:val="ListParagraph"/>
              <w:spacing w:after="0"/>
              <w:ind w:left="0"/>
              <w:contextualSpacing/>
              <w:jc w:val="left"/>
              <w:rPr>
                <w:rFonts w:ascii="Times New Roman" w:hAnsi="Times New Roman"/>
                <w:sz w:val="20"/>
                <w:szCs w:val="20"/>
                <w:lang w:val="en-US"/>
              </w:rPr>
            </w:pPr>
            <w:r w:rsidRPr="001C659B">
              <w:rPr>
                <w:rFonts w:ascii="Times New Roman" w:eastAsia="Verdana" w:hAnsi="Times New Roman"/>
                <w:sz w:val="20"/>
                <w:szCs w:val="20"/>
              </w:rPr>
              <w:t>Ministry of ICT (</w:t>
            </w:r>
            <w:proofErr w:type="spellStart"/>
            <w:r w:rsidRPr="001C659B">
              <w:rPr>
                <w:rFonts w:ascii="Times New Roman" w:eastAsia="Verdana" w:hAnsi="Times New Roman"/>
                <w:sz w:val="20"/>
                <w:szCs w:val="20"/>
              </w:rPr>
              <w:t>incl</w:t>
            </w:r>
            <w:proofErr w:type="spellEnd"/>
            <w:r w:rsidRPr="001C659B">
              <w:rPr>
                <w:rFonts w:ascii="Times New Roman" w:eastAsia="Verdana" w:hAnsi="Times New Roman"/>
                <w:sz w:val="20"/>
                <w:szCs w:val="20"/>
              </w:rPr>
              <w:t xml:space="preserve"> RSTP)</w:t>
            </w:r>
          </w:p>
        </w:tc>
        <w:tc>
          <w:tcPr>
            <w:tcW w:w="3260" w:type="dxa"/>
            <w:shd w:val="clear" w:color="auto" w:fill="FFF2CC"/>
          </w:tcPr>
          <w:p w14:paraId="17170FBF" w14:textId="77777777" w:rsidR="00B91A5B" w:rsidRPr="001C659B" w:rsidRDefault="00B91A5B" w:rsidP="001C659B">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t xml:space="preserve">Provide policy guidance and implementation support for activities envisaged </w:t>
            </w:r>
          </w:p>
          <w:p w14:paraId="771F77B3" w14:textId="77777777" w:rsidR="00B91A5B" w:rsidRPr="001C659B" w:rsidRDefault="00B91A5B" w:rsidP="001C659B">
            <w:pPr>
              <w:pStyle w:val="ListParagraph"/>
              <w:spacing w:after="0"/>
              <w:ind w:left="0"/>
              <w:contextualSpacing/>
              <w:jc w:val="left"/>
              <w:rPr>
                <w:rFonts w:ascii="Times New Roman" w:hAnsi="Times New Roman"/>
                <w:sz w:val="20"/>
                <w:szCs w:val="20"/>
                <w:lang w:val="en-US"/>
              </w:rPr>
            </w:pPr>
          </w:p>
          <w:p w14:paraId="37DA6CD5" w14:textId="1C5EEB45" w:rsidR="00B91A5B" w:rsidRPr="001C659B" w:rsidRDefault="00B91A5B" w:rsidP="001C659B">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t xml:space="preserve">Convene and coordinate national stakeholders </w:t>
            </w:r>
          </w:p>
        </w:tc>
      </w:tr>
      <w:tr w:rsidR="00B91A5B" w:rsidRPr="001C659B" w14:paraId="56EFF0D8" w14:textId="77777777" w:rsidTr="004A6730">
        <w:tc>
          <w:tcPr>
            <w:tcW w:w="2693" w:type="dxa"/>
            <w:shd w:val="clear" w:color="auto" w:fill="auto"/>
          </w:tcPr>
          <w:p w14:paraId="2A6ABA67" w14:textId="77777777" w:rsidR="00B91A5B" w:rsidRPr="001C659B" w:rsidRDefault="00B91A5B" w:rsidP="001C659B">
            <w:pPr>
              <w:pStyle w:val="ListParagraph"/>
              <w:spacing w:after="0"/>
              <w:ind w:left="0"/>
              <w:contextualSpacing/>
              <w:rPr>
                <w:rFonts w:ascii="Times New Roman" w:hAnsi="Times New Roman"/>
                <w:b/>
                <w:bCs/>
                <w:sz w:val="20"/>
                <w:szCs w:val="20"/>
                <w:lang w:val="en-US"/>
              </w:rPr>
            </w:pPr>
            <w:r w:rsidRPr="001C659B">
              <w:rPr>
                <w:rFonts w:ascii="Times New Roman" w:hAnsi="Times New Roman"/>
                <w:b/>
                <w:bCs/>
                <w:sz w:val="20"/>
                <w:szCs w:val="20"/>
                <w:lang w:val="en-US"/>
              </w:rPr>
              <w:t>Target Groups:</w:t>
            </w:r>
          </w:p>
          <w:p w14:paraId="5B7DD483" w14:textId="117700AA" w:rsidR="00B91A5B" w:rsidRPr="001C659B" w:rsidRDefault="00B91A5B" w:rsidP="001C659B">
            <w:pPr>
              <w:pStyle w:val="ListParagraph"/>
              <w:spacing w:after="0"/>
              <w:ind w:left="0"/>
              <w:rPr>
                <w:rFonts w:ascii="Times New Roman" w:eastAsia="Verdana" w:hAnsi="Times New Roman"/>
                <w:sz w:val="20"/>
                <w:szCs w:val="20"/>
              </w:rPr>
            </w:pPr>
            <w:r w:rsidRPr="001C659B">
              <w:rPr>
                <w:rFonts w:ascii="Times New Roman" w:eastAsia="Verdana" w:hAnsi="Times New Roman"/>
                <w:sz w:val="20"/>
                <w:szCs w:val="20"/>
              </w:rPr>
              <w:t>10 smallholder farmer</w:t>
            </w:r>
            <w:r w:rsidR="00CA6B4D">
              <w:rPr>
                <w:rFonts w:ascii="Times New Roman" w:eastAsia="Verdana" w:hAnsi="Times New Roman"/>
                <w:sz w:val="20"/>
                <w:szCs w:val="20"/>
              </w:rPr>
              <w:t xml:space="preserve"> groups</w:t>
            </w:r>
          </w:p>
          <w:p w14:paraId="6832143D" w14:textId="054E904B" w:rsidR="00B91A5B" w:rsidRPr="001C659B" w:rsidRDefault="00B91A5B" w:rsidP="001C659B">
            <w:pPr>
              <w:pStyle w:val="ListParagraph"/>
              <w:spacing w:after="0"/>
              <w:ind w:left="0"/>
              <w:contextualSpacing/>
              <w:rPr>
                <w:rFonts w:ascii="Times New Roman" w:hAnsi="Times New Roman"/>
                <w:b/>
                <w:bCs/>
                <w:color w:val="FF0000"/>
                <w:sz w:val="20"/>
                <w:szCs w:val="20"/>
                <w:lang w:val="en-US"/>
              </w:rPr>
            </w:pPr>
            <w:r w:rsidRPr="001C659B">
              <w:rPr>
                <w:rFonts w:ascii="Times New Roman" w:eastAsia="Verdana" w:hAnsi="Times New Roman"/>
                <w:sz w:val="20"/>
                <w:szCs w:val="20"/>
              </w:rPr>
              <w:lastRenderedPageBreak/>
              <w:t>10 MSMEs</w:t>
            </w:r>
          </w:p>
        </w:tc>
        <w:tc>
          <w:tcPr>
            <w:tcW w:w="2552" w:type="dxa"/>
            <w:shd w:val="clear" w:color="auto" w:fill="auto"/>
          </w:tcPr>
          <w:p w14:paraId="1A306F16" w14:textId="77777777" w:rsidR="00B91A5B" w:rsidRPr="001C659B" w:rsidRDefault="00B91A5B" w:rsidP="001C659B">
            <w:pPr>
              <w:pStyle w:val="ListParagraph"/>
              <w:spacing w:after="0"/>
              <w:ind w:left="0"/>
              <w:contextualSpacing/>
              <w:rPr>
                <w:rFonts w:ascii="Times New Roman" w:hAnsi="Times New Roman"/>
                <w:b/>
                <w:bCs/>
                <w:sz w:val="20"/>
                <w:szCs w:val="20"/>
                <w:lang w:val="en-US"/>
              </w:rPr>
            </w:pPr>
            <w:r w:rsidRPr="001C659B">
              <w:rPr>
                <w:rFonts w:ascii="Times New Roman" w:hAnsi="Times New Roman"/>
                <w:b/>
                <w:bCs/>
                <w:sz w:val="20"/>
                <w:szCs w:val="20"/>
                <w:lang w:val="en-US"/>
              </w:rPr>
              <w:lastRenderedPageBreak/>
              <w:t>Target Groups:</w:t>
            </w:r>
          </w:p>
          <w:p w14:paraId="16D5E471" w14:textId="46468908" w:rsidR="00B91A5B" w:rsidRPr="001C659B" w:rsidRDefault="00B91A5B" w:rsidP="001C659B">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lastRenderedPageBreak/>
              <w:t xml:space="preserve">MSMEs working within Tourism and ICT Sectors </w:t>
            </w:r>
          </w:p>
        </w:tc>
        <w:tc>
          <w:tcPr>
            <w:tcW w:w="3260" w:type="dxa"/>
            <w:shd w:val="clear" w:color="auto" w:fill="FFF2CC"/>
          </w:tcPr>
          <w:p w14:paraId="23A047D1" w14:textId="782E6A29" w:rsidR="00B91A5B" w:rsidRPr="001C659B" w:rsidRDefault="00B91A5B" w:rsidP="001C659B">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lastRenderedPageBreak/>
              <w:t xml:space="preserve"> Role as beneficiaries on portfolio board</w:t>
            </w:r>
          </w:p>
        </w:tc>
      </w:tr>
      <w:tr w:rsidR="00B91A5B" w:rsidRPr="001C659B" w14:paraId="2F24D822" w14:textId="77777777" w:rsidTr="004A6730">
        <w:tc>
          <w:tcPr>
            <w:tcW w:w="2693" w:type="dxa"/>
            <w:shd w:val="clear" w:color="auto" w:fill="auto"/>
          </w:tcPr>
          <w:p w14:paraId="507A8F20" w14:textId="77777777" w:rsidR="00B91A5B" w:rsidRPr="001C659B" w:rsidRDefault="00B91A5B" w:rsidP="001C659B">
            <w:pPr>
              <w:pStyle w:val="ListParagraph"/>
              <w:spacing w:after="0"/>
              <w:ind w:left="0"/>
              <w:contextualSpacing/>
              <w:rPr>
                <w:rFonts w:ascii="Times New Roman" w:hAnsi="Times New Roman"/>
                <w:b/>
                <w:bCs/>
                <w:sz w:val="20"/>
                <w:szCs w:val="20"/>
                <w:lang w:val="en-US"/>
              </w:rPr>
            </w:pPr>
            <w:r w:rsidRPr="001C659B">
              <w:rPr>
                <w:rFonts w:ascii="Times New Roman" w:hAnsi="Times New Roman"/>
                <w:b/>
                <w:bCs/>
                <w:sz w:val="20"/>
                <w:szCs w:val="20"/>
                <w:lang w:val="en-US"/>
              </w:rPr>
              <w:t>Technology Partner:</w:t>
            </w:r>
          </w:p>
          <w:p w14:paraId="4180552C" w14:textId="08D1B11F" w:rsidR="00B91A5B" w:rsidRPr="001C659B" w:rsidRDefault="00B91A5B" w:rsidP="004A6730">
            <w:pPr>
              <w:pStyle w:val="ListParagraph"/>
              <w:spacing w:after="0"/>
              <w:ind w:left="0"/>
              <w:contextualSpacing/>
              <w:jc w:val="left"/>
              <w:rPr>
                <w:rFonts w:ascii="Times New Roman" w:hAnsi="Times New Roman"/>
                <w:b/>
                <w:bCs/>
                <w:sz w:val="20"/>
                <w:szCs w:val="20"/>
                <w:lang w:val="en-US"/>
              </w:rPr>
            </w:pPr>
            <w:r w:rsidRPr="001C659B">
              <w:rPr>
                <w:rFonts w:ascii="Times New Roman" w:hAnsi="Times New Roman"/>
                <w:sz w:val="20"/>
                <w:szCs w:val="20"/>
                <w:lang w:val="en-US"/>
              </w:rPr>
              <w:t>1 regional company with established brand value in selected value chains</w:t>
            </w:r>
          </w:p>
        </w:tc>
        <w:tc>
          <w:tcPr>
            <w:tcW w:w="2552" w:type="dxa"/>
            <w:shd w:val="clear" w:color="auto" w:fill="auto"/>
          </w:tcPr>
          <w:p w14:paraId="0E038692" w14:textId="77777777" w:rsidR="00B91A5B" w:rsidRPr="001C659B" w:rsidRDefault="00B91A5B" w:rsidP="001C659B">
            <w:pPr>
              <w:pStyle w:val="ListParagraph"/>
              <w:spacing w:after="0"/>
              <w:ind w:left="0"/>
              <w:contextualSpacing/>
              <w:rPr>
                <w:rFonts w:ascii="Times New Roman" w:hAnsi="Times New Roman"/>
                <w:b/>
                <w:bCs/>
                <w:sz w:val="20"/>
                <w:szCs w:val="20"/>
                <w:lang w:val="en-US"/>
              </w:rPr>
            </w:pPr>
            <w:r w:rsidRPr="001C659B">
              <w:rPr>
                <w:rFonts w:ascii="Times New Roman" w:hAnsi="Times New Roman"/>
                <w:b/>
                <w:bCs/>
                <w:sz w:val="20"/>
                <w:szCs w:val="20"/>
                <w:lang w:val="en-US"/>
              </w:rPr>
              <w:t xml:space="preserve">Technology Partner: </w:t>
            </w:r>
          </w:p>
          <w:p w14:paraId="73505119" w14:textId="65A14B2A" w:rsidR="00B91A5B" w:rsidRPr="001C659B" w:rsidRDefault="00B91A5B" w:rsidP="004A6730">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t xml:space="preserve">2 regional companies with established brand value in tourism and ICT </w:t>
            </w:r>
            <w:r w:rsidRPr="008E4D59">
              <w:rPr>
                <w:rFonts w:ascii="Times New Roman" w:hAnsi="Times New Roman"/>
                <w:color w:val="000000"/>
                <w:sz w:val="20"/>
                <w:szCs w:val="20"/>
                <w:lang w:val="en-US"/>
              </w:rPr>
              <w:t>sectors</w:t>
            </w:r>
          </w:p>
        </w:tc>
        <w:tc>
          <w:tcPr>
            <w:tcW w:w="3260" w:type="dxa"/>
            <w:shd w:val="clear" w:color="auto" w:fill="FFF2CC"/>
          </w:tcPr>
          <w:p w14:paraId="6B441D4C" w14:textId="5341C1BA" w:rsidR="00B91A5B" w:rsidRPr="001C659B" w:rsidRDefault="00B91A5B" w:rsidP="001C659B">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t xml:space="preserve">Act as mentors; share business intelligence; market standards; sharing of technology </w:t>
            </w:r>
          </w:p>
        </w:tc>
      </w:tr>
      <w:tr w:rsidR="001C659B" w:rsidRPr="001C659B" w14:paraId="0F46A73C" w14:textId="77777777" w:rsidTr="004A6730">
        <w:tc>
          <w:tcPr>
            <w:tcW w:w="5245" w:type="dxa"/>
            <w:gridSpan w:val="2"/>
            <w:shd w:val="clear" w:color="auto" w:fill="auto"/>
          </w:tcPr>
          <w:p w14:paraId="71D19A59" w14:textId="77777777" w:rsidR="00A91F82" w:rsidRPr="001C659B" w:rsidRDefault="00A91F82" w:rsidP="001C659B">
            <w:pPr>
              <w:pStyle w:val="ListParagraph"/>
              <w:spacing w:after="0"/>
              <w:ind w:left="0"/>
              <w:jc w:val="left"/>
              <w:rPr>
                <w:rFonts w:ascii="Times New Roman" w:eastAsia="Verdana" w:hAnsi="Times New Roman"/>
                <w:b/>
                <w:bCs/>
                <w:sz w:val="20"/>
                <w:szCs w:val="20"/>
              </w:rPr>
            </w:pPr>
            <w:r w:rsidRPr="001C659B">
              <w:rPr>
                <w:rFonts w:ascii="Times New Roman" w:eastAsia="Verdana" w:hAnsi="Times New Roman"/>
                <w:b/>
                <w:bCs/>
                <w:sz w:val="20"/>
                <w:szCs w:val="20"/>
              </w:rPr>
              <w:t>Financing Partners              Potential Partners</w:t>
            </w:r>
          </w:p>
          <w:p w14:paraId="111B4252" w14:textId="77777777" w:rsidR="00A91F82" w:rsidRPr="001C659B" w:rsidRDefault="00A91F82"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UNDP                                    Government Cost-sharing</w:t>
            </w:r>
          </w:p>
          <w:p w14:paraId="5DCBEC2D" w14:textId="77777777" w:rsidR="00A91F82" w:rsidRPr="001C659B" w:rsidRDefault="00A91F82"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1 Commercial Bank               Donor agencies</w:t>
            </w:r>
          </w:p>
          <w:p w14:paraId="73305083" w14:textId="77777777" w:rsidR="00A91F82" w:rsidRPr="001C659B" w:rsidRDefault="00A91F82"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 xml:space="preserve">                                               </w:t>
            </w:r>
          </w:p>
          <w:p w14:paraId="1F8DAD73" w14:textId="77777777" w:rsidR="00A91F82" w:rsidRPr="001C659B" w:rsidRDefault="00A91F82" w:rsidP="001C659B">
            <w:pPr>
              <w:pStyle w:val="ListParagraph"/>
              <w:spacing w:after="0"/>
              <w:ind w:left="0"/>
              <w:rPr>
                <w:rFonts w:ascii="Times New Roman" w:eastAsia="Verdana" w:hAnsi="Times New Roman"/>
                <w:sz w:val="20"/>
                <w:szCs w:val="20"/>
              </w:rPr>
            </w:pPr>
          </w:p>
        </w:tc>
        <w:tc>
          <w:tcPr>
            <w:tcW w:w="3260" w:type="dxa"/>
            <w:shd w:val="clear" w:color="auto" w:fill="FFF2CC"/>
          </w:tcPr>
          <w:p w14:paraId="1943D1FF" w14:textId="77777777" w:rsidR="00A91F82" w:rsidRPr="001C659B" w:rsidRDefault="00A91F82" w:rsidP="001C659B">
            <w:pPr>
              <w:pStyle w:val="ListParagraph"/>
              <w:spacing w:after="0"/>
              <w:ind w:left="0"/>
              <w:contextualSpacing/>
              <w:jc w:val="left"/>
              <w:rPr>
                <w:rFonts w:ascii="Times New Roman" w:hAnsi="Times New Roman"/>
                <w:sz w:val="20"/>
                <w:szCs w:val="20"/>
                <w:lang w:val="en-US"/>
              </w:rPr>
            </w:pPr>
            <w:r w:rsidRPr="001C659B">
              <w:rPr>
                <w:rFonts w:ascii="Times New Roman" w:hAnsi="Times New Roman"/>
                <w:sz w:val="20"/>
                <w:szCs w:val="20"/>
                <w:lang w:val="en-US"/>
              </w:rPr>
              <w:t xml:space="preserve">UNDP to provide catalytic financing for project activities </w:t>
            </w:r>
          </w:p>
          <w:p w14:paraId="59DBE679" w14:textId="77777777" w:rsidR="00A91F82" w:rsidRPr="001C659B" w:rsidRDefault="00A91F82" w:rsidP="001C659B">
            <w:pPr>
              <w:pStyle w:val="ListParagraph"/>
              <w:spacing w:after="0"/>
              <w:ind w:left="0"/>
              <w:contextualSpacing/>
              <w:rPr>
                <w:rFonts w:ascii="Times New Roman" w:hAnsi="Times New Roman"/>
                <w:sz w:val="20"/>
                <w:szCs w:val="20"/>
                <w:lang w:val="en-US"/>
              </w:rPr>
            </w:pPr>
          </w:p>
          <w:p w14:paraId="64258AB1" w14:textId="77777777" w:rsidR="00A91F82" w:rsidRPr="001C659B" w:rsidRDefault="00A91F82" w:rsidP="001C659B">
            <w:pPr>
              <w:pStyle w:val="ListParagraph"/>
              <w:spacing w:after="0"/>
              <w:ind w:left="0"/>
              <w:contextualSpacing/>
              <w:rPr>
                <w:rFonts w:ascii="Times New Roman" w:hAnsi="Times New Roman"/>
                <w:sz w:val="20"/>
                <w:szCs w:val="20"/>
                <w:lang w:val="en-US"/>
              </w:rPr>
            </w:pPr>
            <w:r w:rsidRPr="001C659B">
              <w:rPr>
                <w:rFonts w:ascii="Times New Roman" w:hAnsi="Times New Roman"/>
                <w:sz w:val="20"/>
                <w:szCs w:val="20"/>
                <w:lang w:val="en-US"/>
              </w:rPr>
              <w:t xml:space="preserve">Commercial bank linkages </w:t>
            </w:r>
            <w:proofErr w:type="gramStart"/>
            <w:r w:rsidRPr="001C659B">
              <w:rPr>
                <w:rFonts w:ascii="Times New Roman" w:hAnsi="Times New Roman"/>
                <w:sz w:val="20"/>
                <w:szCs w:val="20"/>
                <w:lang w:val="en-US"/>
              </w:rPr>
              <w:t>is</w:t>
            </w:r>
            <w:proofErr w:type="gramEnd"/>
            <w:r w:rsidRPr="001C659B">
              <w:rPr>
                <w:rFonts w:ascii="Times New Roman" w:hAnsi="Times New Roman"/>
                <w:sz w:val="20"/>
                <w:szCs w:val="20"/>
                <w:lang w:val="en-US"/>
              </w:rPr>
              <w:t xml:space="preserve"> to ensure sustainability</w:t>
            </w:r>
          </w:p>
        </w:tc>
      </w:tr>
    </w:tbl>
    <w:p w14:paraId="2DDFAFEA" w14:textId="77777777" w:rsidR="004A6730" w:rsidRPr="004A6730" w:rsidRDefault="004A6730" w:rsidP="004A6730">
      <w:pPr>
        <w:pStyle w:val="ListParagraph"/>
        <w:spacing w:after="0"/>
        <w:ind w:left="357"/>
        <w:contextualSpacing/>
        <w:rPr>
          <w:rFonts w:ascii="Times New Roman" w:eastAsia="Verdana" w:hAnsi="Times New Roman"/>
          <w:sz w:val="20"/>
          <w:szCs w:val="20"/>
        </w:rPr>
      </w:pPr>
    </w:p>
    <w:p w14:paraId="6D5211FA" w14:textId="68A21A81" w:rsidR="003024D7" w:rsidRDefault="005A4163" w:rsidP="001C659B">
      <w:pPr>
        <w:pStyle w:val="ListParagraph"/>
        <w:numPr>
          <w:ilvl w:val="0"/>
          <w:numId w:val="17"/>
        </w:numPr>
        <w:spacing w:after="0"/>
        <w:ind w:left="357" w:hanging="357"/>
        <w:contextualSpacing/>
        <w:rPr>
          <w:rFonts w:ascii="Times New Roman" w:eastAsia="Verdana" w:hAnsi="Times New Roman"/>
          <w:sz w:val="20"/>
          <w:szCs w:val="20"/>
        </w:rPr>
      </w:pPr>
      <w:r>
        <w:rPr>
          <w:rFonts w:ascii="Times New Roman" w:hAnsi="Times New Roman"/>
          <w:sz w:val="20"/>
          <w:szCs w:val="18"/>
        </w:rPr>
        <w:t xml:space="preserve">Government cost-sharing and resource mobilisation will be pursued as appropriate to achieve </w:t>
      </w:r>
      <w:r w:rsidR="00A91F82">
        <w:rPr>
          <w:rFonts w:ascii="Times New Roman" w:hAnsi="Times New Roman"/>
          <w:sz w:val="20"/>
          <w:szCs w:val="18"/>
        </w:rPr>
        <w:t>project</w:t>
      </w:r>
      <w:r>
        <w:rPr>
          <w:rFonts w:ascii="Times New Roman" w:hAnsi="Times New Roman"/>
          <w:sz w:val="20"/>
          <w:szCs w:val="18"/>
        </w:rPr>
        <w:t xml:space="preserve"> output</w:t>
      </w:r>
      <w:r w:rsidR="00A91F82">
        <w:rPr>
          <w:rFonts w:ascii="Times New Roman" w:hAnsi="Times New Roman"/>
          <w:sz w:val="20"/>
          <w:szCs w:val="18"/>
        </w:rPr>
        <w:t>s</w:t>
      </w:r>
      <w:r>
        <w:rPr>
          <w:rFonts w:ascii="Times New Roman" w:hAnsi="Times New Roman"/>
          <w:sz w:val="20"/>
          <w:szCs w:val="18"/>
        </w:rPr>
        <w:t>.</w:t>
      </w:r>
      <w:r w:rsidR="003024D7">
        <w:rPr>
          <w:rFonts w:ascii="Times New Roman" w:hAnsi="Times New Roman"/>
          <w:sz w:val="20"/>
          <w:szCs w:val="18"/>
        </w:rPr>
        <w:t xml:space="preserve"> </w:t>
      </w:r>
      <w:r w:rsidR="003024D7" w:rsidRPr="00F83F68">
        <w:rPr>
          <w:rFonts w:ascii="Times New Roman" w:eastAsia="Verdana" w:hAnsi="Times New Roman"/>
          <w:sz w:val="20"/>
          <w:szCs w:val="20"/>
        </w:rPr>
        <w:t xml:space="preserve">In addition to UNDP financing, it is vital for purposes of sustainability that commercial banks are involved from the planning stages as part of the preparations to act as financing partners. Such partnership will facilitate in building necessary credit history which will be vital for commercial banks’ lending decisions. Project envisages 1 financing partner for association with 10 smallholder groups and 10 MSMEs. Project identifies </w:t>
      </w:r>
      <w:proofErr w:type="gramStart"/>
      <w:r w:rsidR="003024D7" w:rsidRPr="00F83F68">
        <w:rPr>
          <w:rFonts w:ascii="Times New Roman" w:eastAsia="Verdana" w:hAnsi="Times New Roman"/>
          <w:sz w:val="20"/>
          <w:szCs w:val="20"/>
        </w:rPr>
        <w:t>that partnerships</w:t>
      </w:r>
      <w:proofErr w:type="gramEnd"/>
      <w:r w:rsidR="003024D7" w:rsidRPr="00F83F68">
        <w:rPr>
          <w:rFonts w:ascii="Times New Roman" w:eastAsia="Verdana" w:hAnsi="Times New Roman"/>
          <w:sz w:val="20"/>
          <w:szCs w:val="20"/>
        </w:rPr>
        <w:t xml:space="preserve"> envisaged in this output will also have a knock off impact as demand for private input providers will stimulate entrepreneurial activities which in itself has potential to generate additional jobs. </w:t>
      </w:r>
      <w:r w:rsidR="003024D7">
        <w:rPr>
          <w:rFonts w:ascii="Times New Roman" w:eastAsia="Verdana" w:hAnsi="Times New Roman"/>
          <w:sz w:val="20"/>
          <w:szCs w:val="20"/>
        </w:rPr>
        <w:t>W</w:t>
      </w:r>
      <w:r w:rsidR="003024D7" w:rsidRPr="00F83F68">
        <w:rPr>
          <w:rFonts w:ascii="Times New Roman" w:eastAsia="Verdana" w:hAnsi="Times New Roman"/>
          <w:sz w:val="20"/>
          <w:szCs w:val="20"/>
        </w:rPr>
        <w:t>ithin the partnerships envisaged</w:t>
      </w:r>
      <w:r w:rsidR="003024D7">
        <w:rPr>
          <w:rFonts w:ascii="Times New Roman" w:eastAsia="Verdana" w:hAnsi="Times New Roman"/>
          <w:sz w:val="20"/>
          <w:szCs w:val="20"/>
        </w:rPr>
        <w:t>, c</w:t>
      </w:r>
      <w:r w:rsidR="003024D7" w:rsidRPr="00F83F68">
        <w:rPr>
          <w:rFonts w:ascii="Times New Roman" w:eastAsia="Verdana" w:hAnsi="Times New Roman"/>
          <w:sz w:val="20"/>
          <w:szCs w:val="20"/>
        </w:rPr>
        <w:t xml:space="preserve">atalytic </w:t>
      </w:r>
      <w:r w:rsidR="003024D7">
        <w:rPr>
          <w:rFonts w:ascii="Times New Roman" w:eastAsia="Verdana" w:hAnsi="Times New Roman"/>
          <w:sz w:val="20"/>
          <w:szCs w:val="20"/>
        </w:rPr>
        <w:t>lever</w:t>
      </w:r>
      <w:r w:rsidR="003024D7" w:rsidRPr="00F83F68">
        <w:rPr>
          <w:rFonts w:ascii="Times New Roman" w:eastAsia="Verdana" w:hAnsi="Times New Roman"/>
          <w:sz w:val="20"/>
          <w:szCs w:val="20"/>
        </w:rPr>
        <w:t xml:space="preserve"> embedded is the role of regional player to act as a technology mentor. Regional player providing technology mentorship and solutions at the production and value stages will not only attract such players to operate in country but also strengthen the marketing and integration at regional levels. </w:t>
      </w:r>
    </w:p>
    <w:p w14:paraId="16189CCA" w14:textId="77777777" w:rsidR="004A6730" w:rsidRDefault="004A6730" w:rsidP="00351770">
      <w:pPr>
        <w:pStyle w:val="ListParagraph"/>
        <w:spacing w:after="0"/>
        <w:ind w:left="0"/>
        <w:rPr>
          <w:rFonts w:ascii="Times New Roman" w:hAnsi="Times New Roman"/>
          <w:sz w:val="20"/>
          <w:szCs w:val="18"/>
        </w:rPr>
      </w:pPr>
    </w:p>
    <w:p w14:paraId="016C002C" w14:textId="680022BF" w:rsidR="00324F69" w:rsidRPr="00324F69" w:rsidRDefault="005A4163" w:rsidP="001C659B">
      <w:pPr>
        <w:pStyle w:val="ListParagraph"/>
        <w:numPr>
          <w:ilvl w:val="0"/>
          <w:numId w:val="17"/>
        </w:numPr>
        <w:spacing w:after="0"/>
        <w:contextualSpacing/>
        <w:rPr>
          <w:rFonts w:ascii="Times New Roman" w:hAnsi="Times New Roman"/>
          <w:sz w:val="16"/>
          <w:szCs w:val="15"/>
        </w:rPr>
      </w:pPr>
      <w:r>
        <w:rPr>
          <w:rFonts w:ascii="Times New Roman" w:hAnsi="Times New Roman"/>
          <w:b/>
          <w:bCs/>
          <w:sz w:val="20"/>
          <w:szCs w:val="18"/>
        </w:rPr>
        <w:t xml:space="preserve">Risks and Assumptions: </w:t>
      </w:r>
      <w:r w:rsidR="004A3473">
        <w:rPr>
          <w:rFonts w:ascii="Times New Roman" w:eastAsia="Verdana" w:hAnsi="Times New Roman"/>
          <w:sz w:val="20"/>
          <w:szCs w:val="21"/>
        </w:rPr>
        <w:t>F</w:t>
      </w:r>
      <w:r w:rsidRPr="009149DB">
        <w:rPr>
          <w:rFonts w:ascii="Times New Roman" w:eastAsia="Verdana" w:hAnsi="Times New Roman"/>
          <w:sz w:val="20"/>
          <w:szCs w:val="21"/>
        </w:rPr>
        <w:t>ollowing risks and assumptions</w:t>
      </w:r>
      <w:r>
        <w:rPr>
          <w:rFonts w:ascii="Times New Roman" w:eastAsia="Verdana" w:hAnsi="Times New Roman"/>
          <w:sz w:val="20"/>
          <w:szCs w:val="21"/>
        </w:rPr>
        <w:t xml:space="preserve"> at the design stage: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940"/>
      </w:tblGrid>
      <w:tr w:rsidR="00B369FD" w:rsidRPr="00A91F82" w14:paraId="2F1B66C5" w14:textId="77777777" w:rsidTr="00B369FD">
        <w:trPr>
          <w:jc w:val="center"/>
        </w:trPr>
        <w:tc>
          <w:tcPr>
            <w:tcW w:w="2902" w:type="dxa"/>
            <w:shd w:val="clear" w:color="auto" w:fill="DEEAF6"/>
          </w:tcPr>
          <w:p w14:paraId="274F5966" w14:textId="77777777" w:rsidR="00B369FD" w:rsidRPr="00A91F82" w:rsidRDefault="00B369FD" w:rsidP="00351770">
            <w:pPr>
              <w:pStyle w:val="ListParagraph"/>
              <w:spacing w:after="0"/>
              <w:ind w:left="0"/>
              <w:jc w:val="center"/>
              <w:rPr>
                <w:rFonts w:ascii="Times New Roman" w:eastAsia="Verdana" w:hAnsi="Times New Roman"/>
                <w:b/>
                <w:bCs/>
                <w:sz w:val="20"/>
                <w:szCs w:val="20"/>
              </w:rPr>
            </w:pPr>
            <w:r w:rsidRPr="00A91F82">
              <w:rPr>
                <w:rFonts w:ascii="Times New Roman" w:eastAsia="Verdana" w:hAnsi="Times New Roman"/>
                <w:b/>
                <w:bCs/>
                <w:sz w:val="20"/>
                <w:szCs w:val="20"/>
              </w:rPr>
              <w:t>RISKS</w:t>
            </w:r>
          </w:p>
        </w:tc>
        <w:tc>
          <w:tcPr>
            <w:tcW w:w="3940" w:type="dxa"/>
            <w:shd w:val="clear" w:color="auto" w:fill="DEEAF6"/>
          </w:tcPr>
          <w:p w14:paraId="77FFE5AF" w14:textId="77777777" w:rsidR="00B369FD" w:rsidRPr="00A91F82" w:rsidRDefault="00B369FD" w:rsidP="00351770">
            <w:pPr>
              <w:pStyle w:val="ListParagraph"/>
              <w:spacing w:after="0"/>
              <w:ind w:left="0"/>
              <w:jc w:val="center"/>
              <w:rPr>
                <w:rFonts w:ascii="Times New Roman" w:eastAsia="Verdana" w:hAnsi="Times New Roman"/>
                <w:b/>
                <w:bCs/>
                <w:sz w:val="20"/>
                <w:szCs w:val="20"/>
              </w:rPr>
            </w:pPr>
            <w:r w:rsidRPr="00A91F82">
              <w:rPr>
                <w:rFonts w:ascii="Times New Roman" w:eastAsia="Verdana" w:hAnsi="Times New Roman"/>
                <w:b/>
                <w:bCs/>
                <w:sz w:val="20"/>
                <w:szCs w:val="20"/>
              </w:rPr>
              <w:t>MITIGATION OF RISKS</w:t>
            </w:r>
          </w:p>
        </w:tc>
      </w:tr>
      <w:tr w:rsidR="00B369FD" w14:paraId="6115B205" w14:textId="77777777" w:rsidTr="00B369FD">
        <w:trPr>
          <w:jc w:val="center"/>
        </w:trPr>
        <w:tc>
          <w:tcPr>
            <w:tcW w:w="2902" w:type="dxa"/>
            <w:shd w:val="clear" w:color="auto" w:fill="auto"/>
          </w:tcPr>
          <w:p w14:paraId="49425CEC" w14:textId="77777777" w:rsidR="00B369FD" w:rsidRPr="0013695B" w:rsidRDefault="00B369FD" w:rsidP="00351770">
            <w:pPr>
              <w:pStyle w:val="ListParagraph"/>
              <w:spacing w:after="0"/>
              <w:ind w:left="0"/>
              <w:jc w:val="left"/>
              <w:rPr>
                <w:rFonts w:ascii="Times New Roman" w:eastAsia="Verdana" w:hAnsi="Times New Roman"/>
                <w:sz w:val="20"/>
                <w:szCs w:val="20"/>
              </w:rPr>
            </w:pPr>
            <w:r w:rsidRPr="0013695B">
              <w:rPr>
                <w:rFonts w:ascii="Times New Roman" w:eastAsia="Verdana" w:hAnsi="Times New Roman"/>
                <w:sz w:val="20"/>
                <w:szCs w:val="20"/>
              </w:rPr>
              <w:t>Coordination amongst MDAs and private sector and other stakeholders within the context of COVID-19 protocols</w:t>
            </w:r>
          </w:p>
        </w:tc>
        <w:tc>
          <w:tcPr>
            <w:tcW w:w="3940" w:type="dxa"/>
            <w:shd w:val="clear" w:color="auto" w:fill="auto"/>
          </w:tcPr>
          <w:p w14:paraId="49D73B95" w14:textId="470A193C" w:rsidR="00B369FD" w:rsidRPr="0013695B" w:rsidRDefault="00B369FD" w:rsidP="00351770">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Project will rely on the established mechanisms of coordination by working closely with the national leadership </w:t>
            </w:r>
            <w:proofErr w:type="gramStart"/>
            <w:r>
              <w:rPr>
                <w:rFonts w:ascii="Times New Roman" w:eastAsia="Verdana" w:hAnsi="Times New Roman"/>
                <w:sz w:val="20"/>
                <w:szCs w:val="20"/>
              </w:rPr>
              <w:t>and also</w:t>
            </w:r>
            <w:proofErr w:type="gramEnd"/>
            <w:r>
              <w:rPr>
                <w:rFonts w:ascii="Times New Roman" w:eastAsia="Verdana" w:hAnsi="Times New Roman"/>
                <w:sz w:val="20"/>
                <w:szCs w:val="20"/>
              </w:rPr>
              <w:t xml:space="preserve"> use the existing regional platforms to work closely with regional actors</w:t>
            </w:r>
          </w:p>
        </w:tc>
      </w:tr>
      <w:tr w:rsidR="00B369FD" w14:paraId="36ADA3DB" w14:textId="77777777" w:rsidTr="00B369FD">
        <w:trPr>
          <w:jc w:val="center"/>
        </w:trPr>
        <w:tc>
          <w:tcPr>
            <w:tcW w:w="2902" w:type="dxa"/>
            <w:shd w:val="clear" w:color="auto" w:fill="auto"/>
          </w:tcPr>
          <w:p w14:paraId="185B636E" w14:textId="4974474C" w:rsidR="00B369FD" w:rsidRPr="0013695B" w:rsidRDefault="00B369FD" w:rsidP="00351770">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Technology partnerships involving players outside of the country</w:t>
            </w:r>
          </w:p>
        </w:tc>
        <w:tc>
          <w:tcPr>
            <w:tcW w:w="3940" w:type="dxa"/>
            <w:shd w:val="clear" w:color="auto" w:fill="auto"/>
          </w:tcPr>
          <w:p w14:paraId="3D67156C" w14:textId="77777777" w:rsidR="00B369FD" w:rsidRPr="0013695B" w:rsidRDefault="00B369FD" w:rsidP="00351770">
            <w:pPr>
              <w:pStyle w:val="ListParagraph"/>
              <w:spacing w:after="0"/>
              <w:ind w:left="0"/>
              <w:jc w:val="left"/>
              <w:rPr>
                <w:rFonts w:ascii="Times New Roman" w:eastAsia="Verdana" w:hAnsi="Times New Roman"/>
                <w:sz w:val="20"/>
                <w:szCs w:val="20"/>
              </w:rPr>
            </w:pPr>
            <w:r w:rsidRPr="0013695B">
              <w:rPr>
                <w:rFonts w:ascii="Times New Roman" w:eastAsia="Verdana" w:hAnsi="Times New Roman"/>
                <w:sz w:val="20"/>
                <w:szCs w:val="20"/>
              </w:rPr>
              <w:t>Implementation will rely on the experiences of the countries within the region through an enhanced SSTC focus as well as access to experts with technical and subject knowledge</w:t>
            </w:r>
          </w:p>
        </w:tc>
      </w:tr>
      <w:tr w:rsidR="00B369FD" w14:paraId="63E1369F" w14:textId="77777777" w:rsidTr="00B369FD">
        <w:trPr>
          <w:jc w:val="center"/>
        </w:trPr>
        <w:tc>
          <w:tcPr>
            <w:tcW w:w="2902" w:type="dxa"/>
            <w:shd w:val="clear" w:color="auto" w:fill="auto"/>
          </w:tcPr>
          <w:p w14:paraId="502E0F7E" w14:textId="267432F7" w:rsidR="00B369FD" w:rsidRPr="0013695B" w:rsidRDefault="00B369FD" w:rsidP="00351770">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Climatic extremes impacting productivity and availability of standardised inputs</w:t>
            </w:r>
          </w:p>
        </w:tc>
        <w:tc>
          <w:tcPr>
            <w:tcW w:w="3940" w:type="dxa"/>
            <w:shd w:val="clear" w:color="auto" w:fill="auto"/>
          </w:tcPr>
          <w:p w14:paraId="556A2383" w14:textId="4443DC75" w:rsidR="00B369FD" w:rsidRPr="0013695B" w:rsidRDefault="00B369FD" w:rsidP="00351770">
            <w:pPr>
              <w:pStyle w:val="ListParagraph"/>
              <w:spacing w:after="0"/>
              <w:ind w:left="0"/>
              <w:jc w:val="left"/>
              <w:rPr>
                <w:rFonts w:ascii="Times New Roman" w:eastAsia="Verdana" w:hAnsi="Times New Roman"/>
                <w:sz w:val="20"/>
                <w:szCs w:val="20"/>
              </w:rPr>
            </w:pPr>
            <w:r w:rsidRPr="00166B40">
              <w:rPr>
                <w:rFonts w:ascii="Times New Roman" w:eastAsia="Verdana" w:hAnsi="Times New Roman"/>
                <w:sz w:val="20"/>
                <w:szCs w:val="20"/>
              </w:rPr>
              <w:t xml:space="preserve">Building on the ongoing work of the UNDP on early warning systems, </w:t>
            </w:r>
            <w:r>
              <w:rPr>
                <w:rFonts w:ascii="Times New Roman" w:eastAsia="Verdana" w:hAnsi="Times New Roman"/>
                <w:sz w:val="20"/>
                <w:szCs w:val="20"/>
              </w:rPr>
              <w:t>portfolio</w:t>
            </w:r>
            <w:r w:rsidRPr="00166B40">
              <w:rPr>
                <w:rFonts w:ascii="Times New Roman" w:eastAsia="Verdana" w:hAnsi="Times New Roman"/>
                <w:sz w:val="20"/>
                <w:szCs w:val="20"/>
              </w:rPr>
              <w:t xml:space="preserve"> management team will update </w:t>
            </w:r>
            <w:r>
              <w:rPr>
                <w:rFonts w:ascii="Times New Roman" w:eastAsia="Verdana" w:hAnsi="Times New Roman"/>
                <w:sz w:val="20"/>
                <w:szCs w:val="20"/>
              </w:rPr>
              <w:t xml:space="preserve">Portfolio Board </w:t>
            </w:r>
            <w:r w:rsidRPr="00166B40">
              <w:rPr>
                <w:rFonts w:ascii="Times New Roman" w:eastAsia="Verdana" w:hAnsi="Times New Roman"/>
                <w:sz w:val="20"/>
                <w:szCs w:val="20"/>
              </w:rPr>
              <w:t>regularly on the impact of climatic extremes</w:t>
            </w:r>
          </w:p>
        </w:tc>
      </w:tr>
    </w:tbl>
    <w:p w14:paraId="77CD8B3A" w14:textId="686A9462" w:rsidR="005A4163" w:rsidRDefault="005A4163" w:rsidP="00351770">
      <w:pPr>
        <w:pStyle w:val="ListParagraph"/>
        <w:spacing w:after="0"/>
        <w:ind w:left="360"/>
        <w:rPr>
          <w:rFonts w:ascii="Times New Roman" w:eastAsia="Verdana" w:hAnsi="Times New Roman"/>
          <w:sz w:val="20"/>
          <w:szCs w:val="20"/>
        </w:rPr>
      </w:pPr>
    </w:p>
    <w:p w14:paraId="5BCB663E" w14:textId="7ABAB8B3" w:rsidR="00B369FD" w:rsidRDefault="00B369FD" w:rsidP="00351770">
      <w:pPr>
        <w:pStyle w:val="ListParagraph"/>
        <w:spacing w:after="0"/>
        <w:ind w:left="360"/>
        <w:rPr>
          <w:rFonts w:ascii="Times New Roman" w:eastAsia="Verdana" w:hAnsi="Times New Roman"/>
          <w:b/>
          <w:bCs/>
          <w:sz w:val="20"/>
          <w:szCs w:val="20"/>
        </w:rPr>
      </w:pPr>
      <w:r w:rsidRPr="00B369FD">
        <w:rPr>
          <w:rFonts w:ascii="Times New Roman" w:eastAsia="Verdana" w:hAnsi="Times New Roman"/>
          <w:b/>
          <w:bCs/>
          <w:sz w:val="20"/>
          <w:szCs w:val="20"/>
        </w:rPr>
        <w:t xml:space="preserve">Assumptions: </w:t>
      </w:r>
    </w:p>
    <w:p w14:paraId="684C975F" w14:textId="6AEB82B8" w:rsidR="00B369FD" w:rsidRPr="00B369FD" w:rsidRDefault="00B369FD" w:rsidP="00B369FD">
      <w:pPr>
        <w:pStyle w:val="ListParagraph"/>
        <w:numPr>
          <w:ilvl w:val="0"/>
          <w:numId w:val="21"/>
        </w:numPr>
        <w:spacing w:after="0"/>
        <w:rPr>
          <w:rFonts w:ascii="Times New Roman" w:eastAsia="Verdana" w:hAnsi="Times New Roman"/>
          <w:b/>
          <w:bCs/>
          <w:sz w:val="20"/>
          <w:szCs w:val="20"/>
        </w:rPr>
      </w:pPr>
      <w:r w:rsidRPr="0013695B">
        <w:rPr>
          <w:rFonts w:ascii="Times New Roman" w:eastAsia="Verdana" w:hAnsi="Times New Roman"/>
          <w:sz w:val="20"/>
          <w:szCs w:val="20"/>
        </w:rPr>
        <w:t>Presence of an established institutional structure for</w:t>
      </w:r>
      <w:r>
        <w:rPr>
          <w:rFonts w:ascii="Times New Roman" w:eastAsia="Verdana" w:hAnsi="Times New Roman"/>
          <w:sz w:val="20"/>
          <w:szCs w:val="20"/>
        </w:rPr>
        <w:t xml:space="preserve"> implementing</w:t>
      </w:r>
      <w:r w:rsidRPr="0013695B">
        <w:rPr>
          <w:rFonts w:ascii="Times New Roman" w:eastAsia="Verdana" w:hAnsi="Times New Roman"/>
          <w:sz w:val="20"/>
          <w:szCs w:val="20"/>
        </w:rPr>
        <w:t xml:space="preserve"> project activities</w:t>
      </w:r>
    </w:p>
    <w:p w14:paraId="6802BB96" w14:textId="2B21BA14" w:rsidR="00B369FD" w:rsidRPr="00B369FD" w:rsidRDefault="00B369FD" w:rsidP="00B369FD">
      <w:pPr>
        <w:pStyle w:val="ListParagraph"/>
        <w:numPr>
          <w:ilvl w:val="0"/>
          <w:numId w:val="21"/>
        </w:numPr>
        <w:spacing w:after="0"/>
        <w:rPr>
          <w:rFonts w:ascii="Times New Roman" w:eastAsia="Verdana" w:hAnsi="Times New Roman"/>
          <w:b/>
          <w:bCs/>
          <w:sz w:val="20"/>
          <w:szCs w:val="20"/>
        </w:rPr>
      </w:pPr>
      <w:r>
        <w:rPr>
          <w:rFonts w:ascii="Times New Roman" w:eastAsia="Verdana" w:hAnsi="Times New Roman"/>
          <w:sz w:val="20"/>
          <w:szCs w:val="20"/>
        </w:rPr>
        <w:t>Financing of project activities through government cost-sharing and donor resource mobilisation</w:t>
      </w:r>
    </w:p>
    <w:p w14:paraId="447940E0" w14:textId="77777777" w:rsidR="00B369FD" w:rsidRDefault="00B369FD" w:rsidP="00351770">
      <w:pPr>
        <w:pStyle w:val="ListParagraph"/>
        <w:spacing w:after="0"/>
        <w:ind w:left="360"/>
        <w:rPr>
          <w:rFonts w:ascii="Times New Roman" w:eastAsia="Verdana" w:hAnsi="Times New Roman"/>
          <w:sz w:val="20"/>
          <w:szCs w:val="20"/>
        </w:rPr>
      </w:pPr>
    </w:p>
    <w:p w14:paraId="422F2A37" w14:textId="4D3482F1" w:rsidR="008A2DC6" w:rsidRPr="008A2DC6" w:rsidRDefault="005A4163" w:rsidP="001C659B">
      <w:pPr>
        <w:pStyle w:val="ListParagraph"/>
        <w:numPr>
          <w:ilvl w:val="0"/>
          <w:numId w:val="17"/>
        </w:numPr>
        <w:spacing w:after="0"/>
        <w:contextualSpacing/>
        <w:rPr>
          <w:rFonts w:ascii="Times New Roman" w:eastAsia="Verdana" w:hAnsi="Times New Roman"/>
          <w:sz w:val="20"/>
          <w:szCs w:val="21"/>
        </w:rPr>
      </w:pPr>
      <w:r w:rsidRPr="009149DB">
        <w:rPr>
          <w:rFonts w:ascii="Times New Roman" w:eastAsia="Verdana" w:hAnsi="Times New Roman"/>
          <w:b/>
          <w:bCs/>
          <w:sz w:val="20"/>
          <w:szCs w:val="21"/>
        </w:rPr>
        <w:t>South-South and Triangular Cooperation:</w:t>
      </w:r>
      <w:r w:rsidRPr="007940D5">
        <w:rPr>
          <w:rFonts w:ascii="Times New Roman" w:eastAsia="Verdana" w:hAnsi="Times New Roman"/>
          <w:sz w:val="20"/>
          <w:szCs w:val="21"/>
        </w:rPr>
        <w:t xml:space="preserve"> </w:t>
      </w:r>
      <w:r w:rsidR="007940D5" w:rsidRPr="007940D5">
        <w:rPr>
          <w:rFonts w:ascii="Times New Roman" w:eastAsia="Verdana" w:hAnsi="Times New Roman"/>
          <w:sz w:val="20"/>
          <w:szCs w:val="21"/>
        </w:rPr>
        <w:t xml:space="preserve">To achieve the </w:t>
      </w:r>
      <w:r w:rsidR="007940D5">
        <w:rPr>
          <w:rFonts w:ascii="Times New Roman" w:eastAsia="Verdana" w:hAnsi="Times New Roman"/>
          <w:sz w:val="20"/>
          <w:szCs w:val="21"/>
        </w:rPr>
        <w:t xml:space="preserve">Outputs envisaged in the project, strengthening linkages with the regional actors is vital. </w:t>
      </w:r>
      <w:r w:rsidR="00494046">
        <w:rPr>
          <w:rFonts w:ascii="Times New Roman" w:eastAsia="Verdana" w:hAnsi="Times New Roman"/>
          <w:sz w:val="20"/>
          <w:szCs w:val="21"/>
        </w:rPr>
        <w:t xml:space="preserve">Project activities involve working with established regional business leaders in value chains. </w:t>
      </w:r>
      <w:r w:rsidR="007940D5">
        <w:rPr>
          <w:rFonts w:ascii="Times New Roman" w:eastAsia="Verdana" w:hAnsi="Times New Roman"/>
          <w:sz w:val="20"/>
          <w:szCs w:val="21"/>
        </w:rPr>
        <w:t xml:space="preserve">In this context </w:t>
      </w:r>
      <w:r w:rsidR="004A6730">
        <w:rPr>
          <w:rFonts w:ascii="Times New Roman" w:eastAsia="Verdana" w:hAnsi="Times New Roman"/>
          <w:sz w:val="20"/>
          <w:szCs w:val="21"/>
        </w:rPr>
        <w:t>project</w:t>
      </w:r>
      <w:r w:rsidR="007940D5">
        <w:rPr>
          <w:rFonts w:ascii="Times New Roman" w:eastAsia="Verdana" w:hAnsi="Times New Roman"/>
          <w:sz w:val="20"/>
          <w:szCs w:val="21"/>
        </w:rPr>
        <w:t xml:space="preserve"> will focus on deepening the SSTC interface as required to facilitate sharing of knowledge and lessons from within the region. Technology and standards are two key areas for leveraging SSTC linkages </w:t>
      </w:r>
      <w:proofErr w:type="gramStart"/>
      <w:r w:rsidR="007940D5">
        <w:rPr>
          <w:rFonts w:ascii="Times New Roman" w:eastAsia="Verdana" w:hAnsi="Times New Roman"/>
          <w:sz w:val="20"/>
          <w:szCs w:val="21"/>
        </w:rPr>
        <w:t>so as to</w:t>
      </w:r>
      <w:proofErr w:type="gramEnd"/>
      <w:r w:rsidR="007940D5">
        <w:rPr>
          <w:rFonts w:ascii="Times New Roman" w:eastAsia="Verdana" w:hAnsi="Times New Roman"/>
          <w:sz w:val="20"/>
          <w:szCs w:val="21"/>
        </w:rPr>
        <w:t xml:space="preserve"> unlock the development potential of the activities envisaged. </w:t>
      </w:r>
    </w:p>
    <w:p w14:paraId="2F623DA0" w14:textId="77777777" w:rsidR="005A4163" w:rsidRPr="007940D5" w:rsidRDefault="005A4163" w:rsidP="00351770">
      <w:pPr>
        <w:pStyle w:val="ListParagraph"/>
        <w:spacing w:after="0"/>
        <w:ind w:left="0"/>
        <w:contextualSpacing/>
        <w:rPr>
          <w:rFonts w:ascii="Times New Roman" w:eastAsia="Verdana" w:hAnsi="Times New Roman"/>
          <w:sz w:val="20"/>
          <w:szCs w:val="21"/>
        </w:rPr>
      </w:pPr>
    </w:p>
    <w:p w14:paraId="1008D2BA" w14:textId="7EC3D7C4" w:rsidR="00B67028" w:rsidRPr="00551F07" w:rsidRDefault="005A4163" w:rsidP="00551F07">
      <w:pPr>
        <w:pStyle w:val="ListParagraph"/>
        <w:numPr>
          <w:ilvl w:val="0"/>
          <w:numId w:val="17"/>
        </w:numPr>
        <w:spacing w:after="0"/>
        <w:contextualSpacing/>
        <w:rPr>
          <w:rFonts w:ascii="Times New Roman" w:eastAsia="Verdana" w:hAnsi="Times New Roman"/>
          <w:sz w:val="20"/>
          <w:szCs w:val="20"/>
        </w:rPr>
      </w:pPr>
      <w:r w:rsidRPr="00830C7D">
        <w:rPr>
          <w:rFonts w:ascii="Times New Roman" w:eastAsia="Verdana" w:hAnsi="Times New Roman"/>
          <w:b/>
          <w:bCs/>
          <w:sz w:val="20"/>
          <w:szCs w:val="20"/>
        </w:rPr>
        <w:t>Knowledge:</w:t>
      </w:r>
      <w:r>
        <w:rPr>
          <w:rFonts w:ascii="Times New Roman" w:eastAsia="Verdana" w:hAnsi="Times New Roman"/>
          <w:b/>
          <w:bCs/>
          <w:sz w:val="20"/>
          <w:szCs w:val="20"/>
        </w:rPr>
        <w:t xml:space="preserve"> </w:t>
      </w:r>
      <w:r w:rsidR="00AB72B7">
        <w:rPr>
          <w:rFonts w:ascii="Times New Roman" w:eastAsia="Verdana" w:hAnsi="Times New Roman"/>
          <w:sz w:val="20"/>
          <w:szCs w:val="20"/>
        </w:rPr>
        <w:t xml:space="preserve">Outputs will result in increased capacities for smallholder farmers and collective action towards reducing extreme poverty and poverty. Technology and financing solutions will be key knowledge products that will be available for replication beyond scope of project. Mentorship through partnerships will lay foundations for improving business skills, product knowledge </w:t>
      </w:r>
      <w:r w:rsidR="00494046">
        <w:rPr>
          <w:rFonts w:ascii="Times New Roman" w:eastAsia="Verdana" w:hAnsi="Times New Roman"/>
          <w:sz w:val="20"/>
          <w:szCs w:val="20"/>
        </w:rPr>
        <w:t xml:space="preserve">and adherence to international and regional standards </w:t>
      </w:r>
      <w:r w:rsidR="00AB72B7">
        <w:rPr>
          <w:rFonts w:ascii="Times New Roman" w:eastAsia="Verdana" w:hAnsi="Times New Roman"/>
          <w:sz w:val="20"/>
          <w:szCs w:val="20"/>
        </w:rPr>
        <w:t xml:space="preserve">which will be useful beyond scope of project. </w:t>
      </w:r>
      <w:r w:rsidR="00551F07">
        <w:rPr>
          <w:rFonts w:ascii="Times New Roman" w:eastAsia="Verdana" w:hAnsi="Times New Roman"/>
          <w:sz w:val="20"/>
          <w:szCs w:val="20"/>
        </w:rPr>
        <w:t xml:space="preserve">Adherence to quality standards of regional and EU/US protocols will be vital for exports. </w:t>
      </w:r>
      <w:r w:rsidR="00AB72B7">
        <w:rPr>
          <w:rFonts w:ascii="Times New Roman" w:eastAsia="Verdana" w:hAnsi="Times New Roman"/>
          <w:sz w:val="20"/>
          <w:szCs w:val="20"/>
        </w:rPr>
        <w:t xml:space="preserve">Proposed analytical studies (such as FINSCOPE) will offer firm foundation for </w:t>
      </w:r>
      <w:r w:rsidR="00AB72B7" w:rsidRPr="00551F07">
        <w:rPr>
          <w:rFonts w:ascii="Times New Roman" w:eastAsia="Verdana" w:hAnsi="Times New Roman"/>
          <w:sz w:val="20"/>
          <w:szCs w:val="20"/>
        </w:rPr>
        <w:t>establishing baselines for the project activities</w:t>
      </w:r>
      <w:r w:rsidR="00AB72B7">
        <w:rPr>
          <w:rFonts w:ascii="Times New Roman" w:eastAsia="Verdana" w:hAnsi="Times New Roman"/>
          <w:sz w:val="20"/>
          <w:szCs w:val="20"/>
        </w:rPr>
        <w:t xml:space="preserve"> and act as inputs for policy making.</w:t>
      </w:r>
    </w:p>
    <w:p w14:paraId="4664093B" w14:textId="77777777" w:rsidR="00B67028" w:rsidRDefault="00B67028" w:rsidP="00351770">
      <w:pPr>
        <w:pStyle w:val="ListParagraph"/>
        <w:spacing w:after="0"/>
        <w:ind w:left="0"/>
        <w:rPr>
          <w:rFonts w:ascii="Times New Roman" w:eastAsia="Verdana" w:hAnsi="Times New Roman"/>
          <w:b/>
          <w:bCs/>
          <w:sz w:val="20"/>
          <w:szCs w:val="20"/>
        </w:rPr>
      </w:pPr>
    </w:p>
    <w:p w14:paraId="4F57BBDF" w14:textId="6B8CAAAD" w:rsidR="00AB72B7" w:rsidRPr="00AB72B7" w:rsidRDefault="005A4163" w:rsidP="001C659B">
      <w:pPr>
        <w:numPr>
          <w:ilvl w:val="0"/>
          <w:numId w:val="17"/>
        </w:numPr>
        <w:spacing w:after="0"/>
        <w:rPr>
          <w:rFonts w:ascii="Times New Roman" w:hAnsi="Times New Roman"/>
          <w:sz w:val="20"/>
          <w:szCs w:val="20"/>
        </w:rPr>
      </w:pPr>
      <w:r>
        <w:rPr>
          <w:rFonts w:ascii="Times New Roman" w:eastAsia="Verdana" w:hAnsi="Times New Roman"/>
          <w:b/>
          <w:bCs/>
          <w:sz w:val="20"/>
          <w:szCs w:val="20"/>
        </w:rPr>
        <w:t xml:space="preserve">Sustainability and </w:t>
      </w:r>
      <w:proofErr w:type="gramStart"/>
      <w:r>
        <w:rPr>
          <w:rFonts w:ascii="Times New Roman" w:eastAsia="Verdana" w:hAnsi="Times New Roman"/>
          <w:b/>
          <w:bCs/>
          <w:sz w:val="20"/>
          <w:szCs w:val="20"/>
        </w:rPr>
        <w:t>Scaling</w:t>
      </w:r>
      <w:proofErr w:type="gramEnd"/>
      <w:r>
        <w:rPr>
          <w:rFonts w:ascii="Times New Roman" w:eastAsia="Verdana" w:hAnsi="Times New Roman"/>
          <w:b/>
          <w:bCs/>
          <w:sz w:val="20"/>
          <w:szCs w:val="20"/>
        </w:rPr>
        <w:t xml:space="preserve"> up: </w:t>
      </w:r>
      <w:r w:rsidR="00B07C10">
        <w:rPr>
          <w:rFonts w:ascii="Times New Roman" w:eastAsia="Verdana" w:hAnsi="Times New Roman"/>
          <w:sz w:val="20"/>
          <w:szCs w:val="20"/>
        </w:rPr>
        <w:t>Project will be implemented in line with the national implementation modality overseen by a Portfolio Board comprising of key national stakeholders. This institutional arrangement will create necessary interfaces for mainstreaming and integrating project activities beyond the scope of the portfolio period.</w:t>
      </w:r>
      <w:r w:rsidR="00F7399D">
        <w:rPr>
          <w:rFonts w:ascii="Times New Roman" w:eastAsia="Verdana" w:hAnsi="Times New Roman"/>
          <w:sz w:val="20"/>
          <w:szCs w:val="20"/>
        </w:rPr>
        <w:t xml:space="preserve"> </w:t>
      </w:r>
      <w:r w:rsidR="00F7399D">
        <w:rPr>
          <w:rFonts w:ascii="Times New Roman" w:eastAsia="Verdana" w:hAnsi="Times New Roman"/>
          <w:sz w:val="20"/>
          <w:szCs w:val="20"/>
        </w:rPr>
        <w:lastRenderedPageBreak/>
        <w:t>Through cost-sharing</w:t>
      </w:r>
      <w:r w:rsidR="00864B15">
        <w:rPr>
          <w:rFonts w:ascii="Times New Roman" w:eastAsia="Verdana" w:hAnsi="Times New Roman"/>
          <w:sz w:val="20"/>
          <w:szCs w:val="20"/>
        </w:rPr>
        <w:t xml:space="preserve">, </w:t>
      </w:r>
      <w:r w:rsidR="00F7399D">
        <w:rPr>
          <w:rFonts w:ascii="Times New Roman" w:eastAsia="Verdana" w:hAnsi="Times New Roman"/>
          <w:sz w:val="20"/>
          <w:szCs w:val="20"/>
        </w:rPr>
        <w:t xml:space="preserve">where applicable, Project activities will be mainstreamed into the government budgeting which is a key step for scaling up the project activities </w:t>
      </w:r>
      <w:proofErr w:type="gramStart"/>
      <w:r w:rsidR="00F7399D">
        <w:rPr>
          <w:rFonts w:ascii="Times New Roman" w:eastAsia="Verdana" w:hAnsi="Times New Roman"/>
          <w:sz w:val="20"/>
          <w:szCs w:val="20"/>
        </w:rPr>
        <w:t>on the basis of</w:t>
      </w:r>
      <w:proofErr w:type="gramEnd"/>
      <w:r w:rsidR="00F7399D">
        <w:rPr>
          <w:rFonts w:ascii="Times New Roman" w:eastAsia="Verdana" w:hAnsi="Times New Roman"/>
          <w:sz w:val="20"/>
          <w:szCs w:val="20"/>
        </w:rPr>
        <w:t xml:space="preserve"> results. </w:t>
      </w:r>
    </w:p>
    <w:p w14:paraId="192BBED2" w14:textId="77777777" w:rsidR="00215DE5" w:rsidRDefault="00215DE5" w:rsidP="00351770">
      <w:pPr>
        <w:spacing w:after="0"/>
        <w:rPr>
          <w:rFonts w:ascii="Times New Roman" w:eastAsia="Verdana" w:hAnsi="Times New Roman"/>
          <w:sz w:val="20"/>
          <w:szCs w:val="20"/>
        </w:rPr>
      </w:pPr>
    </w:p>
    <w:p w14:paraId="6E03DF0C" w14:textId="36E989BC" w:rsidR="00774F30" w:rsidRPr="00774F30" w:rsidRDefault="00351770" w:rsidP="001C659B">
      <w:pPr>
        <w:numPr>
          <w:ilvl w:val="0"/>
          <w:numId w:val="17"/>
        </w:numPr>
        <w:spacing w:after="0"/>
        <w:rPr>
          <w:rFonts w:ascii="Times New Roman" w:hAnsi="Times New Roman"/>
          <w:i/>
          <w:iCs/>
          <w:sz w:val="20"/>
          <w:szCs w:val="20"/>
          <w:lang w:val="en-IN"/>
        </w:rPr>
      </w:pPr>
      <w:r w:rsidRPr="00774F30">
        <w:rPr>
          <w:rFonts w:ascii="Times New Roman" w:hAnsi="Times New Roman"/>
          <w:i/>
          <w:iCs/>
          <w:sz w:val="20"/>
          <w:szCs w:val="20"/>
          <w:lang w:val="en-IN"/>
        </w:rPr>
        <w:t xml:space="preserve">Project 3: </w:t>
      </w:r>
      <w:r w:rsidRPr="00F371B0">
        <w:rPr>
          <w:rFonts w:ascii="Times New Roman" w:hAnsi="Times New Roman"/>
          <w:i/>
          <w:iCs/>
          <w:sz w:val="20"/>
          <w:szCs w:val="20"/>
        </w:rPr>
        <w:t>Disaster risk reduction and climate change adaptation</w:t>
      </w:r>
      <w:r w:rsidR="00F371B0">
        <w:rPr>
          <w:rFonts w:ascii="Times New Roman" w:hAnsi="Times New Roman"/>
          <w:i/>
          <w:iCs/>
          <w:sz w:val="20"/>
          <w:szCs w:val="20"/>
        </w:rPr>
        <w:tab/>
      </w:r>
      <w:r w:rsidR="00DB328E">
        <w:rPr>
          <w:rFonts w:ascii="Times New Roman" w:hAnsi="Times New Roman"/>
          <w:i/>
          <w:iCs/>
          <w:sz w:val="20"/>
          <w:szCs w:val="20"/>
        </w:rPr>
        <w:tab/>
      </w:r>
    </w:p>
    <w:p w14:paraId="61339E0A" w14:textId="3D6C7099" w:rsidR="00351770" w:rsidRPr="00774F30" w:rsidRDefault="00F371B0" w:rsidP="00774F30">
      <w:pPr>
        <w:spacing w:after="0"/>
        <w:ind w:left="2160" w:hanging="1800"/>
        <w:rPr>
          <w:rFonts w:ascii="Times New Roman" w:hAnsi="Times New Roman"/>
          <w:b/>
          <w:bCs/>
          <w:sz w:val="20"/>
          <w:szCs w:val="20"/>
          <w:lang w:val="en-IN"/>
        </w:rPr>
      </w:pPr>
      <w:r w:rsidRPr="00774F30">
        <w:rPr>
          <w:rFonts w:ascii="Times New Roman" w:hAnsi="Times New Roman"/>
          <w:b/>
          <w:bCs/>
          <w:sz w:val="20"/>
          <w:szCs w:val="20"/>
        </w:rPr>
        <w:t>CPD Output 1.4</w:t>
      </w:r>
      <w:r w:rsidRPr="00774F30">
        <w:rPr>
          <w:rFonts w:ascii="Times New Roman" w:hAnsi="Times New Roman"/>
          <w:b/>
          <w:bCs/>
          <w:sz w:val="20"/>
          <w:szCs w:val="20"/>
        </w:rPr>
        <w:tab/>
      </w:r>
      <w:r>
        <w:rPr>
          <w:rFonts w:ascii="Times New Roman" w:hAnsi="Times New Roman"/>
          <w:color w:val="000000"/>
          <w:sz w:val="20"/>
          <w:szCs w:val="21"/>
        </w:rPr>
        <w:t>Data and risk informed development policies, plans, systems and financing incorporate integrated and gender responsive solutions to reduce disaster risks, enable climate change adaptation and mitigation (IRRF 2.3.1)</w:t>
      </w:r>
    </w:p>
    <w:p w14:paraId="1DDF2E67" w14:textId="77777777" w:rsidR="00774F30" w:rsidRDefault="00774F30" w:rsidP="00774F30">
      <w:pPr>
        <w:spacing w:after="0"/>
        <w:rPr>
          <w:rFonts w:ascii="Times New Roman" w:hAnsi="Times New Roman"/>
          <w:color w:val="000000"/>
          <w:sz w:val="20"/>
          <w:szCs w:val="21"/>
        </w:rPr>
      </w:pPr>
    </w:p>
    <w:p w14:paraId="46B91057" w14:textId="5415E432" w:rsidR="00E76CD2" w:rsidRPr="00774F30" w:rsidRDefault="00017996" w:rsidP="00774F30">
      <w:pPr>
        <w:spacing w:after="0"/>
        <w:ind w:left="2160" w:hanging="1800"/>
        <w:rPr>
          <w:rFonts w:ascii="Times New Roman" w:hAnsi="Times New Roman"/>
          <w:b/>
          <w:bCs/>
          <w:color w:val="000000"/>
          <w:sz w:val="20"/>
          <w:szCs w:val="21"/>
        </w:rPr>
      </w:pPr>
      <w:r w:rsidRPr="00774F30">
        <w:rPr>
          <w:rFonts w:ascii="Times New Roman" w:hAnsi="Times New Roman"/>
          <w:b/>
          <w:bCs/>
          <w:color w:val="000000"/>
          <w:sz w:val="20"/>
          <w:szCs w:val="21"/>
        </w:rPr>
        <w:t>Output 1.</w:t>
      </w:r>
      <w:proofErr w:type="gramStart"/>
      <w:r w:rsidRPr="00774F30">
        <w:rPr>
          <w:rFonts w:ascii="Times New Roman" w:hAnsi="Times New Roman"/>
          <w:b/>
          <w:bCs/>
          <w:color w:val="000000"/>
          <w:sz w:val="20"/>
          <w:szCs w:val="21"/>
        </w:rPr>
        <w:t>4.A</w:t>
      </w:r>
      <w:proofErr w:type="gramEnd"/>
      <w:r w:rsidR="00774F30">
        <w:rPr>
          <w:rFonts w:ascii="Times New Roman" w:hAnsi="Times New Roman"/>
          <w:b/>
          <w:bCs/>
          <w:color w:val="000000"/>
          <w:sz w:val="20"/>
          <w:szCs w:val="21"/>
        </w:rPr>
        <w:tab/>
      </w:r>
      <w:r w:rsidR="00774F30" w:rsidRPr="00774F30">
        <w:rPr>
          <w:rFonts w:ascii="Times New Roman" w:hAnsi="Times New Roman"/>
          <w:color w:val="000000"/>
          <w:sz w:val="20"/>
          <w:szCs w:val="21"/>
        </w:rPr>
        <w:t xml:space="preserve">Weather </w:t>
      </w:r>
      <w:r w:rsidR="00774F30">
        <w:rPr>
          <w:rFonts w:ascii="Times New Roman" w:hAnsi="Times New Roman"/>
          <w:iCs/>
          <w:sz w:val="20"/>
          <w:szCs w:val="20"/>
          <w:lang w:val="en-US"/>
        </w:rPr>
        <w:t>i</w:t>
      </w:r>
      <w:r w:rsidR="00E76CD2">
        <w:rPr>
          <w:rFonts w:ascii="Times New Roman" w:hAnsi="Times New Roman"/>
          <w:iCs/>
          <w:sz w:val="20"/>
          <w:szCs w:val="20"/>
          <w:lang w:val="en-US"/>
        </w:rPr>
        <w:t>ndex based insurance for small scale producers pilot tested and integrated into national climate risks response</w:t>
      </w:r>
    </w:p>
    <w:p w14:paraId="44B4A5A8" w14:textId="77777777" w:rsidR="00E76CD2" w:rsidRDefault="00E76CD2" w:rsidP="00E76CD2">
      <w:pPr>
        <w:spacing w:after="0"/>
        <w:ind w:left="360"/>
        <w:rPr>
          <w:rFonts w:ascii="Times New Roman" w:eastAsia="Verdana" w:hAnsi="Times New Roman"/>
          <w:sz w:val="20"/>
          <w:szCs w:val="20"/>
        </w:rPr>
      </w:pPr>
    </w:p>
    <w:p w14:paraId="414F902E" w14:textId="7A3DF61B" w:rsidR="00AB72B7" w:rsidRDefault="00E76CD2" w:rsidP="00774F30">
      <w:pPr>
        <w:spacing w:after="0"/>
        <w:ind w:left="2160" w:hanging="1800"/>
        <w:jc w:val="left"/>
        <w:rPr>
          <w:rFonts w:ascii="Times New Roman" w:hAnsi="Times New Roman"/>
          <w:iCs/>
          <w:sz w:val="20"/>
          <w:szCs w:val="20"/>
          <w:lang w:val="en-US"/>
        </w:rPr>
      </w:pPr>
      <w:r w:rsidRPr="00774F30">
        <w:rPr>
          <w:rFonts w:ascii="Times New Roman" w:hAnsi="Times New Roman"/>
          <w:b/>
          <w:bCs/>
          <w:iCs/>
          <w:sz w:val="20"/>
          <w:szCs w:val="20"/>
          <w:lang w:val="en-US"/>
        </w:rPr>
        <w:t>Output 1.</w:t>
      </w:r>
      <w:proofErr w:type="gramStart"/>
      <w:r w:rsidRPr="00774F30">
        <w:rPr>
          <w:rFonts w:ascii="Times New Roman" w:hAnsi="Times New Roman"/>
          <w:b/>
          <w:bCs/>
          <w:iCs/>
          <w:sz w:val="20"/>
          <w:szCs w:val="20"/>
          <w:lang w:val="en-US"/>
        </w:rPr>
        <w:t>4.B</w:t>
      </w:r>
      <w:proofErr w:type="gramEnd"/>
      <w:r w:rsidR="00774F30">
        <w:rPr>
          <w:rFonts w:ascii="Times New Roman" w:hAnsi="Times New Roman"/>
          <w:b/>
          <w:bCs/>
          <w:iCs/>
          <w:sz w:val="20"/>
          <w:szCs w:val="20"/>
          <w:lang w:val="en-US"/>
        </w:rPr>
        <w:tab/>
      </w:r>
      <w:r>
        <w:rPr>
          <w:rFonts w:ascii="Times New Roman" w:hAnsi="Times New Roman"/>
          <w:iCs/>
          <w:sz w:val="20"/>
          <w:szCs w:val="20"/>
          <w:lang w:val="en-US"/>
        </w:rPr>
        <w:t>Strengthen climate risk and early warning data production and dissemination across sectors of government and local governments</w:t>
      </w:r>
    </w:p>
    <w:p w14:paraId="361756AE" w14:textId="77777777" w:rsidR="00774F30" w:rsidRPr="00774F30" w:rsidRDefault="00774F30" w:rsidP="00774F30">
      <w:pPr>
        <w:spacing w:after="0"/>
        <w:ind w:left="2160" w:hanging="1800"/>
        <w:jc w:val="left"/>
        <w:rPr>
          <w:rFonts w:ascii="Times New Roman" w:hAnsi="Times New Roman"/>
          <w:b/>
          <w:bCs/>
          <w:iCs/>
          <w:sz w:val="20"/>
          <w:szCs w:val="20"/>
          <w:lang w:val="en-US"/>
        </w:rPr>
      </w:pPr>
    </w:p>
    <w:p w14:paraId="3073B0A0" w14:textId="69593282" w:rsidR="00017996" w:rsidRPr="00017996" w:rsidRDefault="00017996" w:rsidP="001C659B">
      <w:pPr>
        <w:numPr>
          <w:ilvl w:val="0"/>
          <w:numId w:val="17"/>
        </w:numPr>
        <w:spacing w:after="0"/>
        <w:rPr>
          <w:rFonts w:ascii="Times New Roman" w:eastAsia="Verdana" w:hAnsi="Times New Roman"/>
          <w:b/>
          <w:bCs/>
          <w:sz w:val="20"/>
          <w:szCs w:val="20"/>
          <w:lang w:val="en-IN"/>
        </w:rPr>
      </w:pPr>
      <w:r w:rsidRPr="00017996">
        <w:rPr>
          <w:rFonts w:ascii="Times New Roman" w:eastAsia="Verdana" w:hAnsi="Times New Roman"/>
          <w:b/>
          <w:bCs/>
          <w:sz w:val="20"/>
          <w:szCs w:val="20"/>
          <w:lang w:val="en-IN"/>
        </w:rPr>
        <w:t>CPD Output 1.4</w:t>
      </w:r>
    </w:p>
    <w:p w14:paraId="0FBA88CF" w14:textId="38652834" w:rsidR="00E2558D" w:rsidRPr="00F371B0" w:rsidRDefault="00F371B0" w:rsidP="00774F30">
      <w:pPr>
        <w:spacing w:after="0"/>
        <w:ind w:left="360"/>
        <w:rPr>
          <w:rFonts w:ascii="Times New Roman" w:eastAsia="Verdana" w:hAnsi="Times New Roman"/>
          <w:sz w:val="20"/>
          <w:szCs w:val="20"/>
          <w:lang w:val="en-IN"/>
        </w:rPr>
      </w:pPr>
      <w:r w:rsidRPr="00F371B0">
        <w:rPr>
          <w:rFonts w:ascii="Times New Roman" w:eastAsia="Verdana" w:hAnsi="Times New Roman"/>
          <w:sz w:val="20"/>
          <w:szCs w:val="20"/>
          <w:lang w:val="en-IN"/>
        </w:rPr>
        <w:t xml:space="preserve">In line with the policy focus, National Emergency Response, Mitigation and Adaptation Plan (NERMAP 2016-2022), and Nationally Determined Contribution, this output will focus on integrating climate and disaster risk reduction in investments in 5 key sectors and vulnerable regions. </w:t>
      </w:r>
      <w:r w:rsidRPr="00C6626B">
        <w:rPr>
          <w:rFonts w:ascii="Times New Roman" w:eastAsia="Verdana" w:hAnsi="Times New Roman"/>
          <w:b/>
          <w:bCs/>
          <w:sz w:val="20"/>
          <w:szCs w:val="20"/>
          <w:lang w:val="en-IN"/>
        </w:rPr>
        <w:t>Key activities</w:t>
      </w:r>
      <w:r w:rsidRPr="00F371B0">
        <w:rPr>
          <w:rFonts w:ascii="Times New Roman" w:eastAsia="Verdana" w:hAnsi="Times New Roman"/>
          <w:sz w:val="20"/>
          <w:szCs w:val="20"/>
          <w:lang w:val="en-IN"/>
        </w:rPr>
        <w:t xml:space="preserve"> will include: </w:t>
      </w:r>
    </w:p>
    <w:p w14:paraId="1F6AD20C" w14:textId="4022E2F9" w:rsidR="00F371B0" w:rsidRDefault="00F371B0" w:rsidP="0080329F">
      <w:pPr>
        <w:spacing w:after="0"/>
        <w:rPr>
          <w:rFonts w:ascii="Times New Roman" w:eastAsia="Verdana" w:hAnsi="Times New Roman"/>
          <w:sz w:val="20"/>
          <w:szCs w:val="20"/>
          <w:lang w:val="en-US"/>
        </w:rPr>
      </w:pPr>
    </w:p>
    <w:p w14:paraId="156A46FF" w14:textId="00C5EDD6" w:rsidR="001404A7" w:rsidRPr="00D326DE" w:rsidRDefault="001404A7" w:rsidP="0080329F">
      <w:pPr>
        <w:spacing w:after="0"/>
        <w:rPr>
          <w:rFonts w:ascii="Times New Roman" w:eastAsia="Verdana" w:hAnsi="Times New Roman"/>
          <w:i/>
          <w:iCs/>
          <w:sz w:val="20"/>
          <w:szCs w:val="20"/>
          <w:lang w:val="en-US"/>
        </w:rPr>
      </w:pPr>
      <w:r>
        <w:rPr>
          <w:rFonts w:ascii="Times New Roman" w:eastAsia="Verdana" w:hAnsi="Times New Roman"/>
          <w:sz w:val="20"/>
          <w:szCs w:val="20"/>
          <w:lang w:val="en-US"/>
        </w:rPr>
        <w:tab/>
      </w:r>
      <w:r w:rsidR="00B52D54" w:rsidRPr="00F371B0">
        <w:rPr>
          <w:rFonts w:ascii="Times New Roman" w:eastAsia="Verdana" w:hAnsi="Times New Roman"/>
          <w:i/>
          <w:iCs/>
          <w:sz w:val="20"/>
          <w:szCs w:val="20"/>
        </w:rPr>
        <w:t>Strengthen integrated disaster risk reduction and climate change governance</w:t>
      </w:r>
      <w:r w:rsidR="00B52D54" w:rsidRPr="00F371B0">
        <w:rPr>
          <w:rFonts w:ascii="Times New Roman" w:eastAsia="Verdana" w:hAnsi="Times New Roman"/>
          <w:sz w:val="20"/>
          <w:szCs w:val="20"/>
        </w:rPr>
        <w:t xml:space="preserve">  </w:t>
      </w:r>
    </w:p>
    <w:p w14:paraId="0D4B2C9D" w14:textId="16770107" w:rsidR="001404A7" w:rsidRDefault="00B52D54" w:rsidP="00F371B0">
      <w:pPr>
        <w:spacing w:after="0"/>
        <w:ind w:left="720"/>
        <w:rPr>
          <w:rFonts w:ascii="Times New Roman" w:eastAsia="Verdana" w:hAnsi="Times New Roman"/>
          <w:sz w:val="20"/>
          <w:szCs w:val="20"/>
        </w:rPr>
      </w:pPr>
      <w:r>
        <w:rPr>
          <w:rFonts w:ascii="Times New Roman" w:eastAsia="Verdana" w:hAnsi="Times New Roman"/>
          <w:color w:val="000000"/>
          <w:sz w:val="20"/>
          <w:szCs w:val="20"/>
        </w:rPr>
        <w:t xml:space="preserve">This will include: </w:t>
      </w:r>
      <w:r w:rsidR="001404A7" w:rsidRPr="001404A7">
        <w:rPr>
          <w:rFonts w:ascii="Times New Roman" w:eastAsia="Verdana" w:hAnsi="Times New Roman"/>
          <w:color w:val="000000"/>
          <w:sz w:val="20"/>
          <w:szCs w:val="20"/>
        </w:rPr>
        <w:t xml:space="preserve">(1) </w:t>
      </w:r>
      <w:r w:rsidR="001404A7" w:rsidRPr="00F371B0">
        <w:rPr>
          <w:rFonts w:ascii="Times New Roman" w:eastAsia="Verdana" w:hAnsi="Times New Roman"/>
          <w:sz w:val="20"/>
          <w:szCs w:val="20"/>
          <w:lang w:val="en-US"/>
        </w:rPr>
        <w:t>Disaster risk management and climate change adaptation plan for local government (municipalities, chiefdoms)</w:t>
      </w:r>
      <w:r w:rsidR="00DD08BC">
        <w:rPr>
          <w:rFonts w:ascii="Times New Roman" w:eastAsia="Verdana" w:hAnsi="Times New Roman"/>
          <w:sz w:val="20"/>
          <w:szCs w:val="20"/>
          <w:lang w:val="en-US"/>
        </w:rPr>
        <w:t xml:space="preserve"> developed</w:t>
      </w:r>
      <w:r w:rsidR="001404A7">
        <w:rPr>
          <w:rFonts w:ascii="Times New Roman" w:eastAsia="Verdana" w:hAnsi="Times New Roman"/>
          <w:sz w:val="20"/>
          <w:szCs w:val="20"/>
          <w:lang w:val="en-US"/>
        </w:rPr>
        <w:t>;</w:t>
      </w:r>
      <w:r w:rsidR="001404A7" w:rsidRPr="00F371B0">
        <w:rPr>
          <w:rFonts w:ascii="Times New Roman" w:eastAsia="Verdana" w:hAnsi="Times New Roman"/>
          <w:sz w:val="20"/>
          <w:szCs w:val="20"/>
          <w:lang w:val="en-US"/>
        </w:rPr>
        <w:t xml:space="preserve"> </w:t>
      </w:r>
      <w:r w:rsidR="001404A7">
        <w:rPr>
          <w:rFonts w:ascii="Times New Roman" w:eastAsia="Verdana" w:hAnsi="Times New Roman"/>
          <w:sz w:val="20"/>
          <w:szCs w:val="20"/>
          <w:lang w:val="en-US"/>
        </w:rPr>
        <w:t>(2</w:t>
      </w:r>
      <w:r w:rsidR="001404A7" w:rsidRPr="00F371B0">
        <w:rPr>
          <w:rFonts w:ascii="Times New Roman" w:eastAsia="Verdana" w:hAnsi="Times New Roman"/>
          <w:sz w:val="20"/>
          <w:szCs w:val="20"/>
          <w:lang w:val="en-US"/>
        </w:rPr>
        <w:t>) Prepare National Disaster Risk Reduction Strategy</w:t>
      </w:r>
      <w:r w:rsidR="001404A7">
        <w:rPr>
          <w:rFonts w:ascii="Times New Roman" w:eastAsia="Verdana" w:hAnsi="Times New Roman"/>
          <w:sz w:val="20"/>
          <w:szCs w:val="20"/>
          <w:lang w:val="en-US"/>
        </w:rPr>
        <w:t xml:space="preserve"> (3) </w:t>
      </w:r>
      <w:r w:rsidR="001404A7" w:rsidRPr="00F371B0">
        <w:rPr>
          <w:rFonts w:ascii="Times New Roman" w:eastAsia="Verdana" w:hAnsi="Times New Roman"/>
          <w:sz w:val="20"/>
          <w:szCs w:val="20"/>
        </w:rPr>
        <w:t xml:space="preserve">Develop methodology for integrating disaster risk reduction (DRR and CCA) and resilience activities into sector development plans and programmes; </w:t>
      </w:r>
      <w:r w:rsidR="001404A7">
        <w:rPr>
          <w:rFonts w:ascii="Times New Roman" w:eastAsia="Verdana" w:hAnsi="Times New Roman"/>
          <w:sz w:val="20"/>
          <w:szCs w:val="20"/>
        </w:rPr>
        <w:t>(4)</w:t>
      </w:r>
      <w:r w:rsidR="001404A7" w:rsidRPr="00F371B0">
        <w:rPr>
          <w:rFonts w:ascii="Times New Roman" w:eastAsia="Verdana" w:hAnsi="Times New Roman"/>
          <w:sz w:val="20"/>
          <w:szCs w:val="20"/>
        </w:rPr>
        <w:t xml:space="preserve"> Conduct capacity building training on integration of climate change adaptation, DRR and gender; </w:t>
      </w:r>
      <w:r w:rsidR="001404A7">
        <w:rPr>
          <w:rFonts w:ascii="Times New Roman" w:eastAsia="Verdana" w:hAnsi="Times New Roman"/>
          <w:sz w:val="20"/>
          <w:szCs w:val="20"/>
        </w:rPr>
        <w:t>(5)</w:t>
      </w:r>
      <w:r w:rsidR="001404A7" w:rsidRPr="00F371B0">
        <w:rPr>
          <w:rFonts w:ascii="Times New Roman" w:eastAsia="Verdana" w:hAnsi="Times New Roman"/>
          <w:sz w:val="20"/>
          <w:szCs w:val="20"/>
        </w:rPr>
        <w:t xml:space="preserve"> Strengthen multi-sectoral disaster risk reduction platform </w:t>
      </w:r>
      <w:r w:rsidR="001404A7">
        <w:rPr>
          <w:rFonts w:ascii="Times New Roman" w:eastAsia="Verdana" w:hAnsi="Times New Roman"/>
          <w:sz w:val="20"/>
          <w:szCs w:val="20"/>
        </w:rPr>
        <w:t>(6</w:t>
      </w:r>
      <w:r w:rsidR="001404A7" w:rsidRPr="00F371B0">
        <w:rPr>
          <w:rFonts w:ascii="Times New Roman" w:eastAsia="Verdana" w:hAnsi="Times New Roman"/>
          <w:sz w:val="20"/>
          <w:szCs w:val="20"/>
        </w:rPr>
        <w:t xml:space="preserve">) Mobilize and coordinate private sector engagement in climate action and disaster risk reduction; </w:t>
      </w:r>
      <w:r w:rsidR="001404A7">
        <w:rPr>
          <w:rFonts w:ascii="Times New Roman" w:eastAsia="Verdana" w:hAnsi="Times New Roman"/>
          <w:sz w:val="20"/>
          <w:szCs w:val="20"/>
        </w:rPr>
        <w:t>(7</w:t>
      </w:r>
      <w:r w:rsidR="001404A7" w:rsidRPr="00F371B0">
        <w:rPr>
          <w:rFonts w:ascii="Times New Roman" w:eastAsia="Verdana" w:hAnsi="Times New Roman"/>
          <w:sz w:val="20"/>
          <w:szCs w:val="20"/>
        </w:rPr>
        <w:t xml:space="preserve">) </w:t>
      </w:r>
      <w:r w:rsidR="001404A7">
        <w:rPr>
          <w:rFonts w:ascii="Times New Roman" w:eastAsia="Verdana" w:hAnsi="Times New Roman"/>
          <w:sz w:val="20"/>
          <w:szCs w:val="20"/>
        </w:rPr>
        <w:t>G</w:t>
      </w:r>
      <w:r w:rsidR="001404A7" w:rsidRPr="00F371B0">
        <w:rPr>
          <w:rFonts w:ascii="Times New Roman" w:eastAsia="Verdana" w:hAnsi="Times New Roman"/>
          <w:sz w:val="20"/>
          <w:szCs w:val="20"/>
        </w:rPr>
        <w:t xml:space="preserve">ender </w:t>
      </w:r>
      <w:r w:rsidR="001404A7" w:rsidRPr="00F371B0">
        <w:rPr>
          <w:rFonts w:ascii="Times New Roman" w:eastAsia="Verdana" w:hAnsi="Times New Roman"/>
          <w:sz w:val="20"/>
          <w:szCs w:val="20"/>
          <w:lang w:val="en-US"/>
        </w:rPr>
        <w:t xml:space="preserve">inclusive budgeting and financing for climate change and DRR including </w:t>
      </w:r>
      <w:r w:rsidR="001404A7" w:rsidRPr="00F371B0">
        <w:rPr>
          <w:rFonts w:ascii="Times New Roman" w:eastAsia="Verdana" w:hAnsi="Times New Roman"/>
          <w:sz w:val="20"/>
          <w:szCs w:val="20"/>
        </w:rPr>
        <w:t xml:space="preserve">risk financing framework, Climate Budgeting Tagging, Climate Finance Accountability Landscape Assessment, </w:t>
      </w:r>
      <w:r w:rsidR="001404A7">
        <w:rPr>
          <w:rFonts w:ascii="Times New Roman" w:eastAsia="Verdana" w:hAnsi="Times New Roman"/>
          <w:sz w:val="20"/>
          <w:szCs w:val="20"/>
        </w:rPr>
        <w:t>(8</w:t>
      </w:r>
      <w:r w:rsidR="001404A7" w:rsidRPr="00F371B0">
        <w:rPr>
          <w:rFonts w:ascii="Times New Roman" w:eastAsia="Verdana" w:hAnsi="Times New Roman"/>
          <w:sz w:val="20"/>
          <w:szCs w:val="20"/>
        </w:rPr>
        <w:t xml:space="preserve">) </w:t>
      </w:r>
      <w:r w:rsidR="00997306">
        <w:rPr>
          <w:rFonts w:ascii="Times New Roman" w:hAnsi="Times New Roman"/>
          <w:iCs/>
          <w:sz w:val="20"/>
          <w:szCs w:val="20"/>
        </w:rPr>
        <w:t>Facilitate accreditation of national entities to access international climate funds</w:t>
      </w:r>
      <w:r w:rsidR="00997306">
        <w:rPr>
          <w:rFonts w:ascii="Times New Roman" w:eastAsia="Verdana" w:hAnsi="Times New Roman"/>
          <w:sz w:val="20"/>
          <w:szCs w:val="20"/>
        </w:rPr>
        <w:t>;</w:t>
      </w:r>
      <w:r w:rsidR="001404A7" w:rsidRPr="00F371B0">
        <w:rPr>
          <w:rFonts w:ascii="Times New Roman" w:eastAsia="Verdana" w:hAnsi="Times New Roman"/>
          <w:sz w:val="20"/>
          <w:szCs w:val="20"/>
        </w:rPr>
        <w:t xml:space="preserve"> </w:t>
      </w:r>
      <w:r w:rsidR="001404A7">
        <w:rPr>
          <w:rFonts w:ascii="Times New Roman" w:eastAsia="Verdana" w:hAnsi="Times New Roman"/>
          <w:sz w:val="20"/>
          <w:szCs w:val="20"/>
        </w:rPr>
        <w:t>(9</w:t>
      </w:r>
      <w:r w:rsidR="001404A7" w:rsidRPr="00F371B0">
        <w:rPr>
          <w:rFonts w:ascii="Times New Roman" w:eastAsia="Verdana" w:hAnsi="Times New Roman"/>
          <w:sz w:val="20"/>
          <w:szCs w:val="20"/>
        </w:rPr>
        <w:t xml:space="preserve">) Establish a national climate/environment finance mechanism and MRV system; </w:t>
      </w:r>
      <w:r w:rsidR="001404A7">
        <w:rPr>
          <w:rFonts w:ascii="Times New Roman" w:eastAsia="Verdana" w:hAnsi="Times New Roman"/>
          <w:sz w:val="20"/>
          <w:szCs w:val="20"/>
        </w:rPr>
        <w:t>(10</w:t>
      </w:r>
      <w:r w:rsidR="001404A7" w:rsidRPr="00F371B0">
        <w:rPr>
          <w:rFonts w:ascii="Times New Roman" w:eastAsia="Verdana" w:hAnsi="Times New Roman"/>
          <w:sz w:val="20"/>
          <w:szCs w:val="20"/>
        </w:rPr>
        <w:t xml:space="preserve">) </w:t>
      </w:r>
      <w:r w:rsidR="001404A7">
        <w:rPr>
          <w:rFonts w:ascii="Times New Roman" w:eastAsia="Verdana" w:hAnsi="Times New Roman"/>
          <w:sz w:val="20"/>
          <w:szCs w:val="20"/>
        </w:rPr>
        <w:t>E</w:t>
      </w:r>
      <w:r w:rsidR="001404A7" w:rsidRPr="00F371B0">
        <w:rPr>
          <w:rFonts w:ascii="Times New Roman" w:eastAsia="Verdana" w:hAnsi="Times New Roman"/>
          <w:sz w:val="20"/>
          <w:szCs w:val="20"/>
        </w:rPr>
        <w:t>nhance implementation of the Nationally Determine Contribution to raise climate action ambition</w:t>
      </w:r>
      <w:r w:rsidR="001404A7">
        <w:rPr>
          <w:rFonts w:ascii="Times New Roman" w:eastAsia="Verdana" w:hAnsi="Times New Roman"/>
          <w:sz w:val="20"/>
          <w:szCs w:val="20"/>
        </w:rPr>
        <w:t>.</w:t>
      </w:r>
    </w:p>
    <w:p w14:paraId="33142E50" w14:textId="77777777" w:rsidR="00F371B0" w:rsidRDefault="00F371B0" w:rsidP="00F371B0">
      <w:pPr>
        <w:spacing w:after="0"/>
        <w:rPr>
          <w:rFonts w:ascii="Times New Roman" w:eastAsia="Verdana" w:hAnsi="Times New Roman"/>
          <w:sz w:val="20"/>
          <w:szCs w:val="20"/>
        </w:rPr>
      </w:pPr>
    </w:p>
    <w:p w14:paraId="1A00C1E7" w14:textId="5D25CAC7" w:rsidR="00F371B0" w:rsidRDefault="00F371B0" w:rsidP="00F371B0">
      <w:pPr>
        <w:spacing w:after="0"/>
        <w:ind w:left="720"/>
        <w:rPr>
          <w:rFonts w:ascii="Times New Roman" w:eastAsia="Verdana" w:hAnsi="Times New Roman"/>
          <w:sz w:val="20"/>
          <w:szCs w:val="20"/>
        </w:rPr>
      </w:pPr>
      <w:r w:rsidRPr="00F371B0">
        <w:rPr>
          <w:rFonts w:ascii="Times New Roman" w:eastAsia="Verdana" w:hAnsi="Times New Roman"/>
          <w:i/>
          <w:iCs/>
          <w:sz w:val="20"/>
          <w:szCs w:val="20"/>
        </w:rPr>
        <w:t xml:space="preserve">Scale up climate smart investments at community level </w:t>
      </w:r>
    </w:p>
    <w:p w14:paraId="7336A553" w14:textId="0F5EFE33" w:rsidR="00F371B0" w:rsidRPr="00F371B0" w:rsidRDefault="00F371B0" w:rsidP="00F371B0">
      <w:pPr>
        <w:spacing w:after="0"/>
        <w:ind w:left="720"/>
        <w:rPr>
          <w:rFonts w:ascii="Times New Roman" w:eastAsia="Verdana" w:hAnsi="Times New Roman"/>
          <w:sz w:val="20"/>
          <w:szCs w:val="20"/>
          <w:lang w:val="en-ZA"/>
        </w:rPr>
      </w:pPr>
      <w:r>
        <w:rPr>
          <w:rFonts w:ascii="Times New Roman" w:eastAsia="Verdana" w:hAnsi="Times New Roman"/>
          <w:sz w:val="20"/>
          <w:szCs w:val="20"/>
        </w:rPr>
        <w:t xml:space="preserve">This will include: </w:t>
      </w:r>
      <w:r w:rsidR="00856C8D">
        <w:rPr>
          <w:rFonts w:ascii="Times New Roman" w:eastAsia="Verdana" w:hAnsi="Times New Roman"/>
          <w:sz w:val="20"/>
          <w:szCs w:val="20"/>
        </w:rPr>
        <w:t>(1</w:t>
      </w:r>
      <w:r w:rsidRPr="00F371B0">
        <w:rPr>
          <w:rFonts w:ascii="Times New Roman" w:eastAsia="Verdana" w:hAnsi="Times New Roman"/>
          <w:sz w:val="20"/>
          <w:szCs w:val="20"/>
        </w:rPr>
        <w:t xml:space="preserve">) </w:t>
      </w:r>
      <w:r w:rsidRPr="00F371B0">
        <w:rPr>
          <w:rFonts w:ascii="Times New Roman" w:eastAsia="Verdana" w:hAnsi="Times New Roman"/>
          <w:sz w:val="20"/>
          <w:szCs w:val="20"/>
          <w:lang w:val="en-ZA"/>
        </w:rPr>
        <w:t>Improve water conservation and storage measures such as improved catchment management through women and youth groups</w:t>
      </w:r>
      <w:r w:rsidR="00856C8D">
        <w:rPr>
          <w:rFonts w:ascii="Times New Roman" w:eastAsia="Verdana" w:hAnsi="Times New Roman"/>
          <w:sz w:val="20"/>
          <w:szCs w:val="20"/>
          <w:lang w:val="en-ZA"/>
        </w:rPr>
        <w:t>;</w:t>
      </w:r>
      <w:r w:rsidRPr="00F371B0">
        <w:rPr>
          <w:rFonts w:ascii="Times New Roman" w:eastAsia="Verdana" w:hAnsi="Times New Roman"/>
          <w:sz w:val="20"/>
          <w:szCs w:val="20"/>
          <w:lang w:val="en-ZA"/>
        </w:rPr>
        <w:t xml:space="preserve"> </w:t>
      </w:r>
      <w:r w:rsidR="00856C8D">
        <w:rPr>
          <w:rFonts w:ascii="Times New Roman" w:eastAsia="Verdana" w:hAnsi="Times New Roman"/>
          <w:sz w:val="20"/>
          <w:szCs w:val="20"/>
          <w:lang w:val="en-ZA"/>
        </w:rPr>
        <w:t>(2</w:t>
      </w:r>
      <w:r w:rsidRPr="00F371B0">
        <w:rPr>
          <w:rFonts w:ascii="Times New Roman" w:eastAsia="Verdana" w:hAnsi="Times New Roman"/>
          <w:sz w:val="20"/>
          <w:szCs w:val="20"/>
          <w:lang w:val="en-ZA"/>
        </w:rPr>
        <w:t xml:space="preserve">) strengthening cooperatives managed micro irrigation schemes and conservation agriculture technology transfer; </w:t>
      </w:r>
      <w:r w:rsidR="00856C8D">
        <w:rPr>
          <w:rFonts w:ascii="Times New Roman" w:eastAsia="Verdana" w:hAnsi="Times New Roman"/>
          <w:sz w:val="20"/>
          <w:szCs w:val="20"/>
          <w:lang w:val="en-ZA"/>
        </w:rPr>
        <w:t>(3</w:t>
      </w:r>
      <w:r w:rsidRPr="00F371B0">
        <w:rPr>
          <w:rFonts w:ascii="Times New Roman" w:eastAsia="Verdana" w:hAnsi="Times New Roman"/>
          <w:sz w:val="20"/>
          <w:szCs w:val="20"/>
          <w:lang w:val="en-ZA"/>
        </w:rPr>
        <w:t>) installation of portable water distribution.</w:t>
      </w:r>
    </w:p>
    <w:p w14:paraId="4DF8D353" w14:textId="77777777" w:rsidR="00F371B0" w:rsidRDefault="00F371B0" w:rsidP="00F371B0">
      <w:pPr>
        <w:spacing w:after="0"/>
        <w:ind w:left="360"/>
        <w:rPr>
          <w:rFonts w:ascii="Times New Roman" w:eastAsia="Verdana" w:hAnsi="Times New Roman"/>
          <w:sz w:val="20"/>
          <w:szCs w:val="20"/>
        </w:rPr>
      </w:pPr>
    </w:p>
    <w:p w14:paraId="76A498B9" w14:textId="1F38139C" w:rsidR="00673958" w:rsidRPr="00673958" w:rsidRDefault="00673958" w:rsidP="001C659B">
      <w:pPr>
        <w:numPr>
          <w:ilvl w:val="0"/>
          <w:numId w:val="17"/>
        </w:numPr>
        <w:spacing w:after="0"/>
        <w:rPr>
          <w:rFonts w:ascii="Times New Roman" w:eastAsia="Verdana" w:hAnsi="Times New Roman"/>
          <w:b/>
          <w:bCs/>
          <w:sz w:val="20"/>
          <w:szCs w:val="20"/>
        </w:rPr>
      </w:pPr>
      <w:r w:rsidRPr="00673958">
        <w:rPr>
          <w:rFonts w:ascii="Times New Roman" w:eastAsia="Verdana" w:hAnsi="Times New Roman"/>
          <w:b/>
          <w:bCs/>
          <w:sz w:val="20"/>
          <w:szCs w:val="20"/>
        </w:rPr>
        <w:t>Output 1.4.A</w:t>
      </w:r>
    </w:p>
    <w:p w14:paraId="455507BC" w14:textId="3273394A" w:rsidR="00673958" w:rsidRDefault="00B91A5B" w:rsidP="00673958">
      <w:pPr>
        <w:spacing w:after="0"/>
        <w:ind w:left="360"/>
        <w:rPr>
          <w:rFonts w:ascii="Times New Roman" w:eastAsia="Verdana" w:hAnsi="Times New Roman"/>
          <w:sz w:val="20"/>
          <w:szCs w:val="20"/>
        </w:rPr>
      </w:pPr>
      <w:r w:rsidRPr="00495E3D">
        <w:rPr>
          <w:rFonts w:ascii="Times New Roman" w:eastAsia="Verdana" w:hAnsi="Times New Roman"/>
          <w:sz w:val="20"/>
          <w:szCs w:val="20"/>
        </w:rPr>
        <w:t xml:space="preserve">As identified in the development challenges section, 2 regions </w:t>
      </w:r>
      <w:proofErr w:type="spellStart"/>
      <w:r w:rsidR="008D23B7" w:rsidRPr="00495E3D">
        <w:rPr>
          <w:rFonts w:ascii="Times New Roman" w:eastAsia="Verdana" w:hAnsi="Times New Roman"/>
          <w:color w:val="000000"/>
          <w:sz w:val="20"/>
          <w:szCs w:val="20"/>
        </w:rPr>
        <w:t>Lubombo</w:t>
      </w:r>
      <w:proofErr w:type="spellEnd"/>
      <w:r w:rsidR="008D23B7" w:rsidRPr="00495E3D">
        <w:rPr>
          <w:rFonts w:ascii="Times New Roman" w:eastAsia="Verdana" w:hAnsi="Times New Roman"/>
          <w:color w:val="000000"/>
          <w:sz w:val="20"/>
          <w:szCs w:val="20"/>
        </w:rPr>
        <w:t xml:space="preserve"> and </w:t>
      </w:r>
      <w:proofErr w:type="spellStart"/>
      <w:r w:rsidR="008D23B7" w:rsidRPr="00495E3D">
        <w:rPr>
          <w:rFonts w:ascii="Times New Roman" w:hAnsi="Times New Roman"/>
          <w:color w:val="000000"/>
          <w:sz w:val="20"/>
          <w:szCs w:val="21"/>
        </w:rPr>
        <w:t>Shiselweni</w:t>
      </w:r>
      <w:proofErr w:type="spellEnd"/>
      <w:r w:rsidR="008D23B7" w:rsidRPr="00495E3D">
        <w:rPr>
          <w:rFonts w:ascii="Times New Roman" w:eastAsia="Verdana" w:hAnsi="Times New Roman"/>
          <w:sz w:val="20"/>
          <w:szCs w:val="20"/>
        </w:rPr>
        <w:t xml:space="preserve"> </w:t>
      </w:r>
      <w:r w:rsidRPr="00495E3D">
        <w:rPr>
          <w:rFonts w:ascii="Times New Roman" w:eastAsia="Verdana" w:hAnsi="Times New Roman"/>
          <w:sz w:val="20"/>
          <w:szCs w:val="20"/>
        </w:rPr>
        <w:t>have alleviated drought</w:t>
      </w:r>
      <w:r>
        <w:rPr>
          <w:rFonts w:ascii="Times New Roman" w:eastAsia="Verdana" w:hAnsi="Times New Roman"/>
          <w:sz w:val="20"/>
          <w:szCs w:val="20"/>
        </w:rPr>
        <w:t xml:space="preserve"> </w:t>
      </w:r>
      <w:r w:rsidR="008D23B7">
        <w:rPr>
          <w:rFonts w:ascii="Times New Roman" w:eastAsia="Verdana" w:hAnsi="Times New Roman"/>
          <w:sz w:val="20"/>
          <w:szCs w:val="20"/>
        </w:rPr>
        <w:t xml:space="preserve">vulnerabilities and poverty levels. From leave no one behind perspective these 2 regions are vital for the overall SDG narrative in the country. In this regard, focus of this output is on </w:t>
      </w:r>
      <w:r w:rsidR="008D23B7">
        <w:rPr>
          <w:rFonts w:ascii="Times New Roman" w:eastAsia="Verdana" w:hAnsi="Times New Roman"/>
          <w:i/>
          <w:iCs/>
          <w:sz w:val="20"/>
          <w:szCs w:val="20"/>
        </w:rPr>
        <w:t xml:space="preserve">piloting </w:t>
      </w:r>
      <w:r w:rsidR="008D23B7">
        <w:rPr>
          <w:rFonts w:ascii="Times New Roman" w:eastAsia="Verdana" w:hAnsi="Times New Roman"/>
          <w:sz w:val="20"/>
          <w:szCs w:val="20"/>
        </w:rPr>
        <w:t>an index</w:t>
      </w:r>
      <w:r w:rsidR="00757A9D">
        <w:rPr>
          <w:rFonts w:ascii="Times New Roman" w:eastAsia="Verdana" w:hAnsi="Times New Roman"/>
          <w:sz w:val="20"/>
          <w:szCs w:val="20"/>
        </w:rPr>
        <w:t>-</w:t>
      </w:r>
      <w:r w:rsidR="008D23B7">
        <w:rPr>
          <w:rFonts w:ascii="Times New Roman" w:eastAsia="Verdana" w:hAnsi="Times New Roman"/>
          <w:sz w:val="20"/>
          <w:szCs w:val="20"/>
        </w:rPr>
        <w:t xml:space="preserve">based weather insurance programme for small scale producers to mitigate the risks induced through climatic extremes. This pilot will serve to design and implement a weather </w:t>
      </w:r>
      <w:proofErr w:type="gramStart"/>
      <w:r w:rsidR="008D23B7">
        <w:rPr>
          <w:rFonts w:ascii="Times New Roman" w:eastAsia="Verdana" w:hAnsi="Times New Roman"/>
          <w:sz w:val="20"/>
          <w:szCs w:val="20"/>
        </w:rPr>
        <w:t>index based</w:t>
      </w:r>
      <w:proofErr w:type="gramEnd"/>
      <w:r w:rsidR="008D23B7">
        <w:rPr>
          <w:rFonts w:ascii="Times New Roman" w:eastAsia="Verdana" w:hAnsi="Times New Roman"/>
          <w:sz w:val="20"/>
          <w:szCs w:val="20"/>
        </w:rPr>
        <w:t xml:space="preserve"> insurance programme and lessons of which will be integrated into the NDP so as to explore replication and using as a national strategy if lessons are positive. </w:t>
      </w:r>
    </w:p>
    <w:p w14:paraId="10EB73E8" w14:textId="33CA48A6" w:rsidR="008D23B7" w:rsidRDefault="008D23B7" w:rsidP="00673958">
      <w:pPr>
        <w:spacing w:after="0"/>
        <w:ind w:left="360"/>
        <w:rPr>
          <w:rFonts w:ascii="Times New Roman" w:eastAsia="Verdana" w:hAnsi="Times New Roman"/>
          <w:sz w:val="20"/>
          <w:szCs w:val="20"/>
        </w:rPr>
      </w:pPr>
    </w:p>
    <w:p w14:paraId="7251D913" w14:textId="42154611" w:rsidR="008D23B7" w:rsidRDefault="008D23B7" w:rsidP="00673958">
      <w:pPr>
        <w:spacing w:after="0"/>
        <w:ind w:left="360"/>
        <w:rPr>
          <w:rFonts w:ascii="Times New Roman" w:eastAsia="Verdana" w:hAnsi="Times New Roman"/>
          <w:sz w:val="20"/>
          <w:szCs w:val="20"/>
        </w:rPr>
      </w:pPr>
      <w:r>
        <w:rPr>
          <w:rFonts w:ascii="Times New Roman" w:eastAsia="Verdana" w:hAnsi="Times New Roman"/>
          <w:sz w:val="20"/>
          <w:szCs w:val="20"/>
        </w:rPr>
        <w:t xml:space="preserve">This output is also linked to the proposed pilot </w:t>
      </w:r>
      <w:r w:rsidR="009917BB">
        <w:rPr>
          <w:rFonts w:ascii="Times New Roman" w:eastAsia="Verdana" w:hAnsi="Times New Roman"/>
          <w:sz w:val="20"/>
          <w:szCs w:val="20"/>
        </w:rPr>
        <w:t xml:space="preserve">activity </w:t>
      </w:r>
      <w:r>
        <w:rPr>
          <w:rFonts w:ascii="Times New Roman" w:eastAsia="Verdana" w:hAnsi="Times New Roman"/>
          <w:sz w:val="20"/>
          <w:szCs w:val="20"/>
        </w:rPr>
        <w:t xml:space="preserve">under the </w:t>
      </w:r>
      <w:r w:rsidR="00FC43FD">
        <w:rPr>
          <w:rFonts w:ascii="Times New Roman" w:eastAsia="Verdana" w:hAnsi="Times New Roman"/>
          <w:sz w:val="20"/>
          <w:szCs w:val="20"/>
        </w:rPr>
        <w:t xml:space="preserve">CPD </w:t>
      </w:r>
      <w:r>
        <w:rPr>
          <w:rFonts w:ascii="Times New Roman" w:eastAsia="Verdana" w:hAnsi="Times New Roman"/>
          <w:sz w:val="20"/>
          <w:szCs w:val="20"/>
        </w:rPr>
        <w:t>Output 2.</w:t>
      </w:r>
      <w:r w:rsidR="00FC43FD">
        <w:rPr>
          <w:rFonts w:ascii="Times New Roman" w:eastAsia="Verdana" w:hAnsi="Times New Roman"/>
          <w:sz w:val="20"/>
          <w:szCs w:val="20"/>
        </w:rPr>
        <w:t>2</w:t>
      </w:r>
      <w:r>
        <w:rPr>
          <w:rFonts w:ascii="Times New Roman" w:eastAsia="Verdana" w:hAnsi="Times New Roman"/>
          <w:sz w:val="20"/>
          <w:szCs w:val="20"/>
        </w:rPr>
        <w:t xml:space="preserve"> dealing with progressive expansion of inclusive social protection systems which also is a pilot based within the same 2 regions. </w:t>
      </w:r>
    </w:p>
    <w:p w14:paraId="705C6EAC" w14:textId="250EAA55" w:rsidR="008D23B7" w:rsidRDefault="008D23B7" w:rsidP="00673958">
      <w:pPr>
        <w:spacing w:after="0"/>
        <w:ind w:left="360"/>
        <w:rPr>
          <w:rFonts w:ascii="Times New Roman" w:eastAsia="Verdana" w:hAnsi="Times New Roman"/>
          <w:sz w:val="20"/>
          <w:szCs w:val="20"/>
        </w:rPr>
      </w:pPr>
    </w:p>
    <w:p w14:paraId="0743C505" w14:textId="10F4DD33" w:rsidR="00673958" w:rsidRDefault="00757A9D" w:rsidP="000E326A">
      <w:pPr>
        <w:spacing w:after="0"/>
        <w:ind w:left="360"/>
        <w:rPr>
          <w:rFonts w:ascii="Times New Roman" w:eastAsia="Verdana" w:hAnsi="Times New Roman"/>
          <w:sz w:val="20"/>
          <w:szCs w:val="20"/>
        </w:rPr>
      </w:pPr>
      <w:r>
        <w:rPr>
          <w:rFonts w:ascii="Times New Roman" w:eastAsia="Verdana" w:hAnsi="Times New Roman"/>
          <w:sz w:val="20"/>
          <w:szCs w:val="20"/>
        </w:rPr>
        <w:t>Aligning to the emerging COVID-19 impact and the expected increase in the poverty rates this output is developed at the design stage as an additional</w:t>
      </w:r>
      <w:r w:rsidR="00751708">
        <w:rPr>
          <w:rFonts w:ascii="Times New Roman" w:eastAsia="Verdana" w:hAnsi="Times New Roman"/>
          <w:sz w:val="20"/>
          <w:szCs w:val="20"/>
        </w:rPr>
        <w:t xml:space="preserve"> response aligning to the poverty-environment nexus of the Country Programme</w:t>
      </w:r>
      <w:r>
        <w:rPr>
          <w:rFonts w:ascii="Times New Roman" w:eastAsia="Verdana" w:hAnsi="Times New Roman"/>
          <w:sz w:val="20"/>
          <w:szCs w:val="20"/>
        </w:rPr>
        <w:t xml:space="preserve"> results framework</w:t>
      </w:r>
      <w:r w:rsidR="000E326A">
        <w:rPr>
          <w:rFonts w:ascii="Times New Roman" w:eastAsia="Verdana" w:hAnsi="Times New Roman"/>
          <w:sz w:val="20"/>
          <w:szCs w:val="20"/>
        </w:rPr>
        <w:t>.</w:t>
      </w:r>
    </w:p>
    <w:p w14:paraId="26B0778A" w14:textId="577D1D66" w:rsidR="00673958" w:rsidRDefault="00673958" w:rsidP="00673958">
      <w:pPr>
        <w:spacing w:after="0"/>
        <w:ind w:left="360"/>
        <w:rPr>
          <w:rFonts w:ascii="Times New Roman" w:eastAsia="Verdana" w:hAnsi="Times New Roman"/>
          <w:sz w:val="20"/>
          <w:szCs w:val="20"/>
        </w:rPr>
      </w:pPr>
    </w:p>
    <w:p w14:paraId="334A0235" w14:textId="17E91EE4" w:rsidR="00673958" w:rsidRDefault="00082A11" w:rsidP="002C29F9">
      <w:pPr>
        <w:spacing w:after="0"/>
        <w:ind w:left="360"/>
        <w:rPr>
          <w:rFonts w:ascii="Times New Roman" w:eastAsia="Verdana" w:hAnsi="Times New Roman"/>
          <w:sz w:val="20"/>
          <w:szCs w:val="20"/>
        </w:rPr>
      </w:pPr>
      <w:r>
        <w:rPr>
          <w:rFonts w:ascii="Times New Roman" w:eastAsia="Verdana" w:hAnsi="Times New Roman"/>
          <w:sz w:val="20"/>
          <w:szCs w:val="20"/>
        </w:rPr>
        <w:t>Some of the key activities to achieve the Output include: (1) Conduct a feasibility for launch of weather linked insurance scheme in the country; (</w:t>
      </w:r>
      <w:r w:rsidR="000C35BB">
        <w:rPr>
          <w:rFonts w:ascii="Times New Roman" w:eastAsia="Verdana" w:hAnsi="Times New Roman"/>
          <w:sz w:val="20"/>
          <w:szCs w:val="20"/>
        </w:rPr>
        <w:t>2</w:t>
      </w:r>
      <w:r>
        <w:rPr>
          <w:rFonts w:ascii="Times New Roman" w:eastAsia="Verdana" w:hAnsi="Times New Roman"/>
          <w:sz w:val="20"/>
          <w:szCs w:val="20"/>
        </w:rPr>
        <w:t xml:space="preserve">) </w:t>
      </w:r>
      <w:r w:rsidR="000C35BB">
        <w:rPr>
          <w:rFonts w:ascii="Times New Roman" w:eastAsia="Verdana" w:hAnsi="Times New Roman"/>
          <w:sz w:val="20"/>
          <w:szCs w:val="20"/>
        </w:rPr>
        <w:t>D</w:t>
      </w:r>
      <w:r>
        <w:rPr>
          <w:rFonts w:ascii="Times New Roman" w:eastAsia="Verdana" w:hAnsi="Times New Roman"/>
          <w:sz w:val="20"/>
          <w:szCs w:val="20"/>
        </w:rPr>
        <w:t xml:space="preserve">evelop an </w:t>
      </w:r>
      <w:proofErr w:type="gramStart"/>
      <w:r>
        <w:rPr>
          <w:rFonts w:ascii="Times New Roman" w:eastAsia="Verdana" w:hAnsi="Times New Roman"/>
          <w:sz w:val="20"/>
          <w:szCs w:val="20"/>
        </w:rPr>
        <w:t>index based</w:t>
      </w:r>
      <w:proofErr w:type="gramEnd"/>
      <w:r>
        <w:rPr>
          <w:rFonts w:ascii="Times New Roman" w:eastAsia="Verdana" w:hAnsi="Times New Roman"/>
          <w:sz w:val="20"/>
          <w:szCs w:val="20"/>
        </w:rPr>
        <w:t xml:space="preserve"> weather insurance scheme guidance, modalities and risk coverages</w:t>
      </w:r>
      <w:r w:rsidR="000C35BB">
        <w:rPr>
          <w:rFonts w:ascii="Times New Roman" w:eastAsia="Verdana" w:hAnsi="Times New Roman"/>
          <w:sz w:val="20"/>
          <w:szCs w:val="20"/>
        </w:rPr>
        <w:t xml:space="preserve"> and</w:t>
      </w:r>
      <w:r>
        <w:rPr>
          <w:rFonts w:ascii="Times New Roman" w:eastAsia="Verdana" w:hAnsi="Times New Roman"/>
          <w:sz w:val="20"/>
          <w:szCs w:val="20"/>
        </w:rPr>
        <w:t xml:space="preserve"> </w:t>
      </w:r>
      <w:r w:rsidR="000C35BB">
        <w:rPr>
          <w:rFonts w:ascii="Times New Roman" w:eastAsia="Verdana" w:hAnsi="Times New Roman"/>
          <w:sz w:val="20"/>
          <w:szCs w:val="20"/>
        </w:rPr>
        <w:t>l</w:t>
      </w:r>
      <w:r>
        <w:rPr>
          <w:rFonts w:ascii="Times New Roman" w:eastAsia="Verdana" w:hAnsi="Times New Roman"/>
          <w:sz w:val="20"/>
          <w:szCs w:val="20"/>
        </w:rPr>
        <w:t xml:space="preserve">aunch scheme as a pilot in 2 regions of </w:t>
      </w:r>
      <w:proofErr w:type="spellStart"/>
      <w:r>
        <w:rPr>
          <w:rFonts w:ascii="Times New Roman" w:eastAsia="Verdana" w:hAnsi="Times New Roman"/>
          <w:sz w:val="20"/>
          <w:szCs w:val="20"/>
        </w:rPr>
        <w:t>Lubombo</w:t>
      </w:r>
      <w:proofErr w:type="spellEnd"/>
      <w:r>
        <w:rPr>
          <w:rFonts w:ascii="Times New Roman" w:eastAsia="Verdana" w:hAnsi="Times New Roman"/>
          <w:sz w:val="20"/>
          <w:szCs w:val="20"/>
        </w:rPr>
        <w:t xml:space="preserve"> and </w:t>
      </w:r>
      <w:proofErr w:type="spellStart"/>
      <w:r>
        <w:rPr>
          <w:rFonts w:ascii="Times New Roman" w:eastAsia="Verdana" w:hAnsi="Times New Roman"/>
          <w:sz w:val="20"/>
          <w:szCs w:val="20"/>
        </w:rPr>
        <w:t>Shiselweni</w:t>
      </w:r>
      <w:proofErr w:type="spellEnd"/>
      <w:r w:rsidR="00077719">
        <w:rPr>
          <w:rFonts w:ascii="Times New Roman" w:eastAsia="Verdana" w:hAnsi="Times New Roman"/>
          <w:sz w:val="20"/>
          <w:szCs w:val="20"/>
        </w:rPr>
        <w:t xml:space="preserve">; (3) </w:t>
      </w:r>
      <w:r w:rsidR="00077719">
        <w:rPr>
          <w:rFonts w:ascii="Times New Roman" w:eastAsia="Verdana" w:hAnsi="Times New Roman"/>
          <w:sz w:val="20"/>
          <w:szCs w:val="20"/>
          <w:lang w:val="en-ZA"/>
        </w:rPr>
        <w:t>E</w:t>
      </w:r>
      <w:r w:rsidR="00077719" w:rsidRPr="00F371B0">
        <w:rPr>
          <w:rFonts w:ascii="Times New Roman" w:eastAsia="Verdana" w:hAnsi="Times New Roman"/>
          <w:sz w:val="20"/>
          <w:szCs w:val="20"/>
          <w:lang w:val="en-ZA"/>
        </w:rPr>
        <w:t>nhance climate risk transfer and financing including insurance and social protection</w:t>
      </w:r>
    </w:p>
    <w:p w14:paraId="1963B143" w14:textId="77777777" w:rsidR="0080329F" w:rsidRDefault="0080329F" w:rsidP="00D326DE">
      <w:pPr>
        <w:spacing w:after="0"/>
        <w:rPr>
          <w:rFonts w:ascii="Times New Roman" w:eastAsia="Verdana" w:hAnsi="Times New Roman"/>
          <w:sz w:val="20"/>
          <w:szCs w:val="20"/>
        </w:rPr>
      </w:pPr>
    </w:p>
    <w:p w14:paraId="6B591DCA" w14:textId="27A5065D" w:rsidR="00673958" w:rsidRPr="00673958" w:rsidRDefault="00673958" w:rsidP="001C659B">
      <w:pPr>
        <w:numPr>
          <w:ilvl w:val="0"/>
          <w:numId w:val="17"/>
        </w:numPr>
        <w:spacing w:after="0"/>
        <w:rPr>
          <w:rFonts w:ascii="Times New Roman" w:eastAsia="Verdana" w:hAnsi="Times New Roman"/>
          <w:b/>
          <w:bCs/>
          <w:sz w:val="20"/>
          <w:szCs w:val="20"/>
        </w:rPr>
      </w:pPr>
      <w:r w:rsidRPr="00673958">
        <w:rPr>
          <w:rFonts w:ascii="Times New Roman" w:eastAsia="Verdana" w:hAnsi="Times New Roman"/>
          <w:b/>
          <w:bCs/>
          <w:sz w:val="20"/>
          <w:szCs w:val="20"/>
        </w:rPr>
        <w:t>Output 1.4.B</w:t>
      </w:r>
    </w:p>
    <w:p w14:paraId="46BD4739" w14:textId="59D2F54D" w:rsidR="001404A7" w:rsidRPr="002D790B" w:rsidRDefault="008B3686" w:rsidP="00842CD5">
      <w:pPr>
        <w:spacing w:after="0"/>
        <w:ind w:left="360"/>
        <w:rPr>
          <w:rFonts w:ascii="Times New Roman" w:eastAsia="Verdana" w:hAnsi="Times New Roman"/>
          <w:color w:val="000000"/>
          <w:sz w:val="20"/>
          <w:szCs w:val="20"/>
        </w:rPr>
      </w:pPr>
      <w:r>
        <w:rPr>
          <w:rFonts w:ascii="Times New Roman" w:eastAsia="Verdana" w:hAnsi="Times New Roman"/>
          <w:sz w:val="20"/>
          <w:szCs w:val="20"/>
        </w:rPr>
        <w:t>Responding to the</w:t>
      </w:r>
      <w:r w:rsidR="00420FF2">
        <w:rPr>
          <w:rFonts w:ascii="Times New Roman" w:eastAsia="Verdana" w:hAnsi="Times New Roman"/>
          <w:sz w:val="20"/>
          <w:szCs w:val="20"/>
        </w:rPr>
        <w:t xml:space="preserve"> need to strengthen </w:t>
      </w:r>
      <w:r>
        <w:rPr>
          <w:rFonts w:ascii="Times New Roman" w:eastAsia="Verdana" w:hAnsi="Times New Roman"/>
          <w:sz w:val="20"/>
          <w:szCs w:val="20"/>
        </w:rPr>
        <w:t xml:space="preserve">climate change governance focussing on disaster risk reduction and the need to </w:t>
      </w:r>
      <w:r w:rsidR="006A544F">
        <w:rPr>
          <w:rFonts w:ascii="Times New Roman" w:eastAsia="Verdana" w:hAnsi="Times New Roman"/>
          <w:sz w:val="20"/>
          <w:szCs w:val="20"/>
        </w:rPr>
        <w:t>integrat</w:t>
      </w:r>
      <w:r>
        <w:rPr>
          <w:rFonts w:ascii="Times New Roman" w:eastAsia="Verdana" w:hAnsi="Times New Roman"/>
          <w:sz w:val="20"/>
          <w:szCs w:val="20"/>
        </w:rPr>
        <w:t>e</w:t>
      </w:r>
      <w:r w:rsidR="006A544F">
        <w:rPr>
          <w:rFonts w:ascii="Times New Roman" w:eastAsia="Verdana" w:hAnsi="Times New Roman"/>
          <w:sz w:val="20"/>
          <w:szCs w:val="20"/>
        </w:rPr>
        <w:t xml:space="preserve"> climate risks and us</w:t>
      </w:r>
      <w:r>
        <w:rPr>
          <w:rFonts w:ascii="Times New Roman" w:eastAsia="Verdana" w:hAnsi="Times New Roman"/>
          <w:sz w:val="20"/>
          <w:szCs w:val="20"/>
        </w:rPr>
        <w:t>age</w:t>
      </w:r>
      <w:r w:rsidR="006A544F">
        <w:rPr>
          <w:rFonts w:ascii="Times New Roman" w:eastAsia="Verdana" w:hAnsi="Times New Roman"/>
          <w:sz w:val="20"/>
          <w:szCs w:val="20"/>
        </w:rPr>
        <w:t xml:space="preserve"> of the early warning data on a continuous basis </w:t>
      </w:r>
      <w:r>
        <w:rPr>
          <w:rFonts w:ascii="Times New Roman" w:eastAsia="Verdana" w:hAnsi="Times New Roman"/>
          <w:sz w:val="20"/>
          <w:szCs w:val="20"/>
        </w:rPr>
        <w:t>to inform</w:t>
      </w:r>
      <w:r w:rsidR="006A544F">
        <w:rPr>
          <w:rFonts w:ascii="Times New Roman" w:eastAsia="Verdana" w:hAnsi="Times New Roman"/>
          <w:sz w:val="20"/>
          <w:szCs w:val="20"/>
        </w:rPr>
        <w:t xml:space="preserve"> policy response</w:t>
      </w:r>
      <w:r>
        <w:rPr>
          <w:rFonts w:ascii="Times New Roman" w:eastAsia="Verdana" w:hAnsi="Times New Roman"/>
          <w:sz w:val="20"/>
          <w:szCs w:val="20"/>
        </w:rPr>
        <w:t>s</w:t>
      </w:r>
      <w:r w:rsidR="00916DE8">
        <w:rPr>
          <w:rFonts w:ascii="Times New Roman" w:eastAsia="Verdana" w:hAnsi="Times New Roman"/>
          <w:sz w:val="20"/>
          <w:szCs w:val="20"/>
        </w:rPr>
        <w:t>, output focussing on</w:t>
      </w:r>
      <w:r>
        <w:rPr>
          <w:rFonts w:ascii="Times New Roman" w:eastAsia="Verdana" w:hAnsi="Times New Roman"/>
          <w:sz w:val="20"/>
          <w:szCs w:val="20"/>
        </w:rPr>
        <w:t xml:space="preserve"> climate governance is considered</w:t>
      </w:r>
      <w:r w:rsidR="006A544F">
        <w:rPr>
          <w:rFonts w:ascii="Times New Roman" w:eastAsia="Verdana" w:hAnsi="Times New Roman"/>
          <w:sz w:val="20"/>
          <w:szCs w:val="20"/>
        </w:rPr>
        <w:t xml:space="preserve">. Some of the key activities to achieve the </w:t>
      </w:r>
      <w:r w:rsidR="006A544F" w:rsidRPr="002D790B">
        <w:rPr>
          <w:rFonts w:ascii="Times New Roman" w:eastAsia="Verdana" w:hAnsi="Times New Roman"/>
          <w:color w:val="000000"/>
          <w:sz w:val="20"/>
          <w:szCs w:val="20"/>
        </w:rPr>
        <w:t xml:space="preserve">output include: </w:t>
      </w:r>
      <w:r w:rsidR="00842CD5" w:rsidRPr="002D790B">
        <w:rPr>
          <w:rFonts w:ascii="Times New Roman" w:eastAsia="Verdana" w:hAnsi="Times New Roman"/>
          <w:color w:val="000000"/>
          <w:sz w:val="20"/>
          <w:szCs w:val="20"/>
        </w:rPr>
        <w:t xml:space="preserve">(1) </w:t>
      </w:r>
      <w:r w:rsidR="00842CD5">
        <w:rPr>
          <w:rFonts w:ascii="Times New Roman" w:hAnsi="Times New Roman"/>
          <w:iCs/>
          <w:sz w:val="20"/>
          <w:szCs w:val="20"/>
        </w:rPr>
        <w:t xml:space="preserve">Capacity assessment of hydro-meteorological and/or disaster management personnel undertaken and develop a capacity </w:t>
      </w:r>
      <w:r w:rsidR="00842CD5">
        <w:rPr>
          <w:rFonts w:ascii="Times New Roman" w:hAnsi="Times New Roman"/>
          <w:iCs/>
          <w:sz w:val="20"/>
          <w:szCs w:val="20"/>
        </w:rPr>
        <w:lastRenderedPageBreak/>
        <w:t xml:space="preserve">response plan; (2) Train and equip hydro-meteorological and/or disaster management personnel; (3) </w:t>
      </w:r>
      <w:r w:rsidR="00D50737" w:rsidRPr="00F371B0">
        <w:rPr>
          <w:rFonts w:ascii="Times New Roman" w:eastAsia="Verdana" w:hAnsi="Times New Roman"/>
          <w:sz w:val="20"/>
          <w:szCs w:val="20"/>
        </w:rPr>
        <w:t>Increase and strengthen weather, hydro, climate and air-quality observation networks that support early warning systems and community-based disaster risk management including procurement and installation of hardware and software that will facilitate monitoring, forecasting and detection that will improve early warning for early action</w:t>
      </w:r>
      <w:r w:rsidR="00D50737">
        <w:rPr>
          <w:rFonts w:ascii="Times New Roman" w:eastAsia="Verdana" w:hAnsi="Times New Roman"/>
          <w:sz w:val="20"/>
          <w:szCs w:val="20"/>
        </w:rPr>
        <w:t xml:space="preserve">’ (4) </w:t>
      </w:r>
      <w:r w:rsidR="00842CD5">
        <w:rPr>
          <w:rFonts w:ascii="Times New Roman" w:hAnsi="Times New Roman"/>
          <w:iCs/>
          <w:sz w:val="20"/>
          <w:szCs w:val="20"/>
        </w:rPr>
        <w:t xml:space="preserve">Multi-hazard risk assessment conducted to produce national risk profiles and atlas; (4) Develop multi-sectoral awareness/ communication strategy on DRR and climate change; (5) Establishment of regional early warning </w:t>
      </w:r>
      <w:proofErr w:type="spellStart"/>
      <w:r w:rsidR="00842CD5">
        <w:rPr>
          <w:rFonts w:ascii="Times New Roman" w:hAnsi="Times New Roman"/>
          <w:iCs/>
          <w:sz w:val="20"/>
          <w:szCs w:val="20"/>
        </w:rPr>
        <w:t>centers</w:t>
      </w:r>
      <w:proofErr w:type="spellEnd"/>
      <w:r w:rsidR="00842CD5">
        <w:rPr>
          <w:rFonts w:ascii="Times New Roman" w:hAnsi="Times New Roman"/>
          <w:iCs/>
          <w:sz w:val="20"/>
          <w:szCs w:val="20"/>
        </w:rPr>
        <w:t>; (6) Develop an integrated multi-hazard early warning system including bulletin, spatial maps; (7) Develop tailor made products for sectors and establish partnerships for dissemination of climate and early earning information</w:t>
      </w:r>
      <w:r w:rsidR="00D50737">
        <w:rPr>
          <w:rFonts w:ascii="Times New Roman" w:hAnsi="Times New Roman"/>
          <w:iCs/>
          <w:sz w:val="20"/>
          <w:szCs w:val="20"/>
        </w:rPr>
        <w:t>.</w:t>
      </w:r>
    </w:p>
    <w:p w14:paraId="3B828FBD" w14:textId="77777777" w:rsidR="00673958" w:rsidRPr="00673958" w:rsidRDefault="00673958" w:rsidP="006A5B24">
      <w:pPr>
        <w:spacing w:after="0"/>
        <w:rPr>
          <w:rFonts w:ascii="Times New Roman" w:eastAsia="Verdana" w:hAnsi="Times New Roman"/>
          <w:sz w:val="20"/>
          <w:szCs w:val="20"/>
        </w:rPr>
      </w:pPr>
    </w:p>
    <w:p w14:paraId="02069B55" w14:textId="5272B1E8" w:rsidR="00AB72B7" w:rsidRDefault="00AD7C82" w:rsidP="001C659B">
      <w:pPr>
        <w:numPr>
          <w:ilvl w:val="0"/>
          <w:numId w:val="17"/>
        </w:numPr>
        <w:spacing w:after="0"/>
        <w:rPr>
          <w:rFonts w:ascii="Times New Roman" w:eastAsia="Verdana" w:hAnsi="Times New Roman"/>
          <w:sz w:val="20"/>
          <w:szCs w:val="20"/>
        </w:rPr>
      </w:pPr>
      <w:r w:rsidRPr="00BF15D9">
        <w:rPr>
          <w:rFonts w:ascii="Times New Roman" w:eastAsia="Verdana" w:hAnsi="Times New Roman"/>
          <w:b/>
          <w:bCs/>
          <w:sz w:val="20"/>
          <w:szCs w:val="20"/>
        </w:rPr>
        <w:t>Resources required to achieve expected results</w:t>
      </w:r>
      <w:r>
        <w:rPr>
          <w:rFonts w:ascii="Times New Roman" w:eastAsia="Verdana" w:hAnsi="Times New Roman"/>
          <w:b/>
          <w:bCs/>
          <w:sz w:val="20"/>
          <w:szCs w:val="20"/>
        </w:rPr>
        <w:t xml:space="preserve"> (CPD Output 1.4</w:t>
      </w:r>
      <w:r w:rsidR="000B0FD7">
        <w:rPr>
          <w:rFonts w:ascii="Times New Roman" w:eastAsia="Verdana" w:hAnsi="Times New Roman"/>
          <w:b/>
          <w:bCs/>
          <w:sz w:val="20"/>
          <w:szCs w:val="20"/>
        </w:rPr>
        <w:t>, Output 1.4.A and Output 1.4.B</w:t>
      </w:r>
      <w:r>
        <w:rPr>
          <w:rFonts w:ascii="Times New Roman" w:eastAsia="Verdana" w:hAnsi="Times New Roman"/>
          <w:b/>
          <w:bCs/>
          <w:sz w:val="20"/>
          <w:szCs w:val="20"/>
        </w:rPr>
        <w:t>)</w:t>
      </w:r>
      <w:r w:rsidRPr="00BF15D9">
        <w:rPr>
          <w:rFonts w:ascii="Times New Roman" w:eastAsia="Verdana" w:hAnsi="Times New Roman"/>
          <w:b/>
          <w:bCs/>
          <w:sz w:val="20"/>
          <w:szCs w:val="20"/>
        </w:rPr>
        <w:t>:</w:t>
      </w:r>
      <w:r>
        <w:rPr>
          <w:rFonts w:ascii="Times New Roman" w:eastAsia="Verdana" w:hAnsi="Times New Roman"/>
          <w:b/>
          <w:bCs/>
          <w:sz w:val="20"/>
          <w:szCs w:val="20"/>
        </w:rPr>
        <w:t xml:space="preserve"> </w:t>
      </w:r>
      <w:r>
        <w:rPr>
          <w:rFonts w:ascii="Times New Roman" w:eastAsia="Verdana" w:hAnsi="Times New Roman"/>
          <w:sz w:val="20"/>
          <w:szCs w:val="20"/>
        </w:rPr>
        <w:t xml:space="preserve">key resources required to create the necessary </w:t>
      </w:r>
      <w:r w:rsidRPr="002C29F9">
        <w:rPr>
          <w:rFonts w:ascii="Times New Roman" w:eastAsia="Verdana" w:hAnsi="Times New Roman"/>
          <w:sz w:val="20"/>
          <w:szCs w:val="20"/>
        </w:rPr>
        <w:t>change pathway</w:t>
      </w:r>
      <w:r>
        <w:rPr>
          <w:rFonts w:ascii="Times New Roman" w:eastAsia="Verdana" w:hAnsi="Times New Roman"/>
          <w:sz w:val="20"/>
          <w:szCs w:val="20"/>
        </w:rPr>
        <w:t xml:space="preserve"> include: (1) Policy guidance: as identified in the development challenge section, a major policy shift is needed</w:t>
      </w:r>
      <w:r w:rsidR="00BB55E8">
        <w:rPr>
          <w:rFonts w:ascii="Times New Roman" w:eastAsia="Verdana" w:hAnsi="Times New Roman"/>
          <w:sz w:val="20"/>
          <w:szCs w:val="20"/>
        </w:rPr>
        <w:t xml:space="preserve"> integrating disaster risk as an integral part of the key sectors of the government and local governments. This shift in policy stance is needed to change the current position of DRR implemented by a select few agencies. Impact of climate is cross-sectoral and facilitating a </w:t>
      </w:r>
      <w:r w:rsidR="00BB55E8">
        <w:rPr>
          <w:rFonts w:ascii="Times New Roman" w:eastAsia="Verdana" w:hAnsi="Times New Roman"/>
          <w:i/>
          <w:iCs/>
          <w:sz w:val="20"/>
          <w:szCs w:val="20"/>
        </w:rPr>
        <w:t xml:space="preserve">whole of government </w:t>
      </w:r>
      <w:r w:rsidR="00BB55E8">
        <w:rPr>
          <w:rFonts w:ascii="Times New Roman" w:eastAsia="Verdana" w:hAnsi="Times New Roman"/>
          <w:sz w:val="20"/>
          <w:szCs w:val="20"/>
        </w:rPr>
        <w:t xml:space="preserve">approach is needed given the presence of country within unique topographical and multi-scale interaction of weather producing systems and due to evidence that nearly 32 percent of the population are exposed to intermittent </w:t>
      </w:r>
      <w:r w:rsidR="00BB55E8" w:rsidRPr="00BB55E8">
        <w:rPr>
          <w:rFonts w:ascii="Times New Roman" w:eastAsia="Verdana" w:hAnsi="Times New Roman"/>
          <w:sz w:val="20"/>
          <w:szCs w:val="20"/>
          <w:lang w:val="en-IN"/>
        </w:rPr>
        <w:t>hydrometeorological, bio-epidemiological and geophysical hazards induced disasters on a yearly basis</w:t>
      </w:r>
      <w:r w:rsidR="00BB55E8" w:rsidRPr="00BB55E8">
        <w:rPr>
          <w:rFonts w:ascii="Times New Roman" w:eastAsia="Verdana" w:hAnsi="Times New Roman"/>
          <w:sz w:val="20"/>
          <w:szCs w:val="20"/>
          <w:vertAlign w:val="superscript"/>
          <w:lang w:val="en-IN"/>
        </w:rPr>
        <w:footnoteReference w:id="28"/>
      </w:r>
      <w:r w:rsidR="00BB55E8" w:rsidRPr="00BB55E8">
        <w:rPr>
          <w:rFonts w:ascii="Times New Roman" w:eastAsia="Verdana" w:hAnsi="Times New Roman"/>
          <w:sz w:val="20"/>
          <w:szCs w:val="20"/>
          <w:lang w:val="en-IN"/>
        </w:rPr>
        <w:t xml:space="preserve"> The hazards include droughts, floods, hail and windstorms, pest infestation, cyclone induced mudslides and rock falls as well as veld fires. </w:t>
      </w:r>
      <w:r w:rsidR="00BB55E8">
        <w:rPr>
          <w:rFonts w:ascii="Times New Roman" w:eastAsia="Verdana" w:hAnsi="Times New Roman"/>
          <w:sz w:val="20"/>
          <w:szCs w:val="20"/>
        </w:rPr>
        <w:t xml:space="preserve"> (2) Access to expert and technical assistance to launch innovative options like the climate budget tagging, climate finance and MRV mechanisms; (3) Capacities for management of the hydro-meteorological infrastructure</w:t>
      </w:r>
      <w:r w:rsidR="00085881">
        <w:rPr>
          <w:rFonts w:ascii="Times New Roman" w:eastAsia="Verdana" w:hAnsi="Times New Roman"/>
          <w:sz w:val="20"/>
          <w:szCs w:val="20"/>
        </w:rPr>
        <w:t>; (4) Strengthened coordination systems amongst key sectors and ministries.</w:t>
      </w:r>
    </w:p>
    <w:p w14:paraId="3C5C5ACC" w14:textId="0486EE8A" w:rsidR="00085881" w:rsidRPr="00085881" w:rsidRDefault="00085881" w:rsidP="00085881">
      <w:pPr>
        <w:spacing w:after="0"/>
        <w:ind w:left="360"/>
        <w:rPr>
          <w:rFonts w:ascii="Times New Roman" w:eastAsia="Verdana" w:hAnsi="Times New Roman"/>
          <w:sz w:val="20"/>
          <w:szCs w:val="20"/>
        </w:rPr>
      </w:pPr>
    </w:p>
    <w:p w14:paraId="7BF1A0AE" w14:textId="7A921A1F" w:rsidR="00356DBA" w:rsidRPr="00356DBA" w:rsidRDefault="00085881" w:rsidP="001C659B">
      <w:pPr>
        <w:numPr>
          <w:ilvl w:val="0"/>
          <w:numId w:val="17"/>
        </w:numPr>
        <w:spacing w:after="0"/>
        <w:rPr>
          <w:rFonts w:ascii="Times New Roman" w:eastAsia="Verdana" w:hAnsi="Times New Roman"/>
          <w:sz w:val="20"/>
          <w:szCs w:val="20"/>
        </w:rPr>
      </w:pPr>
      <w:r w:rsidRPr="00085881">
        <w:rPr>
          <w:rFonts w:ascii="Times New Roman" w:hAnsi="Times New Roman"/>
          <w:b/>
          <w:bCs/>
          <w:sz w:val="20"/>
          <w:szCs w:val="20"/>
        </w:rPr>
        <w:t xml:space="preserve">Partnerships &amp; Stakeholder engagement: </w:t>
      </w:r>
      <w:r w:rsidRPr="00085881">
        <w:rPr>
          <w:rFonts w:ascii="Times New Roman" w:hAnsi="Times New Roman"/>
          <w:sz w:val="20"/>
          <w:szCs w:val="20"/>
        </w:rPr>
        <w:t xml:space="preserve">Deploying the integrator role, UNDP will support national institutions in delivery of project results by facilitating strategic partnerships and ensuring alignment with national planning and policy frameworks.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123"/>
        <w:gridCol w:w="1984"/>
        <w:gridCol w:w="2548"/>
      </w:tblGrid>
      <w:tr w:rsidR="00504EE8" w:rsidRPr="001C659B" w14:paraId="09E12A74" w14:textId="77777777" w:rsidTr="00344D22">
        <w:tc>
          <w:tcPr>
            <w:tcW w:w="6520" w:type="dxa"/>
            <w:gridSpan w:val="3"/>
            <w:shd w:val="clear" w:color="auto" w:fill="DEEAF6"/>
          </w:tcPr>
          <w:p w14:paraId="19B626A5" w14:textId="77777777" w:rsidR="00504EE8" w:rsidRPr="001C659B" w:rsidRDefault="00504EE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Partnerships for achieving Outputs</w:t>
            </w:r>
          </w:p>
        </w:tc>
        <w:tc>
          <w:tcPr>
            <w:tcW w:w="2552" w:type="dxa"/>
            <w:vMerge w:val="restart"/>
            <w:shd w:val="clear" w:color="auto" w:fill="FFF2CC"/>
          </w:tcPr>
          <w:p w14:paraId="6303C054" w14:textId="77777777" w:rsidR="00504EE8" w:rsidRPr="001C659B" w:rsidRDefault="00504EE8" w:rsidP="001C659B">
            <w:pPr>
              <w:pStyle w:val="ListParagraph"/>
              <w:spacing w:after="0"/>
              <w:ind w:left="0"/>
              <w:contextualSpacing/>
              <w:jc w:val="center"/>
              <w:rPr>
                <w:rFonts w:ascii="Times New Roman" w:hAnsi="Times New Roman"/>
                <w:b/>
                <w:bCs/>
                <w:sz w:val="10"/>
                <w:szCs w:val="10"/>
                <w:lang w:val="en-US"/>
              </w:rPr>
            </w:pPr>
          </w:p>
          <w:p w14:paraId="7BF53AE4" w14:textId="42055E69" w:rsidR="00504EE8" w:rsidRPr="001C659B" w:rsidRDefault="00504EE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Key Contribution by Partner</w:t>
            </w:r>
          </w:p>
        </w:tc>
      </w:tr>
      <w:tr w:rsidR="001C659B" w:rsidRPr="001C659B" w14:paraId="52B35BFB" w14:textId="77777777" w:rsidTr="00344D22">
        <w:tc>
          <w:tcPr>
            <w:tcW w:w="2409" w:type="dxa"/>
            <w:shd w:val="clear" w:color="auto" w:fill="DBDBDB"/>
          </w:tcPr>
          <w:p w14:paraId="1E264DBA" w14:textId="32643A73" w:rsidR="00504EE8" w:rsidRPr="001C659B" w:rsidRDefault="00504EE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CPD Output 1.4</w:t>
            </w:r>
          </w:p>
        </w:tc>
        <w:tc>
          <w:tcPr>
            <w:tcW w:w="2127" w:type="dxa"/>
            <w:shd w:val="clear" w:color="auto" w:fill="DBDBDB"/>
          </w:tcPr>
          <w:p w14:paraId="3E80AB24" w14:textId="5BF45839" w:rsidR="00504EE8" w:rsidRPr="001C659B" w:rsidRDefault="00504EE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Output 1.</w:t>
            </w:r>
            <w:proofErr w:type="gramStart"/>
            <w:r w:rsidRPr="001C659B">
              <w:rPr>
                <w:rFonts w:ascii="Times New Roman" w:hAnsi="Times New Roman"/>
                <w:b/>
                <w:bCs/>
                <w:sz w:val="20"/>
                <w:szCs w:val="20"/>
                <w:lang w:val="en-US"/>
              </w:rPr>
              <w:t>4.A</w:t>
            </w:r>
            <w:proofErr w:type="gramEnd"/>
          </w:p>
        </w:tc>
        <w:tc>
          <w:tcPr>
            <w:tcW w:w="1984" w:type="dxa"/>
            <w:shd w:val="clear" w:color="auto" w:fill="DBDBDB"/>
          </w:tcPr>
          <w:p w14:paraId="6932645C" w14:textId="066899B6" w:rsidR="00504EE8" w:rsidRPr="001C659B" w:rsidRDefault="00504EE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Output 1.</w:t>
            </w:r>
            <w:proofErr w:type="gramStart"/>
            <w:r w:rsidRPr="001C659B">
              <w:rPr>
                <w:rFonts w:ascii="Times New Roman" w:hAnsi="Times New Roman"/>
                <w:b/>
                <w:bCs/>
                <w:sz w:val="20"/>
                <w:szCs w:val="20"/>
                <w:lang w:val="en-US"/>
              </w:rPr>
              <w:t>4.B</w:t>
            </w:r>
            <w:proofErr w:type="gramEnd"/>
          </w:p>
        </w:tc>
        <w:tc>
          <w:tcPr>
            <w:tcW w:w="2552" w:type="dxa"/>
            <w:vMerge/>
            <w:shd w:val="clear" w:color="auto" w:fill="FFF2CC"/>
          </w:tcPr>
          <w:p w14:paraId="4D4106EC" w14:textId="77777777" w:rsidR="00504EE8" w:rsidRPr="001C659B" w:rsidRDefault="00504EE8" w:rsidP="001C659B">
            <w:pPr>
              <w:pStyle w:val="ListParagraph"/>
              <w:spacing w:after="0"/>
              <w:ind w:left="0"/>
              <w:contextualSpacing/>
              <w:rPr>
                <w:rFonts w:ascii="Times New Roman" w:hAnsi="Times New Roman"/>
                <w:b/>
                <w:bCs/>
                <w:sz w:val="20"/>
                <w:szCs w:val="20"/>
                <w:lang w:val="en-US"/>
              </w:rPr>
            </w:pPr>
          </w:p>
        </w:tc>
      </w:tr>
      <w:tr w:rsidR="001C659B" w:rsidRPr="001C659B" w14:paraId="190D3682" w14:textId="77777777" w:rsidTr="00344D22">
        <w:tc>
          <w:tcPr>
            <w:tcW w:w="2409" w:type="dxa"/>
            <w:shd w:val="clear" w:color="auto" w:fill="auto"/>
          </w:tcPr>
          <w:p w14:paraId="2AEC04D5" w14:textId="77777777" w:rsidR="00356DBA" w:rsidRPr="001C659B" w:rsidRDefault="00356DBA" w:rsidP="001C659B">
            <w:pPr>
              <w:pStyle w:val="ListParagraph"/>
              <w:spacing w:after="0"/>
              <w:ind w:left="0"/>
              <w:contextualSpacing/>
              <w:rPr>
                <w:rFonts w:ascii="Times New Roman" w:hAnsi="Times New Roman"/>
                <w:b/>
                <w:bCs/>
                <w:sz w:val="20"/>
                <w:szCs w:val="20"/>
                <w:lang w:val="en-US"/>
              </w:rPr>
            </w:pPr>
            <w:r w:rsidRPr="001C659B">
              <w:rPr>
                <w:rFonts w:ascii="Times New Roman" w:hAnsi="Times New Roman"/>
                <w:b/>
                <w:bCs/>
                <w:sz w:val="20"/>
                <w:szCs w:val="20"/>
                <w:lang w:val="en-US"/>
              </w:rPr>
              <w:t>Line Ministries</w:t>
            </w:r>
          </w:p>
          <w:p w14:paraId="100CF3EB" w14:textId="52010901" w:rsidR="00356DBA" w:rsidRPr="001C659B" w:rsidRDefault="00356DBA" w:rsidP="001C659B">
            <w:pPr>
              <w:spacing w:after="0"/>
              <w:jc w:val="left"/>
              <w:rPr>
                <w:rFonts w:ascii="Times New Roman" w:hAnsi="Times New Roman"/>
                <w:color w:val="000000"/>
                <w:sz w:val="20"/>
                <w:szCs w:val="21"/>
              </w:rPr>
            </w:pPr>
            <w:r w:rsidRPr="001C659B">
              <w:rPr>
                <w:rFonts w:ascii="Times New Roman" w:hAnsi="Times New Roman"/>
                <w:color w:val="000000"/>
                <w:sz w:val="20"/>
                <w:szCs w:val="21"/>
              </w:rPr>
              <w:t>DPMO – NDMA</w:t>
            </w:r>
          </w:p>
          <w:p w14:paraId="5BF62808" w14:textId="0CC33B04" w:rsidR="00356DBA" w:rsidRPr="001C659B" w:rsidRDefault="00356DBA" w:rsidP="001C659B">
            <w:pPr>
              <w:spacing w:after="0"/>
              <w:jc w:val="left"/>
              <w:rPr>
                <w:rFonts w:ascii="Times New Roman" w:hAnsi="Times New Roman"/>
                <w:color w:val="000000"/>
                <w:sz w:val="20"/>
                <w:szCs w:val="21"/>
              </w:rPr>
            </w:pPr>
            <w:r w:rsidRPr="001C659B">
              <w:rPr>
                <w:rFonts w:ascii="Times New Roman" w:hAnsi="Times New Roman"/>
                <w:color w:val="000000"/>
                <w:sz w:val="20"/>
                <w:szCs w:val="21"/>
              </w:rPr>
              <w:t>Ministry of Tourism and Environmental Affairs</w:t>
            </w:r>
          </w:p>
          <w:p w14:paraId="0D6A9473" w14:textId="38BBBF27" w:rsidR="00356DBA" w:rsidRPr="001C659B" w:rsidRDefault="00356DBA" w:rsidP="001C659B">
            <w:pPr>
              <w:spacing w:after="0"/>
              <w:jc w:val="left"/>
              <w:rPr>
                <w:rFonts w:ascii="Times New Roman" w:hAnsi="Times New Roman"/>
                <w:color w:val="000000"/>
                <w:sz w:val="20"/>
                <w:szCs w:val="21"/>
              </w:rPr>
            </w:pPr>
            <w:r w:rsidRPr="001C659B">
              <w:rPr>
                <w:rFonts w:ascii="Times New Roman" w:hAnsi="Times New Roman"/>
                <w:color w:val="000000"/>
                <w:sz w:val="20"/>
                <w:szCs w:val="21"/>
              </w:rPr>
              <w:t>Ministry of Finance</w:t>
            </w:r>
          </w:p>
          <w:p w14:paraId="509B265D" w14:textId="77777777" w:rsidR="00356DBA" w:rsidRDefault="00356DBA" w:rsidP="001C659B">
            <w:pPr>
              <w:pStyle w:val="ListParagraph"/>
              <w:spacing w:after="0"/>
              <w:ind w:left="0"/>
              <w:contextualSpacing/>
              <w:jc w:val="left"/>
              <w:rPr>
                <w:rFonts w:ascii="Times New Roman" w:hAnsi="Times New Roman"/>
                <w:color w:val="000000"/>
                <w:sz w:val="20"/>
                <w:szCs w:val="21"/>
              </w:rPr>
            </w:pPr>
            <w:r w:rsidRPr="001C659B">
              <w:rPr>
                <w:rFonts w:ascii="Times New Roman" w:hAnsi="Times New Roman"/>
                <w:color w:val="000000"/>
                <w:sz w:val="20"/>
                <w:szCs w:val="21"/>
              </w:rPr>
              <w:t>Ministry of Economic Planning and Development</w:t>
            </w:r>
          </w:p>
          <w:p w14:paraId="461CB17A" w14:textId="4324923A" w:rsidR="00BF0F43" w:rsidRPr="00BF0F43" w:rsidRDefault="00BF0F43" w:rsidP="001C659B">
            <w:pPr>
              <w:pStyle w:val="ListParagraph"/>
              <w:spacing w:after="0"/>
              <w:ind w:left="0"/>
              <w:contextualSpacing/>
              <w:jc w:val="left"/>
              <w:rPr>
                <w:rFonts w:ascii="Times New Roman" w:hAnsi="Times New Roman"/>
                <w:sz w:val="20"/>
                <w:szCs w:val="20"/>
                <w:lang w:val="en-US"/>
              </w:rPr>
            </w:pPr>
            <w:r w:rsidRPr="00BF0F43">
              <w:rPr>
                <w:rFonts w:ascii="Times New Roman" w:hAnsi="Times New Roman"/>
                <w:color w:val="000000"/>
                <w:sz w:val="20"/>
                <w:szCs w:val="21"/>
              </w:rPr>
              <w:t>Ministry of Agriculture</w:t>
            </w:r>
          </w:p>
        </w:tc>
        <w:tc>
          <w:tcPr>
            <w:tcW w:w="2127" w:type="dxa"/>
            <w:shd w:val="clear" w:color="auto" w:fill="auto"/>
          </w:tcPr>
          <w:p w14:paraId="4526A8C8" w14:textId="77777777" w:rsidR="00356DBA" w:rsidRPr="00836105" w:rsidRDefault="00356DBA" w:rsidP="001C659B">
            <w:pPr>
              <w:pStyle w:val="ListParagraph"/>
              <w:spacing w:after="0"/>
              <w:ind w:left="0"/>
              <w:contextualSpacing/>
              <w:rPr>
                <w:rFonts w:ascii="Times New Roman" w:hAnsi="Times New Roman"/>
                <w:b/>
                <w:bCs/>
                <w:color w:val="000000"/>
                <w:sz w:val="20"/>
                <w:szCs w:val="20"/>
                <w:lang w:val="en-US"/>
              </w:rPr>
            </w:pPr>
            <w:r w:rsidRPr="00836105">
              <w:rPr>
                <w:rFonts w:ascii="Times New Roman" w:hAnsi="Times New Roman"/>
                <w:b/>
                <w:bCs/>
                <w:color w:val="000000"/>
                <w:sz w:val="20"/>
                <w:szCs w:val="20"/>
                <w:lang w:val="en-US"/>
              </w:rPr>
              <w:t xml:space="preserve">Line Ministries </w:t>
            </w:r>
          </w:p>
          <w:p w14:paraId="2256CE7A" w14:textId="6D0A85D9" w:rsidR="00BF0F43" w:rsidRDefault="00BF0F43" w:rsidP="00BF0F43">
            <w:pPr>
              <w:jc w:val="left"/>
              <w:rPr>
                <w:rFonts w:ascii="Times New Roman" w:hAnsi="Times New Roman"/>
                <w:sz w:val="20"/>
                <w:szCs w:val="20"/>
                <w:lang w:val="en-US"/>
              </w:rPr>
            </w:pPr>
            <w:r>
              <w:rPr>
                <w:rFonts w:ascii="Times New Roman" w:hAnsi="Times New Roman"/>
                <w:sz w:val="20"/>
                <w:szCs w:val="20"/>
                <w:lang w:val="en-US"/>
              </w:rPr>
              <w:t>Ministry of Economic Planning and Development</w:t>
            </w:r>
          </w:p>
          <w:p w14:paraId="47BDBA50" w14:textId="60677905" w:rsidR="00BF0F43" w:rsidRDefault="00BF0F43" w:rsidP="00BF0F43">
            <w:pPr>
              <w:jc w:val="left"/>
              <w:rPr>
                <w:rFonts w:ascii="Times New Roman" w:hAnsi="Times New Roman"/>
                <w:sz w:val="20"/>
                <w:szCs w:val="20"/>
                <w:lang w:val="en-US"/>
              </w:rPr>
            </w:pPr>
            <w:r>
              <w:rPr>
                <w:rFonts w:ascii="Times New Roman" w:hAnsi="Times New Roman"/>
                <w:sz w:val="20"/>
                <w:szCs w:val="20"/>
                <w:lang w:val="en-US"/>
              </w:rPr>
              <w:t xml:space="preserve">Ministry of Agriculture </w:t>
            </w:r>
          </w:p>
          <w:p w14:paraId="7C9A9D57" w14:textId="1A2C727B" w:rsidR="00BF0F43" w:rsidRDefault="00120BE7" w:rsidP="00BF0F43">
            <w:pPr>
              <w:jc w:val="left"/>
              <w:rPr>
                <w:rFonts w:ascii="Times New Roman" w:hAnsi="Times New Roman"/>
                <w:sz w:val="20"/>
                <w:szCs w:val="20"/>
                <w:lang w:val="en-US"/>
              </w:rPr>
            </w:pPr>
            <w:r>
              <w:rPr>
                <w:rFonts w:ascii="Times New Roman" w:hAnsi="Times New Roman"/>
                <w:sz w:val="20"/>
                <w:szCs w:val="20"/>
                <w:lang w:val="en-US"/>
              </w:rPr>
              <w:t>Ministry of Commerce, Industry and Trade</w:t>
            </w:r>
          </w:p>
          <w:p w14:paraId="60DE4FD4" w14:textId="60F140FB" w:rsidR="00BF0F43" w:rsidRPr="00BF0F43" w:rsidRDefault="00BF0F43" w:rsidP="00BF0F43">
            <w:pPr>
              <w:jc w:val="left"/>
              <w:rPr>
                <w:rFonts w:ascii="Times New Roman" w:hAnsi="Times New Roman"/>
                <w:sz w:val="20"/>
                <w:szCs w:val="20"/>
                <w:lang w:val="en-US"/>
              </w:rPr>
            </w:pPr>
          </w:p>
        </w:tc>
        <w:tc>
          <w:tcPr>
            <w:tcW w:w="1984" w:type="dxa"/>
            <w:shd w:val="clear" w:color="auto" w:fill="auto"/>
          </w:tcPr>
          <w:p w14:paraId="01FA3283" w14:textId="77777777" w:rsidR="00356DBA" w:rsidRPr="00836105" w:rsidRDefault="00356DBA" w:rsidP="001C659B">
            <w:pPr>
              <w:pStyle w:val="ListParagraph"/>
              <w:spacing w:after="0"/>
              <w:ind w:left="0"/>
              <w:contextualSpacing/>
              <w:rPr>
                <w:rFonts w:ascii="Times New Roman" w:hAnsi="Times New Roman"/>
                <w:b/>
                <w:bCs/>
                <w:color w:val="000000"/>
                <w:sz w:val="20"/>
                <w:szCs w:val="20"/>
                <w:lang w:val="en-US"/>
              </w:rPr>
            </w:pPr>
            <w:r w:rsidRPr="00836105">
              <w:rPr>
                <w:rFonts w:ascii="Times New Roman" w:hAnsi="Times New Roman"/>
                <w:b/>
                <w:bCs/>
                <w:color w:val="000000"/>
                <w:sz w:val="20"/>
                <w:szCs w:val="20"/>
                <w:lang w:val="en-US"/>
              </w:rPr>
              <w:t>Line Ministries</w:t>
            </w:r>
          </w:p>
          <w:p w14:paraId="477BDAFC" w14:textId="758CC199" w:rsidR="00120BE7" w:rsidRPr="00836105" w:rsidRDefault="00617099" w:rsidP="00617099">
            <w:pPr>
              <w:pStyle w:val="ListParagraph"/>
              <w:spacing w:after="0"/>
              <w:ind w:left="0"/>
              <w:contextualSpacing/>
              <w:jc w:val="left"/>
              <w:rPr>
                <w:rFonts w:ascii="Times New Roman" w:hAnsi="Times New Roman"/>
                <w:color w:val="000000"/>
                <w:sz w:val="20"/>
                <w:szCs w:val="20"/>
                <w:lang w:val="en-US"/>
              </w:rPr>
            </w:pPr>
            <w:r w:rsidRPr="00836105">
              <w:rPr>
                <w:rFonts w:ascii="Times New Roman" w:hAnsi="Times New Roman"/>
                <w:color w:val="000000"/>
                <w:sz w:val="20"/>
                <w:szCs w:val="20"/>
                <w:lang w:val="en-US"/>
              </w:rPr>
              <w:t xml:space="preserve">Ministry of Tourism and Environment Affairs </w:t>
            </w:r>
          </w:p>
          <w:p w14:paraId="33EBF26F" w14:textId="397776C6" w:rsidR="00617099" w:rsidRPr="00836105" w:rsidRDefault="00617099" w:rsidP="00617099">
            <w:pPr>
              <w:pStyle w:val="ListParagraph"/>
              <w:spacing w:after="0"/>
              <w:ind w:left="0"/>
              <w:contextualSpacing/>
              <w:jc w:val="left"/>
              <w:rPr>
                <w:rFonts w:ascii="Times New Roman" w:hAnsi="Times New Roman"/>
                <w:color w:val="000000"/>
                <w:sz w:val="20"/>
                <w:szCs w:val="20"/>
                <w:lang w:val="en-US"/>
              </w:rPr>
            </w:pPr>
            <w:r w:rsidRPr="00836105">
              <w:rPr>
                <w:rFonts w:ascii="Times New Roman" w:hAnsi="Times New Roman"/>
                <w:color w:val="000000"/>
                <w:sz w:val="20"/>
                <w:szCs w:val="20"/>
                <w:lang w:val="en-US"/>
              </w:rPr>
              <w:t xml:space="preserve">Ministry of </w:t>
            </w:r>
            <w:r w:rsidR="002D45B5" w:rsidRPr="00836105">
              <w:rPr>
                <w:rFonts w:ascii="Times New Roman" w:hAnsi="Times New Roman"/>
                <w:color w:val="000000"/>
                <w:sz w:val="20"/>
                <w:szCs w:val="20"/>
                <w:lang w:val="en-US"/>
              </w:rPr>
              <w:t>Agriculture</w:t>
            </w:r>
            <w:r w:rsidRPr="00836105">
              <w:rPr>
                <w:rFonts w:ascii="Times New Roman" w:hAnsi="Times New Roman"/>
                <w:color w:val="000000"/>
                <w:sz w:val="20"/>
                <w:szCs w:val="20"/>
                <w:lang w:val="en-US"/>
              </w:rPr>
              <w:t xml:space="preserve"> </w:t>
            </w:r>
          </w:p>
          <w:p w14:paraId="5C3DFC58" w14:textId="0D747366" w:rsidR="00617099" w:rsidRPr="00836105" w:rsidRDefault="00617099" w:rsidP="001C659B">
            <w:pPr>
              <w:pStyle w:val="ListParagraph"/>
              <w:spacing w:after="0"/>
              <w:ind w:left="0"/>
              <w:contextualSpacing/>
              <w:rPr>
                <w:rFonts w:ascii="Times New Roman" w:hAnsi="Times New Roman"/>
                <w:color w:val="000000"/>
                <w:sz w:val="20"/>
                <w:szCs w:val="20"/>
                <w:lang w:val="en-US"/>
              </w:rPr>
            </w:pPr>
          </w:p>
        </w:tc>
        <w:tc>
          <w:tcPr>
            <w:tcW w:w="2552" w:type="dxa"/>
            <w:shd w:val="clear" w:color="auto" w:fill="FFF2CC"/>
          </w:tcPr>
          <w:p w14:paraId="49487BDE" w14:textId="4EEF7A16" w:rsidR="00504EE8" w:rsidRPr="001C659B" w:rsidRDefault="00504EE8" w:rsidP="001C659B">
            <w:pPr>
              <w:numPr>
                <w:ilvl w:val="0"/>
                <w:numId w:val="18"/>
              </w:numPr>
              <w:spacing w:after="0"/>
              <w:ind w:left="357" w:hanging="357"/>
              <w:jc w:val="left"/>
              <w:rPr>
                <w:rFonts w:ascii="Times New Roman" w:hAnsi="Times New Roman"/>
                <w:sz w:val="20"/>
                <w:szCs w:val="20"/>
              </w:rPr>
            </w:pPr>
            <w:r w:rsidRPr="001C659B">
              <w:rPr>
                <w:rFonts w:ascii="Times New Roman" w:hAnsi="Times New Roman"/>
                <w:sz w:val="20"/>
                <w:szCs w:val="20"/>
              </w:rPr>
              <w:t>Integrating climate and disaster risk reduction in development plans and budgets</w:t>
            </w:r>
          </w:p>
          <w:p w14:paraId="174A50DF" w14:textId="7CC4C518" w:rsidR="00356DBA" w:rsidRPr="001C659B" w:rsidRDefault="00504EE8" w:rsidP="001C659B">
            <w:pPr>
              <w:pStyle w:val="ListParagraph"/>
              <w:numPr>
                <w:ilvl w:val="0"/>
                <w:numId w:val="18"/>
              </w:numPr>
              <w:spacing w:after="0"/>
              <w:ind w:left="357" w:hanging="357"/>
              <w:contextualSpacing/>
              <w:jc w:val="left"/>
              <w:rPr>
                <w:rFonts w:ascii="Times New Roman" w:hAnsi="Times New Roman"/>
                <w:sz w:val="20"/>
                <w:szCs w:val="20"/>
                <w:lang w:val="en-US"/>
              </w:rPr>
            </w:pPr>
            <w:r w:rsidRPr="001C659B">
              <w:rPr>
                <w:rFonts w:ascii="Times New Roman" w:hAnsi="Times New Roman"/>
                <w:sz w:val="20"/>
                <w:szCs w:val="20"/>
              </w:rPr>
              <w:t>Policy guidance and implementation through coordination amongst various national stakeholders</w:t>
            </w:r>
          </w:p>
        </w:tc>
      </w:tr>
      <w:tr w:rsidR="002D45B5" w:rsidRPr="001C659B" w14:paraId="06929E5B" w14:textId="77777777" w:rsidTr="00344D22">
        <w:tc>
          <w:tcPr>
            <w:tcW w:w="2409" w:type="dxa"/>
            <w:shd w:val="clear" w:color="auto" w:fill="auto"/>
          </w:tcPr>
          <w:p w14:paraId="176040B0" w14:textId="77777777" w:rsidR="002D45B5" w:rsidRDefault="002D45B5" w:rsidP="001C659B">
            <w:pPr>
              <w:spacing w:after="0"/>
              <w:jc w:val="left"/>
              <w:rPr>
                <w:rFonts w:ascii="Times New Roman" w:hAnsi="Times New Roman"/>
                <w:b/>
                <w:bCs/>
                <w:sz w:val="20"/>
                <w:szCs w:val="20"/>
              </w:rPr>
            </w:pPr>
            <w:r>
              <w:rPr>
                <w:rFonts w:ascii="Times New Roman" w:hAnsi="Times New Roman"/>
                <w:b/>
                <w:bCs/>
                <w:sz w:val="20"/>
                <w:szCs w:val="20"/>
              </w:rPr>
              <w:t xml:space="preserve">Parastatals </w:t>
            </w:r>
          </w:p>
          <w:p w14:paraId="1B8B8C8E" w14:textId="77777777" w:rsidR="002D45B5" w:rsidRDefault="002D45B5" w:rsidP="001C659B">
            <w:pPr>
              <w:spacing w:after="0"/>
              <w:jc w:val="left"/>
              <w:rPr>
                <w:rFonts w:ascii="Times New Roman" w:hAnsi="Times New Roman"/>
                <w:sz w:val="20"/>
                <w:szCs w:val="20"/>
              </w:rPr>
            </w:pPr>
            <w:r>
              <w:rPr>
                <w:rFonts w:ascii="Times New Roman" w:hAnsi="Times New Roman"/>
                <w:sz w:val="20"/>
                <w:szCs w:val="20"/>
              </w:rPr>
              <w:t>National Disaster Management Agency</w:t>
            </w:r>
          </w:p>
          <w:p w14:paraId="3258AE89" w14:textId="77777777" w:rsidR="002D45B5" w:rsidRDefault="002D45B5" w:rsidP="001C659B">
            <w:pPr>
              <w:spacing w:after="0"/>
              <w:jc w:val="left"/>
              <w:rPr>
                <w:rFonts w:ascii="Times New Roman" w:hAnsi="Times New Roman"/>
                <w:sz w:val="20"/>
                <w:szCs w:val="20"/>
              </w:rPr>
            </w:pPr>
            <w:r>
              <w:rPr>
                <w:rFonts w:ascii="Times New Roman" w:hAnsi="Times New Roman"/>
                <w:sz w:val="20"/>
                <w:szCs w:val="20"/>
              </w:rPr>
              <w:t>National Agricultural Marketing Board</w:t>
            </w:r>
          </w:p>
          <w:p w14:paraId="0FC85DC9" w14:textId="3C837D88" w:rsidR="002D45B5" w:rsidRPr="002D45B5" w:rsidRDefault="002D45B5" w:rsidP="001C659B">
            <w:pPr>
              <w:spacing w:after="0"/>
              <w:jc w:val="left"/>
              <w:rPr>
                <w:rFonts w:ascii="Times New Roman" w:hAnsi="Times New Roman"/>
                <w:sz w:val="20"/>
                <w:szCs w:val="20"/>
              </w:rPr>
            </w:pPr>
            <w:r>
              <w:rPr>
                <w:rFonts w:ascii="Times New Roman" w:hAnsi="Times New Roman"/>
                <w:sz w:val="20"/>
                <w:szCs w:val="20"/>
              </w:rPr>
              <w:t>Eswatini Agricultural Development Enterprise</w:t>
            </w:r>
          </w:p>
        </w:tc>
        <w:tc>
          <w:tcPr>
            <w:tcW w:w="2127" w:type="dxa"/>
            <w:shd w:val="clear" w:color="auto" w:fill="auto"/>
          </w:tcPr>
          <w:p w14:paraId="1F8E1BE1" w14:textId="77777777" w:rsidR="002D45B5" w:rsidRPr="00836105" w:rsidRDefault="002D45B5" w:rsidP="001C659B">
            <w:pPr>
              <w:pStyle w:val="ListParagraph"/>
              <w:spacing w:after="0"/>
              <w:ind w:left="0"/>
              <w:contextualSpacing/>
              <w:rPr>
                <w:rFonts w:ascii="Times New Roman" w:hAnsi="Times New Roman"/>
                <w:b/>
                <w:bCs/>
                <w:color w:val="000000"/>
                <w:sz w:val="20"/>
                <w:szCs w:val="20"/>
                <w:lang w:val="en-US"/>
              </w:rPr>
            </w:pPr>
            <w:r w:rsidRPr="00836105">
              <w:rPr>
                <w:rFonts w:ascii="Times New Roman" w:hAnsi="Times New Roman"/>
                <w:b/>
                <w:bCs/>
                <w:color w:val="000000"/>
                <w:sz w:val="20"/>
                <w:szCs w:val="20"/>
                <w:lang w:val="en-US"/>
              </w:rPr>
              <w:t>Parastatals</w:t>
            </w:r>
          </w:p>
          <w:p w14:paraId="29D049A7" w14:textId="77777777" w:rsidR="002D45B5" w:rsidRDefault="002D45B5" w:rsidP="002D45B5">
            <w:pPr>
              <w:spacing w:after="0"/>
              <w:jc w:val="left"/>
              <w:rPr>
                <w:rFonts w:ascii="Times New Roman" w:hAnsi="Times New Roman"/>
                <w:sz w:val="20"/>
                <w:szCs w:val="20"/>
              </w:rPr>
            </w:pPr>
            <w:r>
              <w:rPr>
                <w:rFonts w:ascii="Times New Roman" w:hAnsi="Times New Roman"/>
                <w:sz w:val="20"/>
                <w:szCs w:val="20"/>
              </w:rPr>
              <w:t>National Disaster Management Agency</w:t>
            </w:r>
          </w:p>
          <w:p w14:paraId="36A64703" w14:textId="77777777" w:rsidR="002D45B5" w:rsidRDefault="002D45B5" w:rsidP="002D45B5">
            <w:pPr>
              <w:spacing w:after="0"/>
              <w:jc w:val="left"/>
              <w:rPr>
                <w:rFonts w:ascii="Times New Roman" w:hAnsi="Times New Roman"/>
                <w:sz w:val="20"/>
                <w:szCs w:val="20"/>
              </w:rPr>
            </w:pPr>
            <w:r>
              <w:rPr>
                <w:rFonts w:ascii="Times New Roman" w:hAnsi="Times New Roman"/>
                <w:sz w:val="20"/>
                <w:szCs w:val="20"/>
              </w:rPr>
              <w:t>National Agricultural Marketing Board</w:t>
            </w:r>
          </w:p>
          <w:p w14:paraId="6A8D449C" w14:textId="77777777" w:rsidR="002D45B5" w:rsidRDefault="002D45B5" w:rsidP="002D45B5">
            <w:pPr>
              <w:pStyle w:val="ListParagraph"/>
              <w:spacing w:after="0"/>
              <w:ind w:left="0"/>
              <w:contextualSpacing/>
              <w:rPr>
                <w:rFonts w:ascii="Times New Roman" w:hAnsi="Times New Roman"/>
                <w:sz w:val="20"/>
                <w:szCs w:val="20"/>
              </w:rPr>
            </w:pPr>
            <w:r>
              <w:rPr>
                <w:rFonts w:ascii="Times New Roman" w:hAnsi="Times New Roman"/>
                <w:sz w:val="20"/>
                <w:szCs w:val="20"/>
              </w:rPr>
              <w:t>Eswatini Agricultural Development Enterprise</w:t>
            </w:r>
          </w:p>
          <w:p w14:paraId="14C2ADB5" w14:textId="35DC4B43" w:rsidR="002D45B5" w:rsidRPr="00836105" w:rsidRDefault="002D45B5" w:rsidP="002D45B5">
            <w:pPr>
              <w:pStyle w:val="ListParagraph"/>
              <w:spacing w:after="0"/>
              <w:ind w:left="0"/>
              <w:contextualSpacing/>
              <w:jc w:val="left"/>
              <w:rPr>
                <w:rFonts w:ascii="Times New Roman" w:hAnsi="Times New Roman"/>
                <w:b/>
                <w:bCs/>
                <w:color w:val="000000"/>
                <w:sz w:val="20"/>
                <w:szCs w:val="20"/>
                <w:lang w:val="en-US"/>
              </w:rPr>
            </w:pPr>
            <w:r>
              <w:rPr>
                <w:rFonts w:ascii="Times New Roman" w:hAnsi="Times New Roman"/>
                <w:sz w:val="20"/>
                <w:szCs w:val="20"/>
              </w:rPr>
              <w:t xml:space="preserve">Insurance Regulatory Authority </w:t>
            </w:r>
          </w:p>
        </w:tc>
        <w:tc>
          <w:tcPr>
            <w:tcW w:w="1984" w:type="dxa"/>
            <w:shd w:val="clear" w:color="auto" w:fill="auto"/>
          </w:tcPr>
          <w:p w14:paraId="09C63EE4" w14:textId="77777777" w:rsidR="002D45B5" w:rsidRPr="002D45B5" w:rsidRDefault="002D45B5" w:rsidP="001C659B">
            <w:pPr>
              <w:pStyle w:val="ListParagraph"/>
              <w:spacing w:after="0"/>
              <w:ind w:left="0"/>
              <w:contextualSpacing/>
              <w:jc w:val="left"/>
              <w:rPr>
                <w:rFonts w:ascii="Times New Roman" w:hAnsi="Times New Roman"/>
                <w:b/>
                <w:bCs/>
                <w:sz w:val="20"/>
                <w:szCs w:val="20"/>
                <w:lang w:val="en-US"/>
              </w:rPr>
            </w:pPr>
            <w:r w:rsidRPr="002D45B5">
              <w:rPr>
                <w:rFonts w:ascii="Times New Roman" w:hAnsi="Times New Roman"/>
                <w:b/>
                <w:bCs/>
                <w:sz w:val="20"/>
                <w:szCs w:val="20"/>
                <w:lang w:val="en-US"/>
              </w:rPr>
              <w:t>Parastatals</w:t>
            </w:r>
          </w:p>
          <w:p w14:paraId="156763B5" w14:textId="77777777" w:rsidR="002D45B5" w:rsidRDefault="002D45B5" w:rsidP="002D45B5">
            <w:pPr>
              <w:spacing w:after="0"/>
              <w:jc w:val="left"/>
              <w:rPr>
                <w:rFonts w:ascii="Times New Roman" w:hAnsi="Times New Roman"/>
                <w:sz w:val="20"/>
                <w:szCs w:val="20"/>
              </w:rPr>
            </w:pPr>
            <w:r>
              <w:rPr>
                <w:rFonts w:ascii="Times New Roman" w:hAnsi="Times New Roman"/>
                <w:sz w:val="20"/>
                <w:szCs w:val="20"/>
              </w:rPr>
              <w:t>National Disaster Management Agency</w:t>
            </w:r>
          </w:p>
          <w:p w14:paraId="3A68D70B" w14:textId="77777777" w:rsidR="002D45B5" w:rsidRDefault="002D45B5" w:rsidP="002D45B5">
            <w:pPr>
              <w:spacing w:after="0"/>
              <w:jc w:val="left"/>
              <w:rPr>
                <w:rFonts w:ascii="Times New Roman" w:hAnsi="Times New Roman"/>
                <w:sz w:val="20"/>
                <w:szCs w:val="20"/>
              </w:rPr>
            </w:pPr>
            <w:r>
              <w:rPr>
                <w:rFonts w:ascii="Times New Roman" w:hAnsi="Times New Roman"/>
                <w:sz w:val="20"/>
                <w:szCs w:val="20"/>
              </w:rPr>
              <w:t>National Agricultural Marketing Board</w:t>
            </w:r>
          </w:p>
          <w:p w14:paraId="7ED1D96C" w14:textId="77777777" w:rsidR="002D45B5" w:rsidRDefault="002D45B5" w:rsidP="002D45B5">
            <w:pPr>
              <w:pStyle w:val="ListParagraph"/>
              <w:spacing w:after="0"/>
              <w:ind w:left="0"/>
              <w:contextualSpacing/>
              <w:jc w:val="left"/>
              <w:rPr>
                <w:rFonts w:ascii="Times New Roman" w:hAnsi="Times New Roman"/>
                <w:sz w:val="20"/>
                <w:szCs w:val="20"/>
              </w:rPr>
            </w:pPr>
            <w:r>
              <w:rPr>
                <w:rFonts w:ascii="Times New Roman" w:hAnsi="Times New Roman"/>
                <w:sz w:val="20"/>
                <w:szCs w:val="20"/>
              </w:rPr>
              <w:t>Eswatini Agricultural Development Enterprise</w:t>
            </w:r>
          </w:p>
          <w:p w14:paraId="0B8EA963" w14:textId="2F8458AC" w:rsidR="002D45B5" w:rsidRPr="001C659B" w:rsidRDefault="002D45B5" w:rsidP="002D45B5">
            <w:pPr>
              <w:pStyle w:val="ListParagraph"/>
              <w:spacing w:after="0"/>
              <w:ind w:left="0"/>
              <w:contextualSpacing/>
              <w:jc w:val="left"/>
              <w:rPr>
                <w:rFonts w:ascii="Times New Roman" w:hAnsi="Times New Roman"/>
                <w:sz w:val="20"/>
                <w:szCs w:val="20"/>
                <w:lang w:val="en-US"/>
              </w:rPr>
            </w:pPr>
            <w:r>
              <w:rPr>
                <w:rFonts w:ascii="Times New Roman" w:hAnsi="Times New Roman"/>
                <w:sz w:val="20"/>
                <w:szCs w:val="20"/>
              </w:rPr>
              <w:t>Telecommunications companies and media houses</w:t>
            </w:r>
          </w:p>
        </w:tc>
        <w:tc>
          <w:tcPr>
            <w:tcW w:w="2552" w:type="dxa"/>
            <w:shd w:val="clear" w:color="auto" w:fill="FFF2CC"/>
          </w:tcPr>
          <w:p w14:paraId="7B04EA04" w14:textId="5EBB002F" w:rsidR="002D45B5" w:rsidRPr="001C659B" w:rsidRDefault="00D975EF" w:rsidP="001C659B">
            <w:pPr>
              <w:pStyle w:val="ListParagraph"/>
              <w:numPr>
                <w:ilvl w:val="0"/>
                <w:numId w:val="19"/>
              </w:numPr>
              <w:spacing w:after="0"/>
              <w:contextualSpacing/>
              <w:jc w:val="left"/>
              <w:rPr>
                <w:rFonts w:ascii="Times New Roman" w:hAnsi="Times New Roman"/>
                <w:sz w:val="20"/>
                <w:szCs w:val="20"/>
                <w:lang w:val="en-US"/>
              </w:rPr>
            </w:pPr>
            <w:r>
              <w:rPr>
                <w:rFonts w:ascii="Times New Roman" w:hAnsi="Times New Roman"/>
                <w:sz w:val="20"/>
                <w:szCs w:val="20"/>
                <w:lang w:val="en-US"/>
              </w:rPr>
              <w:t>Contribute to project implementation</w:t>
            </w:r>
          </w:p>
        </w:tc>
      </w:tr>
      <w:tr w:rsidR="001C659B" w:rsidRPr="001C659B" w14:paraId="2D0530B5" w14:textId="77777777" w:rsidTr="00344D22">
        <w:tc>
          <w:tcPr>
            <w:tcW w:w="2409" w:type="dxa"/>
            <w:shd w:val="clear" w:color="auto" w:fill="auto"/>
          </w:tcPr>
          <w:p w14:paraId="237410DE" w14:textId="43D5C1AD" w:rsidR="00356DBA" w:rsidRPr="001C659B" w:rsidRDefault="00356DBA" w:rsidP="001C659B">
            <w:pPr>
              <w:spacing w:after="0"/>
              <w:jc w:val="left"/>
              <w:rPr>
                <w:rFonts w:ascii="Times New Roman" w:hAnsi="Times New Roman"/>
                <w:b/>
                <w:bCs/>
                <w:sz w:val="20"/>
                <w:szCs w:val="20"/>
              </w:rPr>
            </w:pPr>
            <w:r w:rsidRPr="001C659B">
              <w:rPr>
                <w:rFonts w:ascii="Times New Roman" w:hAnsi="Times New Roman"/>
                <w:b/>
                <w:bCs/>
                <w:sz w:val="20"/>
                <w:szCs w:val="20"/>
              </w:rPr>
              <w:t>Target Groups/ Beneficiaries:</w:t>
            </w:r>
          </w:p>
          <w:p w14:paraId="2DAD51BD" w14:textId="36B7CA39" w:rsidR="00356DBA" w:rsidRPr="001C659B" w:rsidRDefault="00356DBA" w:rsidP="001C659B">
            <w:pPr>
              <w:pStyle w:val="ListParagraph"/>
              <w:spacing w:after="0"/>
              <w:ind w:left="0"/>
              <w:contextualSpacing/>
              <w:jc w:val="left"/>
              <w:rPr>
                <w:rFonts w:ascii="Times New Roman" w:hAnsi="Times New Roman"/>
                <w:b/>
                <w:bCs/>
                <w:sz w:val="20"/>
                <w:szCs w:val="20"/>
                <w:lang w:val="en-US"/>
              </w:rPr>
            </w:pPr>
            <w:r w:rsidRPr="001C659B">
              <w:rPr>
                <w:rFonts w:ascii="Times New Roman" w:hAnsi="Times New Roman"/>
                <w:sz w:val="20"/>
                <w:szCs w:val="20"/>
                <w:lang w:val="en-IN"/>
              </w:rPr>
              <w:t>Traditional women’s and out of school youth groups in the communities and other relevant CSOs</w:t>
            </w:r>
          </w:p>
        </w:tc>
        <w:tc>
          <w:tcPr>
            <w:tcW w:w="2127" w:type="dxa"/>
            <w:shd w:val="clear" w:color="auto" w:fill="auto"/>
          </w:tcPr>
          <w:p w14:paraId="710921CE" w14:textId="77777777" w:rsidR="002D45B5" w:rsidRPr="001C659B" w:rsidRDefault="002D45B5" w:rsidP="002D45B5">
            <w:pPr>
              <w:spacing w:after="0"/>
              <w:jc w:val="left"/>
              <w:rPr>
                <w:rFonts w:ascii="Times New Roman" w:hAnsi="Times New Roman"/>
                <w:b/>
                <w:bCs/>
                <w:sz w:val="20"/>
                <w:szCs w:val="20"/>
              </w:rPr>
            </w:pPr>
            <w:r w:rsidRPr="001C659B">
              <w:rPr>
                <w:rFonts w:ascii="Times New Roman" w:hAnsi="Times New Roman"/>
                <w:b/>
                <w:bCs/>
                <w:sz w:val="20"/>
                <w:szCs w:val="20"/>
              </w:rPr>
              <w:t>Target Groups/ Beneficiaries:</w:t>
            </w:r>
          </w:p>
          <w:p w14:paraId="1706E698" w14:textId="77777777" w:rsidR="00356DBA" w:rsidRPr="00836105" w:rsidRDefault="002D45B5" w:rsidP="002D45B5">
            <w:pPr>
              <w:pStyle w:val="ListParagraph"/>
              <w:spacing w:after="0"/>
              <w:ind w:left="0"/>
              <w:contextualSpacing/>
              <w:jc w:val="left"/>
              <w:rPr>
                <w:rFonts w:ascii="Times New Roman" w:hAnsi="Times New Roman"/>
                <w:color w:val="000000"/>
                <w:sz w:val="20"/>
                <w:szCs w:val="20"/>
                <w:lang w:val="en-US"/>
              </w:rPr>
            </w:pPr>
            <w:r w:rsidRPr="00836105">
              <w:rPr>
                <w:rFonts w:ascii="Times New Roman" w:hAnsi="Times New Roman"/>
                <w:color w:val="000000"/>
                <w:sz w:val="20"/>
                <w:szCs w:val="20"/>
                <w:lang w:val="en-US"/>
              </w:rPr>
              <w:t>Small holder farmer groups</w:t>
            </w:r>
          </w:p>
          <w:p w14:paraId="60DC4BDD" w14:textId="77777777" w:rsidR="002D45B5" w:rsidRPr="00836105" w:rsidRDefault="002D45B5" w:rsidP="002D45B5">
            <w:pPr>
              <w:pStyle w:val="ListParagraph"/>
              <w:spacing w:after="0"/>
              <w:ind w:left="0"/>
              <w:contextualSpacing/>
              <w:jc w:val="left"/>
              <w:rPr>
                <w:rFonts w:ascii="Times New Roman" w:hAnsi="Times New Roman"/>
                <w:color w:val="000000"/>
                <w:sz w:val="20"/>
                <w:szCs w:val="20"/>
                <w:lang w:val="en-US"/>
              </w:rPr>
            </w:pPr>
            <w:r w:rsidRPr="00836105">
              <w:rPr>
                <w:rFonts w:ascii="Times New Roman" w:hAnsi="Times New Roman"/>
                <w:color w:val="000000"/>
                <w:sz w:val="20"/>
                <w:szCs w:val="20"/>
                <w:lang w:val="en-US"/>
              </w:rPr>
              <w:t xml:space="preserve">Insurance companies </w:t>
            </w:r>
          </w:p>
          <w:p w14:paraId="6D25924E" w14:textId="5C83C231" w:rsidR="002D45B5" w:rsidRPr="00836105" w:rsidRDefault="002D45B5" w:rsidP="002D45B5">
            <w:pPr>
              <w:pStyle w:val="ListParagraph"/>
              <w:spacing w:after="0"/>
              <w:ind w:left="0"/>
              <w:contextualSpacing/>
              <w:jc w:val="left"/>
              <w:rPr>
                <w:rFonts w:ascii="Times New Roman" w:hAnsi="Times New Roman"/>
                <w:color w:val="000000"/>
                <w:sz w:val="20"/>
                <w:szCs w:val="20"/>
                <w:lang w:val="en-US"/>
              </w:rPr>
            </w:pPr>
            <w:r w:rsidRPr="00836105">
              <w:rPr>
                <w:rFonts w:ascii="Times New Roman" w:hAnsi="Times New Roman"/>
                <w:color w:val="000000"/>
                <w:sz w:val="20"/>
                <w:szCs w:val="20"/>
                <w:lang w:val="en-US"/>
              </w:rPr>
              <w:t xml:space="preserve">Development banks </w:t>
            </w:r>
          </w:p>
        </w:tc>
        <w:tc>
          <w:tcPr>
            <w:tcW w:w="1984" w:type="dxa"/>
            <w:shd w:val="clear" w:color="auto" w:fill="auto"/>
          </w:tcPr>
          <w:p w14:paraId="192D5C65" w14:textId="77777777" w:rsidR="00356DBA" w:rsidRDefault="00356DBA" w:rsidP="001C659B">
            <w:pPr>
              <w:pStyle w:val="ListParagraph"/>
              <w:spacing w:after="0"/>
              <w:ind w:left="0"/>
              <w:contextualSpacing/>
              <w:jc w:val="left"/>
              <w:rPr>
                <w:rFonts w:ascii="Times New Roman" w:hAnsi="Times New Roman"/>
                <w:b/>
                <w:bCs/>
                <w:sz w:val="20"/>
                <w:szCs w:val="20"/>
              </w:rPr>
            </w:pPr>
            <w:r w:rsidRPr="001C659B">
              <w:rPr>
                <w:rFonts w:ascii="Times New Roman" w:hAnsi="Times New Roman"/>
                <w:sz w:val="20"/>
                <w:szCs w:val="20"/>
                <w:lang w:val="en-US"/>
              </w:rPr>
              <w:t xml:space="preserve"> </w:t>
            </w:r>
            <w:r w:rsidR="002D45B5" w:rsidRPr="001C659B">
              <w:rPr>
                <w:rFonts w:ascii="Times New Roman" w:hAnsi="Times New Roman"/>
                <w:b/>
                <w:bCs/>
                <w:sz w:val="20"/>
                <w:szCs w:val="20"/>
              </w:rPr>
              <w:t>Target Groups/ Beneficiaries:</w:t>
            </w:r>
          </w:p>
          <w:p w14:paraId="17E2B7D9" w14:textId="77777777" w:rsidR="002D45B5" w:rsidRDefault="002D45B5" w:rsidP="001C659B">
            <w:pPr>
              <w:pStyle w:val="ListParagraph"/>
              <w:spacing w:after="0"/>
              <w:ind w:left="0"/>
              <w:contextualSpacing/>
              <w:jc w:val="left"/>
              <w:rPr>
                <w:rFonts w:ascii="Times New Roman" w:hAnsi="Times New Roman"/>
                <w:sz w:val="20"/>
                <w:szCs w:val="20"/>
              </w:rPr>
            </w:pPr>
            <w:r>
              <w:rPr>
                <w:rFonts w:ascii="Times New Roman" w:hAnsi="Times New Roman"/>
                <w:sz w:val="20"/>
                <w:szCs w:val="20"/>
              </w:rPr>
              <w:t xml:space="preserve">Disaster management committees </w:t>
            </w:r>
          </w:p>
          <w:p w14:paraId="76C5DD04" w14:textId="12303BF3" w:rsidR="002D45B5" w:rsidRPr="002D45B5" w:rsidRDefault="002D45B5" w:rsidP="001C659B">
            <w:pPr>
              <w:pStyle w:val="ListParagraph"/>
              <w:spacing w:after="0"/>
              <w:ind w:left="0"/>
              <w:contextualSpacing/>
              <w:jc w:val="left"/>
              <w:rPr>
                <w:rFonts w:ascii="Times New Roman" w:hAnsi="Times New Roman"/>
                <w:sz w:val="20"/>
                <w:szCs w:val="20"/>
                <w:lang w:val="en-US"/>
              </w:rPr>
            </w:pPr>
            <w:r>
              <w:rPr>
                <w:rFonts w:ascii="Times New Roman" w:hAnsi="Times New Roman"/>
                <w:sz w:val="20"/>
                <w:szCs w:val="20"/>
              </w:rPr>
              <w:t>Smallholder farmer groups</w:t>
            </w:r>
          </w:p>
        </w:tc>
        <w:tc>
          <w:tcPr>
            <w:tcW w:w="2552" w:type="dxa"/>
            <w:shd w:val="clear" w:color="auto" w:fill="FFF2CC"/>
          </w:tcPr>
          <w:p w14:paraId="0B26D26F" w14:textId="77777777" w:rsidR="00356DBA" w:rsidRDefault="00356DBA" w:rsidP="001C659B">
            <w:pPr>
              <w:pStyle w:val="ListParagraph"/>
              <w:numPr>
                <w:ilvl w:val="0"/>
                <w:numId w:val="19"/>
              </w:numPr>
              <w:spacing w:after="0"/>
              <w:contextualSpacing/>
              <w:jc w:val="left"/>
              <w:rPr>
                <w:rFonts w:ascii="Times New Roman" w:hAnsi="Times New Roman"/>
                <w:sz w:val="20"/>
                <w:szCs w:val="20"/>
                <w:lang w:val="en-US"/>
              </w:rPr>
            </w:pPr>
            <w:r w:rsidRPr="001C659B">
              <w:rPr>
                <w:rFonts w:ascii="Times New Roman" w:hAnsi="Times New Roman"/>
                <w:sz w:val="20"/>
                <w:szCs w:val="20"/>
                <w:lang w:val="en-US"/>
              </w:rPr>
              <w:t>Role as beneficiaries on portfolio board</w:t>
            </w:r>
          </w:p>
          <w:p w14:paraId="70B68CAE" w14:textId="77777777" w:rsidR="00E4626E" w:rsidRDefault="00E4626E" w:rsidP="001C659B">
            <w:pPr>
              <w:pStyle w:val="ListParagraph"/>
              <w:numPr>
                <w:ilvl w:val="0"/>
                <w:numId w:val="19"/>
              </w:numPr>
              <w:spacing w:after="0"/>
              <w:contextualSpacing/>
              <w:jc w:val="left"/>
              <w:rPr>
                <w:rFonts w:ascii="Times New Roman" w:hAnsi="Times New Roman"/>
                <w:sz w:val="20"/>
                <w:szCs w:val="20"/>
                <w:lang w:val="en-US"/>
              </w:rPr>
            </w:pPr>
            <w:r>
              <w:rPr>
                <w:rFonts w:ascii="Times New Roman" w:hAnsi="Times New Roman"/>
                <w:sz w:val="20"/>
                <w:szCs w:val="20"/>
                <w:lang w:val="en-US"/>
              </w:rPr>
              <w:t xml:space="preserve">Ensure gender and youth inclusiveness </w:t>
            </w:r>
          </w:p>
          <w:p w14:paraId="1FBCE761" w14:textId="6E55C61B" w:rsidR="00E4626E" w:rsidRPr="001C659B" w:rsidRDefault="00E4626E" w:rsidP="001C659B">
            <w:pPr>
              <w:pStyle w:val="ListParagraph"/>
              <w:numPr>
                <w:ilvl w:val="0"/>
                <w:numId w:val="19"/>
              </w:numPr>
              <w:spacing w:after="0"/>
              <w:contextualSpacing/>
              <w:jc w:val="left"/>
              <w:rPr>
                <w:rFonts w:ascii="Times New Roman" w:hAnsi="Times New Roman"/>
                <w:sz w:val="20"/>
                <w:szCs w:val="20"/>
                <w:lang w:val="en-US"/>
              </w:rPr>
            </w:pPr>
            <w:r>
              <w:rPr>
                <w:rFonts w:ascii="Times New Roman" w:hAnsi="Times New Roman"/>
                <w:sz w:val="20"/>
                <w:szCs w:val="20"/>
                <w:lang w:val="en-US"/>
              </w:rPr>
              <w:t>Technology adoption and implementation</w:t>
            </w:r>
          </w:p>
        </w:tc>
      </w:tr>
      <w:tr w:rsidR="00322FA4" w:rsidRPr="001C659B" w14:paraId="711CBA32" w14:textId="77777777" w:rsidTr="00344D22">
        <w:tc>
          <w:tcPr>
            <w:tcW w:w="6520" w:type="dxa"/>
            <w:gridSpan w:val="3"/>
            <w:shd w:val="clear" w:color="auto" w:fill="auto"/>
          </w:tcPr>
          <w:p w14:paraId="0D9FA91D" w14:textId="77777777" w:rsidR="00322FA4" w:rsidRPr="001C659B" w:rsidRDefault="00322FA4" w:rsidP="001C659B">
            <w:pPr>
              <w:spacing w:after="0"/>
              <w:rPr>
                <w:rFonts w:ascii="Times New Roman" w:hAnsi="Times New Roman"/>
                <w:b/>
                <w:bCs/>
                <w:sz w:val="20"/>
                <w:szCs w:val="20"/>
              </w:rPr>
            </w:pPr>
          </w:p>
          <w:p w14:paraId="66C125A6" w14:textId="63DC185E" w:rsidR="00356DBA" w:rsidRPr="001C659B" w:rsidRDefault="00356DBA" w:rsidP="001C659B">
            <w:pPr>
              <w:spacing w:after="0"/>
              <w:rPr>
                <w:rFonts w:ascii="Times New Roman" w:hAnsi="Times New Roman"/>
                <w:b/>
                <w:bCs/>
                <w:sz w:val="20"/>
                <w:szCs w:val="20"/>
              </w:rPr>
            </w:pPr>
            <w:r w:rsidRPr="001C659B">
              <w:rPr>
                <w:rFonts w:ascii="Times New Roman" w:hAnsi="Times New Roman"/>
                <w:b/>
                <w:bCs/>
                <w:sz w:val="20"/>
                <w:szCs w:val="20"/>
              </w:rPr>
              <w:t xml:space="preserve">Financing Partners: </w:t>
            </w:r>
          </w:p>
          <w:p w14:paraId="1ACE375C" w14:textId="77777777" w:rsidR="00356DBA" w:rsidRPr="001C659B" w:rsidRDefault="00356DBA" w:rsidP="001C659B">
            <w:pPr>
              <w:spacing w:after="0"/>
              <w:rPr>
                <w:rFonts w:ascii="Times New Roman" w:hAnsi="Times New Roman"/>
                <w:sz w:val="20"/>
                <w:szCs w:val="20"/>
              </w:rPr>
            </w:pPr>
            <w:r w:rsidRPr="001C659B">
              <w:rPr>
                <w:rFonts w:ascii="Times New Roman" w:hAnsi="Times New Roman"/>
                <w:sz w:val="20"/>
                <w:szCs w:val="20"/>
              </w:rPr>
              <w:t xml:space="preserve">UNDP </w:t>
            </w:r>
          </w:p>
          <w:p w14:paraId="742E8708" w14:textId="77777777" w:rsidR="00356DBA" w:rsidRPr="001C659B" w:rsidRDefault="00356DBA" w:rsidP="001C659B">
            <w:pPr>
              <w:spacing w:after="0"/>
              <w:jc w:val="left"/>
              <w:rPr>
                <w:rFonts w:ascii="Times New Roman" w:hAnsi="Times New Roman"/>
                <w:i/>
                <w:iCs/>
                <w:sz w:val="10"/>
                <w:szCs w:val="10"/>
              </w:rPr>
            </w:pPr>
          </w:p>
          <w:p w14:paraId="37FF2A1B" w14:textId="77777777" w:rsidR="00356DBA" w:rsidRPr="001C659B" w:rsidRDefault="00356DBA" w:rsidP="001C659B">
            <w:pPr>
              <w:spacing w:after="0"/>
              <w:jc w:val="left"/>
              <w:rPr>
                <w:rFonts w:ascii="Times New Roman" w:hAnsi="Times New Roman"/>
                <w:i/>
                <w:iCs/>
                <w:sz w:val="20"/>
                <w:szCs w:val="20"/>
              </w:rPr>
            </w:pPr>
            <w:r w:rsidRPr="001C659B">
              <w:rPr>
                <w:rFonts w:ascii="Times New Roman" w:hAnsi="Times New Roman"/>
                <w:i/>
                <w:iCs/>
                <w:sz w:val="20"/>
                <w:szCs w:val="20"/>
              </w:rPr>
              <w:t xml:space="preserve">Potential Financing partners: </w:t>
            </w:r>
          </w:p>
          <w:p w14:paraId="34C1AFFC" w14:textId="52FF0C5F" w:rsidR="00356DBA" w:rsidRPr="001C659B" w:rsidRDefault="00356DBA" w:rsidP="001C659B">
            <w:pPr>
              <w:pStyle w:val="ListParagraph"/>
              <w:spacing w:after="0"/>
              <w:ind w:left="0"/>
              <w:jc w:val="left"/>
              <w:rPr>
                <w:rFonts w:ascii="Times New Roman" w:eastAsia="Verdana" w:hAnsi="Times New Roman"/>
                <w:sz w:val="20"/>
                <w:szCs w:val="20"/>
              </w:rPr>
            </w:pPr>
            <w:r w:rsidRPr="001C659B">
              <w:rPr>
                <w:rFonts w:ascii="Times New Roman" w:hAnsi="Times New Roman"/>
                <w:sz w:val="20"/>
                <w:szCs w:val="20"/>
              </w:rPr>
              <w:lastRenderedPageBreak/>
              <w:t>Government cost-sharing; Donor Agencies</w:t>
            </w:r>
          </w:p>
        </w:tc>
        <w:tc>
          <w:tcPr>
            <w:tcW w:w="2552" w:type="dxa"/>
            <w:shd w:val="clear" w:color="auto" w:fill="FFF2CC"/>
          </w:tcPr>
          <w:p w14:paraId="6385079C" w14:textId="77777777" w:rsidR="00504EE8" w:rsidRPr="001C659B" w:rsidRDefault="00356DBA" w:rsidP="001C659B">
            <w:pPr>
              <w:numPr>
                <w:ilvl w:val="0"/>
                <w:numId w:val="19"/>
              </w:numPr>
              <w:spacing w:after="0"/>
              <w:jc w:val="left"/>
              <w:rPr>
                <w:rFonts w:ascii="Times New Roman" w:hAnsi="Times New Roman"/>
                <w:sz w:val="20"/>
                <w:szCs w:val="20"/>
              </w:rPr>
            </w:pPr>
            <w:r w:rsidRPr="001C659B">
              <w:rPr>
                <w:rFonts w:ascii="Times New Roman" w:hAnsi="Times New Roman"/>
                <w:sz w:val="20"/>
                <w:szCs w:val="20"/>
              </w:rPr>
              <w:lastRenderedPageBreak/>
              <w:t xml:space="preserve">UNDP will provide catalytic financing </w:t>
            </w:r>
          </w:p>
          <w:p w14:paraId="69A88802" w14:textId="77777777" w:rsidR="00504EE8" w:rsidRPr="001C659B" w:rsidRDefault="00356DBA" w:rsidP="001C659B">
            <w:pPr>
              <w:numPr>
                <w:ilvl w:val="0"/>
                <w:numId w:val="19"/>
              </w:numPr>
              <w:spacing w:after="0"/>
              <w:jc w:val="left"/>
              <w:rPr>
                <w:rFonts w:ascii="Times New Roman" w:hAnsi="Times New Roman"/>
                <w:sz w:val="20"/>
                <w:szCs w:val="20"/>
              </w:rPr>
            </w:pPr>
            <w:r w:rsidRPr="001C659B">
              <w:rPr>
                <w:rFonts w:ascii="Times New Roman" w:hAnsi="Times New Roman"/>
                <w:sz w:val="20"/>
                <w:szCs w:val="20"/>
              </w:rPr>
              <w:t xml:space="preserve">Explore opportunities for mobilising resources </w:t>
            </w:r>
            <w:r w:rsidRPr="001C659B">
              <w:rPr>
                <w:rFonts w:ascii="Times New Roman" w:hAnsi="Times New Roman"/>
                <w:sz w:val="20"/>
                <w:szCs w:val="20"/>
              </w:rPr>
              <w:lastRenderedPageBreak/>
              <w:t xml:space="preserve">required to implement the project activities through government cost-sharing and donor engagements </w:t>
            </w:r>
          </w:p>
          <w:p w14:paraId="68752516" w14:textId="77281B5B" w:rsidR="00356DBA" w:rsidRPr="001C659B" w:rsidRDefault="00356DBA" w:rsidP="001C659B">
            <w:pPr>
              <w:numPr>
                <w:ilvl w:val="0"/>
                <w:numId w:val="19"/>
              </w:numPr>
              <w:spacing w:after="0"/>
              <w:jc w:val="left"/>
              <w:rPr>
                <w:rFonts w:ascii="Times New Roman" w:hAnsi="Times New Roman"/>
                <w:sz w:val="20"/>
                <w:szCs w:val="20"/>
              </w:rPr>
            </w:pPr>
            <w:r w:rsidRPr="001C659B">
              <w:rPr>
                <w:rFonts w:ascii="Times New Roman" w:hAnsi="Times New Roman"/>
                <w:sz w:val="20"/>
                <w:szCs w:val="20"/>
              </w:rPr>
              <w:t xml:space="preserve">Provide </w:t>
            </w:r>
            <w:r w:rsidR="00AC1F76">
              <w:rPr>
                <w:rFonts w:ascii="Times New Roman" w:hAnsi="Times New Roman"/>
                <w:sz w:val="20"/>
                <w:szCs w:val="20"/>
              </w:rPr>
              <w:t xml:space="preserve">oversight and assurance of project delivery as per UNDP policies and procedures </w:t>
            </w:r>
          </w:p>
        </w:tc>
      </w:tr>
    </w:tbl>
    <w:p w14:paraId="2A443FD7" w14:textId="1751E942" w:rsidR="00D975EF" w:rsidRDefault="00D975EF" w:rsidP="00344D22">
      <w:pPr>
        <w:spacing w:after="0"/>
        <w:rPr>
          <w:rFonts w:ascii="Times New Roman" w:eastAsia="Verdana" w:hAnsi="Times New Roman"/>
          <w:sz w:val="20"/>
          <w:szCs w:val="20"/>
        </w:rPr>
      </w:pPr>
    </w:p>
    <w:p w14:paraId="77614D22" w14:textId="7A1656D9" w:rsidR="004A3473" w:rsidRPr="004A3473" w:rsidRDefault="006F1B0C" w:rsidP="001C659B">
      <w:pPr>
        <w:numPr>
          <w:ilvl w:val="0"/>
          <w:numId w:val="17"/>
        </w:numPr>
        <w:spacing w:after="0"/>
        <w:rPr>
          <w:rFonts w:ascii="Times New Roman" w:eastAsia="Verdana" w:hAnsi="Times New Roman"/>
          <w:sz w:val="20"/>
          <w:szCs w:val="20"/>
        </w:rPr>
      </w:pPr>
      <w:r>
        <w:rPr>
          <w:rFonts w:ascii="Times New Roman" w:eastAsia="Verdana" w:hAnsi="Times New Roman"/>
          <w:b/>
          <w:bCs/>
          <w:sz w:val="20"/>
          <w:szCs w:val="20"/>
        </w:rPr>
        <w:t xml:space="preserve">Risks and assumptions: </w:t>
      </w:r>
      <w:r w:rsidR="004A3473" w:rsidRPr="004A3473">
        <w:rPr>
          <w:rFonts w:ascii="Times New Roman" w:eastAsia="Verdana" w:hAnsi="Times New Roman"/>
          <w:sz w:val="20"/>
          <w:szCs w:val="21"/>
        </w:rPr>
        <w:t xml:space="preserve">Following risks and assumptions </w:t>
      </w:r>
      <w:r w:rsidR="00037F03">
        <w:rPr>
          <w:rFonts w:ascii="Times New Roman" w:eastAsia="Verdana" w:hAnsi="Times New Roman"/>
          <w:sz w:val="20"/>
          <w:szCs w:val="21"/>
        </w:rPr>
        <w:t xml:space="preserve">are identified </w:t>
      </w:r>
      <w:r w:rsidR="004A3473" w:rsidRPr="004A3473">
        <w:rPr>
          <w:rFonts w:ascii="Times New Roman" w:eastAsia="Verdana" w:hAnsi="Times New Roman"/>
          <w:sz w:val="20"/>
          <w:szCs w:val="21"/>
        </w:rPr>
        <w:t>at the design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869"/>
      </w:tblGrid>
      <w:tr w:rsidR="00E4626E" w:rsidRPr="00A91F82" w14:paraId="592A7F8A" w14:textId="77777777" w:rsidTr="00E4626E">
        <w:trPr>
          <w:jc w:val="center"/>
        </w:trPr>
        <w:tc>
          <w:tcPr>
            <w:tcW w:w="3044" w:type="dxa"/>
            <w:shd w:val="clear" w:color="auto" w:fill="DEEAF6"/>
          </w:tcPr>
          <w:p w14:paraId="6AD8FE72" w14:textId="77777777" w:rsidR="00E4626E" w:rsidRPr="00A91F82" w:rsidRDefault="00E4626E" w:rsidP="007C04FB">
            <w:pPr>
              <w:pStyle w:val="ListParagraph"/>
              <w:spacing w:after="0"/>
              <w:ind w:left="0"/>
              <w:jc w:val="center"/>
              <w:rPr>
                <w:rFonts w:ascii="Times New Roman" w:eastAsia="Verdana" w:hAnsi="Times New Roman"/>
                <w:b/>
                <w:bCs/>
                <w:sz w:val="20"/>
                <w:szCs w:val="20"/>
              </w:rPr>
            </w:pPr>
            <w:r w:rsidRPr="00A91F82">
              <w:rPr>
                <w:rFonts w:ascii="Times New Roman" w:eastAsia="Verdana" w:hAnsi="Times New Roman"/>
                <w:b/>
                <w:bCs/>
                <w:sz w:val="20"/>
                <w:szCs w:val="20"/>
              </w:rPr>
              <w:t>RISKS</w:t>
            </w:r>
          </w:p>
        </w:tc>
        <w:tc>
          <w:tcPr>
            <w:tcW w:w="3869" w:type="dxa"/>
            <w:shd w:val="clear" w:color="auto" w:fill="DEEAF6"/>
          </w:tcPr>
          <w:p w14:paraId="0307B153" w14:textId="77777777" w:rsidR="00E4626E" w:rsidRPr="00A91F82" w:rsidRDefault="00E4626E" w:rsidP="007C04FB">
            <w:pPr>
              <w:pStyle w:val="ListParagraph"/>
              <w:spacing w:after="0"/>
              <w:ind w:left="0"/>
              <w:jc w:val="center"/>
              <w:rPr>
                <w:rFonts w:ascii="Times New Roman" w:eastAsia="Verdana" w:hAnsi="Times New Roman"/>
                <w:b/>
                <w:bCs/>
                <w:sz w:val="20"/>
                <w:szCs w:val="20"/>
              </w:rPr>
            </w:pPr>
            <w:r w:rsidRPr="00A91F82">
              <w:rPr>
                <w:rFonts w:ascii="Times New Roman" w:eastAsia="Verdana" w:hAnsi="Times New Roman"/>
                <w:b/>
                <w:bCs/>
                <w:sz w:val="20"/>
                <w:szCs w:val="20"/>
              </w:rPr>
              <w:t>MITIGATION OF RISKS</w:t>
            </w:r>
          </w:p>
        </w:tc>
      </w:tr>
      <w:tr w:rsidR="00E4626E" w14:paraId="61637000" w14:textId="77777777" w:rsidTr="00E4626E">
        <w:trPr>
          <w:jc w:val="center"/>
        </w:trPr>
        <w:tc>
          <w:tcPr>
            <w:tcW w:w="3044" w:type="dxa"/>
            <w:shd w:val="clear" w:color="auto" w:fill="auto"/>
          </w:tcPr>
          <w:p w14:paraId="4E6BA86D" w14:textId="01D09CA8"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NERMAP as a policy document is slated to end in 2022. Timely completion of new policy framework central to the project implementation</w:t>
            </w:r>
          </w:p>
        </w:tc>
        <w:tc>
          <w:tcPr>
            <w:tcW w:w="3869" w:type="dxa"/>
            <w:shd w:val="clear" w:color="auto" w:fill="auto"/>
          </w:tcPr>
          <w:p w14:paraId="30770765" w14:textId="09FFE3C3"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Project management team will use the Portfolio Board as a key mechanism to work closely with national leadership in putting in place policy and institutional guidance for smooth implementation of project activities</w:t>
            </w:r>
          </w:p>
        </w:tc>
      </w:tr>
      <w:tr w:rsidR="00E4626E" w14:paraId="01D582DE" w14:textId="77777777" w:rsidTr="00E4626E">
        <w:trPr>
          <w:jc w:val="center"/>
        </w:trPr>
        <w:tc>
          <w:tcPr>
            <w:tcW w:w="3044" w:type="dxa"/>
            <w:shd w:val="clear" w:color="auto" w:fill="auto"/>
          </w:tcPr>
          <w:p w14:paraId="3ECCA6B0" w14:textId="4CDECC7C"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Disaster risk is seen as a mandate of a few agencies while the impact is cross-sectoral </w:t>
            </w:r>
          </w:p>
        </w:tc>
        <w:tc>
          <w:tcPr>
            <w:tcW w:w="3869" w:type="dxa"/>
            <w:shd w:val="clear" w:color="auto" w:fill="auto"/>
          </w:tcPr>
          <w:p w14:paraId="087EC197" w14:textId="1281E91F"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Results expected from the project activities will feed into the next phase of the NERMAP and developing a cross-sectoral policy that reflects the climatic extreme realities of the country</w:t>
            </w:r>
          </w:p>
        </w:tc>
      </w:tr>
      <w:tr w:rsidR="00E4626E" w14:paraId="5FC65CBC" w14:textId="77777777" w:rsidTr="00E4626E">
        <w:trPr>
          <w:jc w:val="center"/>
        </w:trPr>
        <w:tc>
          <w:tcPr>
            <w:tcW w:w="3044" w:type="dxa"/>
            <w:shd w:val="clear" w:color="auto" w:fill="auto"/>
          </w:tcPr>
          <w:p w14:paraId="770A3D49" w14:textId="1000A2EB"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Staff capacities in key sectors to interpret hydro meteorological data  </w:t>
            </w:r>
          </w:p>
        </w:tc>
        <w:tc>
          <w:tcPr>
            <w:tcW w:w="3869" w:type="dxa"/>
            <w:shd w:val="clear" w:color="auto" w:fill="auto"/>
          </w:tcPr>
          <w:p w14:paraId="08B340B7" w14:textId="6BEB77AE"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As part of the project activities, specific attention will be accorded to strengthening capacities across key sectors for interpreting data and developing policy options in line with the data</w:t>
            </w:r>
          </w:p>
        </w:tc>
      </w:tr>
      <w:tr w:rsidR="00E4626E" w14:paraId="76000BD9" w14:textId="77777777" w:rsidTr="00E4626E">
        <w:trPr>
          <w:jc w:val="center"/>
        </w:trPr>
        <w:tc>
          <w:tcPr>
            <w:tcW w:w="3044" w:type="dxa"/>
            <w:shd w:val="clear" w:color="auto" w:fill="auto"/>
          </w:tcPr>
          <w:p w14:paraId="57E0713C" w14:textId="06DF2A85"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Project financing </w:t>
            </w:r>
          </w:p>
        </w:tc>
        <w:tc>
          <w:tcPr>
            <w:tcW w:w="3869" w:type="dxa"/>
            <w:shd w:val="clear" w:color="auto" w:fill="auto"/>
          </w:tcPr>
          <w:p w14:paraId="35220AAB" w14:textId="29635A11" w:rsidR="00E4626E" w:rsidRPr="0013695B" w:rsidRDefault="00E4626E"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Cost-sharing options with government coupled with aggressive resource mobilisation led by the national leadership and technical support of the UNDP</w:t>
            </w:r>
          </w:p>
        </w:tc>
      </w:tr>
    </w:tbl>
    <w:p w14:paraId="63E88885" w14:textId="278DFAE0" w:rsidR="00D61BF5" w:rsidRDefault="00D61BF5" w:rsidP="00E56AA1">
      <w:pPr>
        <w:spacing w:after="0"/>
        <w:rPr>
          <w:rFonts w:ascii="Times New Roman" w:eastAsia="Verdana" w:hAnsi="Times New Roman"/>
          <w:sz w:val="20"/>
          <w:szCs w:val="20"/>
        </w:rPr>
      </w:pPr>
    </w:p>
    <w:p w14:paraId="0CDE38CC" w14:textId="67B7B937" w:rsidR="00E4626E" w:rsidRPr="00E4626E" w:rsidRDefault="00E4626E" w:rsidP="00E4626E">
      <w:pPr>
        <w:spacing w:after="0"/>
        <w:ind w:firstLine="360"/>
        <w:rPr>
          <w:rFonts w:ascii="Times New Roman" w:eastAsia="Verdana" w:hAnsi="Times New Roman"/>
          <w:b/>
          <w:bCs/>
          <w:sz w:val="20"/>
          <w:szCs w:val="20"/>
        </w:rPr>
      </w:pPr>
      <w:r w:rsidRPr="00E4626E">
        <w:rPr>
          <w:rFonts w:ascii="Times New Roman" w:eastAsia="Verdana" w:hAnsi="Times New Roman"/>
          <w:b/>
          <w:bCs/>
          <w:sz w:val="20"/>
          <w:szCs w:val="20"/>
        </w:rPr>
        <w:t xml:space="preserve">Assumptions: </w:t>
      </w:r>
    </w:p>
    <w:p w14:paraId="6AAF5523" w14:textId="79A0CE22" w:rsidR="00E4626E" w:rsidRDefault="00E4626E" w:rsidP="00E4626E">
      <w:pPr>
        <w:numPr>
          <w:ilvl w:val="0"/>
          <w:numId w:val="22"/>
        </w:numPr>
        <w:spacing w:after="0"/>
        <w:rPr>
          <w:rFonts w:ascii="Times New Roman" w:eastAsia="Verdana" w:hAnsi="Times New Roman"/>
          <w:sz w:val="20"/>
          <w:szCs w:val="20"/>
        </w:rPr>
      </w:pPr>
      <w:r>
        <w:rPr>
          <w:rFonts w:ascii="Times New Roman" w:eastAsia="Verdana" w:hAnsi="Times New Roman"/>
          <w:sz w:val="20"/>
          <w:szCs w:val="20"/>
        </w:rPr>
        <w:t>Central assumption of the project is presence of institutional and well-coordinated mechanisms for NDC implementation</w:t>
      </w:r>
    </w:p>
    <w:p w14:paraId="688817CE" w14:textId="5C33FC99" w:rsidR="00E4626E" w:rsidRDefault="00E4626E" w:rsidP="00E4626E">
      <w:pPr>
        <w:numPr>
          <w:ilvl w:val="0"/>
          <w:numId w:val="22"/>
        </w:numPr>
        <w:spacing w:after="0"/>
        <w:rPr>
          <w:rFonts w:ascii="Times New Roman" w:eastAsia="Verdana" w:hAnsi="Times New Roman"/>
          <w:sz w:val="20"/>
          <w:szCs w:val="20"/>
        </w:rPr>
      </w:pPr>
      <w:r>
        <w:rPr>
          <w:rFonts w:ascii="Times New Roman" w:eastAsia="Verdana" w:hAnsi="Times New Roman"/>
          <w:sz w:val="20"/>
          <w:szCs w:val="20"/>
        </w:rPr>
        <w:t>UNDP to provide catalytic financing</w:t>
      </w:r>
    </w:p>
    <w:p w14:paraId="0B3DFB2C" w14:textId="77777777" w:rsidR="00E4626E" w:rsidRDefault="00E4626E" w:rsidP="00E4626E">
      <w:pPr>
        <w:spacing w:after="0"/>
        <w:ind w:left="1080"/>
        <w:rPr>
          <w:rFonts w:ascii="Times New Roman" w:eastAsia="Verdana" w:hAnsi="Times New Roman"/>
          <w:sz w:val="20"/>
          <w:szCs w:val="20"/>
        </w:rPr>
      </w:pPr>
    </w:p>
    <w:p w14:paraId="469A5EFE" w14:textId="00898D5E" w:rsidR="00E56AA1" w:rsidRPr="008F2DFC" w:rsidRDefault="00E56AA1" w:rsidP="001C659B">
      <w:pPr>
        <w:pStyle w:val="ListParagraph"/>
        <w:numPr>
          <w:ilvl w:val="0"/>
          <w:numId w:val="17"/>
        </w:numPr>
        <w:spacing w:after="0"/>
        <w:contextualSpacing/>
        <w:rPr>
          <w:rFonts w:ascii="Times New Roman" w:eastAsia="Verdana" w:hAnsi="Times New Roman"/>
          <w:sz w:val="20"/>
          <w:szCs w:val="21"/>
        </w:rPr>
      </w:pPr>
      <w:r w:rsidRPr="009149DB">
        <w:rPr>
          <w:rFonts w:ascii="Times New Roman" w:eastAsia="Verdana" w:hAnsi="Times New Roman"/>
          <w:b/>
          <w:bCs/>
          <w:sz w:val="20"/>
          <w:szCs w:val="21"/>
        </w:rPr>
        <w:t>South-South and Triangular Cooperation:</w:t>
      </w:r>
      <w:r w:rsidRPr="007940D5">
        <w:rPr>
          <w:rFonts w:ascii="Times New Roman" w:eastAsia="Verdana" w:hAnsi="Times New Roman"/>
          <w:sz w:val="20"/>
          <w:szCs w:val="21"/>
        </w:rPr>
        <w:t xml:space="preserve"> </w:t>
      </w:r>
      <w:r w:rsidR="000E2F35" w:rsidRPr="008F2DFC">
        <w:rPr>
          <w:rFonts w:ascii="Times New Roman" w:eastAsia="Verdana" w:hAnsi="Times New Roman"/>
          <w:sz w:val="20"/>
          <w:szCs w:val="21"/>
          <w:lang w:val="en-IN"/>
        </w:rPr>
        <w:t xml:space="preserve">Given the timeframe of the National Development Plan – 2019/20-2021/22 – and the increasing efforts towards post COVID-19 recovery, </w:t>
      </w:r>
      <w:r w:rsidR="008F2DFC" w:rsidRPr="008F2DFC">
        <w:rPr>
          <w:rFonts w:ascii="Times New Roman" w:eastAsia="Verdana" w:hAnsi="Times New Roman"/>
          <w:sz w:val="20"/>
          <w:szCs w:val="21"/>
          <w:lang w:val="en-IN"/>
        </w:rPr>
        <w:t>country</w:t>
      </w:r>
      <w:r w:rsidR="000E2F35" w:rsidRPr="008F2DFC">
        <w:rPr>
          <w:rFonts w:ascii="Times New Roman" w:eastAsia="Verdana" w:hAnsi="Times New Roman"/>
          <w:sz w:val="20"/>
          <w:szCs w:val="21"/>
          <w:lang w:val="en-IN"/>
        </w:rPr>
        <w:t xml:space="preserve"> has an opportunity for positioning disaster risk reduction, climate change  adaptation and resilience building at the centre-stage of development planning as well as introduce concepts such as the  circular economy and low carbon green growth into the overall current </w:t>
      </w:r>
      <w:r w:rsidR="000E2F35" w:rsidRPr="008F2DFC">
        <w:rPr>
          <w:rFonts w:ascii="Times New Roman" w:eastAsia="Verdana" w:hAnsi="Times New Roman"/>
          <w:i/>
          <w:iCs/>
          <w:sz w:val="20"/>
          <w:szCs w:val="21"/>
          <w:lang w:val="en-IN"/>
        </w:rPr>
        <w:t xml:space="preserve">linear </w:t>
      </w:r>
      <w:r w:rsidR="000E2F35" w:rsidRPr="008F2DFC">
        <w:rPr>
          <w:rFonts w:ascii="Times New Roman" w:eastAsia="Verdana" w:hAnsi="Times New Roman"/>
          <w:sz w:val="20"/>
          <w:szCs w:val="21"/>
          <w:lang w:val="en-IN"/>
        </w:rPr>
        <w:t>economic growth-oriented development planning and budgeting model. In this regard, leveraging the already established regional linkages as being member of the SACU and SADC</w:t>
      </w:r>
      <w:r w:rsidR="008F2DFC" w:rsidRPr="008F2DFC">
        <w:rPr>
          <w:rFonts w:ascii="Times New Roman" w:eastAsia="Verdana" w:hAnsi="Times New Roman"/>
          <w:sz w:val="20"/>
          <w:szCs w:val="21"/>
          <w:lang w:val="en-IN"/>
        </w:rPr>
        <w:t>,</w:t>
      </w:r>
      <w:r w:rsidR="000E2F35" w:rsidRPr="008F2DFC">
        <w:rPr>
          <w:rFonts w:ascii="Times New Roman" w:eastAsia="Verdana" w:hAnsi="Times New Roman"/>
          <w:sz w:val="20"/>
          <w:szCs w:val="21"/>
          <w:lang w:val="en-IN"/>
        </w:rPr>
        <w:t xml:space="preserve"> project will tap into the experiences of countries within the region to integrate climate change resilience, biodiversity and environment risks </w:t>
      </w:r>
      <w:r w:rsidR="008F2DFC" w:rsidRPr="008F2DFC">
        <w:rPr>
          <w:rFonts w:ascii="Times New Roman" w:eastAsia="Verdana" w:hAnsi="Times New Roman"/>
          <w:sz w:val="20"/>
          <w:szCs w:val="21"/>
          <w:lang w:val="en-IN"/>
        </w:rPr>
        <w:t>into national planning and budgeting frameworks.</w:t>
      </w:r>
      <w:r w:rsidR="008F2DFC">
        <w:rPr>
          <w:rFonts w:ascii="Times New Roman" w:eastAsia="Verdana" w:hAnsi="Times New Roman"/>
          <w:sz w:val="20"/>
          <w:szCs w:val="21"/>
        </w:rPr>
        <w:t xml:space="preserve"> </w:t>
      </w:r>
      <w:r w:rsidRPr="008F2DFC">
        <w:rPr>
          <w:rFonts w:ascii="Times New Roman" w:eastAsia="Verdana" w:hAnsi="Times New Roman"/>
          <w:sz w:val="20"/>
          <w:szCs w:val="21"/>
        </w:rPr>
        <w:t>In this context</w:t>
      </w:r>
      <w:r w:rsidR="008F2DFC" w:rsidRPr="008F2DFC">
        <w:rPr>
          <w:rFonts w:ascii="Times New Roman" w:eastAsia="Verdana" w:hAnsi="Times New Roman"/>
          <w:sz w:val="20"/>
          <w:szCs w:val="21"/>
        </w:rPr>
        <w:t>,</w:t>
      </w:r>
      <w:r w:rsidRPr="008F2DFC">
        <w:rPr>
          <w:rFonts w:ascii="Times New Roman" w:eastAsia="Verdana" w:hAnsi="Times New Roman"/>
          <w:sz w:val="20"/>
          <w:szCs w:val="21"/>
        </w:rPr>
        <w:t xml:space="preserve"> portfolio will focus on deepening the SSTC interface as required to facilitate sharing of knowledge and lessons from within the region. </w:t>
      </w:r>
    </w:p>
    <w:p w14:paraId="2B3B1150" w14:textId="77777777" w:rsidR="00E56AA1" w:rsidRPr="007940D5" w:rsidRDefault="00E56AA1" w:rsidP="00E56AA1">
      <w:pPr>
        <w:pStyle w:val="ListParagraph"/>
        <w:spacing w:after="0"/>
        <w:ind w:left="0"/>
        <w:contextualSpacing/>
        <w:rPr>
          <w:rFonts w:ascii="Times New Roman" w:eastAsia="Verdana" w:hAnsi="Times New Roman"/>
          <w:sz w:val="20"/>
          <w:szCs w:val="21"/>
        </w:rPr>
      </w:pPr>
    </w:p>
    <w:p w14:paraId="5D233AE4" w14:textId="337F7E4E" w:rsidR="00E56AA1" w:rsidRDefault="00E56AA1" w:rsidP="00DD5ED4">
      <w:pPr>
        <w:pStyle w:val="ListParagraph"/>
        <w:numPr>
          <w:ilvl w:val="0"/>
          <w:numId w:val="17"/>
        </w:numPr>
        <w:spacing w:after="0"/>
        <w:contextualSpacing/>
        <w:rPr>
          <w:rFonts w:ascii="Times New Roman" w:eastAsia="Verdana" w:hAnsi="Times New Roman"/>
          <w:sz w:val="20"/>
          <w:szCs w:val="20"/>
        </w:rPr>
      </w:pPr>
      <w:r w:rsidRPr="00830C7D">
        <w:rPr>
          <w:rFonts w:ascii="Times New Roman" w:eastAsia="Verdana" w:hAnsi="Times New Roman"/>
          <w:b/>
          <w:bCs/>
          <w:sz w:val="20"/>
          <w:szCs w:val="20"/>
        </w:rPr>
        <w:t>Knowledge:</w:t>
      </w:r>
      <w:r>
        <w:rPr>
          <w:rFonts w:ascii="Times New Roman" w:eastAsia="Verdana" w:hAnsi="Times New Roman"/>
          <w:b/>
          <w:bCs/>
          <w:sz w:val="20"/>
          <w:szCs w:val="20"/>
        </w:rPr>
        <w:t xml:space="preserve"> </w:t>
      </w:r>
      <w:r w:rsidR="008F2DFC" w:rsidRPr="008F2DFC">
        <w:rPr>
          <w:rFonts w:ascii="Times New Roman" w:eastAsia="Verdana" w:hAnsi="Times New Roman"/>
          <w:sz w:val="20"/>
          <w:szCs w:val="20"/>
          <w:lang w:val="en-IN"/>
        </w:rPr>
        <w:t xml:space="preserve">Project will result in increased institutional capacities for resilience and adaptation, which is vital </w:t>
      </w:r>
      <w:r w:rsidR="008F2DFC">
        <w:rPr>
          <w:rFonts w:ascii="Times New Roman" w:eastAsia="Verdana" w:hAnsi="Times New Roman"/>
          <w:sz w:val="20"/>
          <w:szCs w:val="20"/>
          <w:lang w:val="en-IN"/>
        </w:rPr>
        <w:t xml:space="preserve">strategy </w:t>
      </w:r>
      <w:r w:rsidR="008F2DFC" w:rsidRPr="008F2DFC">
        <w:rPr>
          <w:rFonts w:ascii="Times New Roman" w:eastAsia="Verdana" w:hAnsi="Times New Roman"/>
          <w:sz w:val="20"/>
          <w:szCs w:val="20"/>
          <w:lang w:val="en-IN"/>
        </w:rPr>
        <w:t>for the country’s journey to 2030</w:t>
      </w:r>
      <w:r w:rsidR="008F2DFC">
        <w:rPr>
          <w:rFonts w:ascii="Times New Roman" w:eastAsia="Verdana" w:hAnsi="Times New Roman"/>
          <w:sz w:val="20"/>
          <w:szCs w:val="20"/>
          <w:lang w:val="en-IN"/>
        </w:rPr>
        <w:t xml:space="preserve"> given the climate induced developmental challenges as discussed above</w:t>
      </w:r>
      <w:r w:rsidR="008F2DFC" w:rsidRPr="008F2DFC">
        <w:rPr>
          <w:rFonts w:ascii="Times New Roman" w:eastAsia="Verdana" w:hAnsi="Times New Roman"/>
          <w:sz w:val="20"/>
          <w:szCs w:val="20"/>
          <w:lang w:val="en-IN"/>
        </w:rPr>
        <w:t xml:space="preserve">. Citizen engagement interventions will lay the foundations for enhancing participation of the citizens into the climate agenda, paving the way for greater societal contribution. Policy work envisaged will assist </w:t>
      </w:r>
      <w:r w:rsidR="008F2DFC">
        <w:rPr>
          <w:rFonts w:ascii="Times New Roman" w:eastAsia="Verdana" w:hAnsi="Times New Roman"/>
          <w:sz w:val="20"/>
          <w:szCs w:val="20"/>
          <w:lang w:val="en-IN"/>
        </w:rPr>
        <w:t xml:space="preserve">in </w:t>
      </w:r>
      <w:r w:rsidR="008F2DFC" w:rsidRPr="008F2DFC">
        <w:rPr>
          <w:rFonts w:ascii="Times New Roman" w:eastAsia="Verdana" w:hAnsi="Times New Roman"/>
          <w:sz w:val="20"/>
          <w:szCs w:val="20"/>
          <w:lang w:val="en-IN"/>
        </w:rPr>
        <w:t>position</w:t>
      </w:r>
      <w:r w:rsidR="008F2DFC">
        <w:rPr>
          <w:rFonts w:ascii="Times New Roman" w:eastAsia="Verdana" w:hAnsi="Times New Roman"/>
          <w:sz w:val="20"/>
          <w:szCs w:val="20"/>
          <w:lang w:val="en-IN"/>
        </w:rPr>
        <w:t>ing</w:t>
      </w:r>
      <w:r w:rsidR="008F2DFC" w:rsidRPr="008F2DFC">
        <w:rPr>
          <w:rFonts w:ascii="Times New Roman" w:eastAsia="Verdana" w:hAnsi="Times New Roman"/>
          <w:sz w:val="20"/>
          <w:szCs w:val="20"/>
          <w:lang w:val="en-IN"/>
        </w:rPr>
        <w:t xml:space="preserve"> the country to address the challenges posed by climatic extremes. </w:t>
      </w:r>
      <w:r w:rsidR="008F2DFC">
        <w:rPr>
          <w:rFonts w:ascii="Times New Roman" w:eastAsia="Verdana" w:hAnsi="Times New Roman"/>
          <w:sz w:val="20"/>
          <w:szCs w:val="20"/>
          <w:lang w:val="en-IN"/>
        </w:rPr>
        <w:t>D</w:t>
      </w:r>
      <w:r w:rsidR="008F2DFC" w:rsidRPr="008F2DFC">
        <w:rPr>
          <w:rFonts w:ascii="Times New Roman" w:eastAsia="Verdana" w:hAnsi="Times New Roman"/>
          <w:sz w:val="20"/>
          <w:szCs w:val="20"/>
          <w:lang w:val="en-IN"/>
        </w:rPr>
        <w:t xml:space="preserve">ialogues </w:t>
      </w:r>
      <w:r w:rsidR="008F2DFC">
        <w:rPr>
          <w:rFonts w:ascii="Times New Roman" w:eastAsia="Verdana" w:hAnsi="Times New Roman"/>
          <w:sz w:val="20"/>
          <w:szCs w:val="20"/>
          <w:lang w:val="en-IN"/>
        </w:rPr>
        <w:t xml:space="preserve">facilitated </w:t>
      </w:r>
      <w:r w:rsidR="008F2DFC" w:rsidRPr="008F2DFC">
        <w:rPr>
          <w:rFonts w:ascii="Times New Roman" w:eastAsia="Verdana" w:hAnsi="Times New Roman"/>
          <w:sz w:val="20"/>
          <w:szCs w:val="20"/>
          <w:lang w:val="en-IN"/>
        </w:rPr>
        <w:t>on emerging issues such as climate change, disaster risk reduction and gender, managing disasters within COVID context, energy access and women health, benefit sharing and conservation, climate and disaster risk financing</w:t>
      </w:r>
      <w:r w:rsidR="008F2DFC">
        <w:rPr>
          <w:rFonts w:ascii="Times New Roman" w:eastAsia="Verdana" w:hAnsi="Times New Roman"/>
          <w:sz w:val="20"/>
          <w:szCs w:val="20"/>
          <w:lang w:val="en-IN"/>
        </w:rPr>
        <w:t xml:space="preserve"> will contribute</w:t>
      </w:r>
      <w:r w:rsidR="008F2DFC" w:rsidRPr="008F2DFC">
        <w:rPr>
          <w:rFonts w:ascii="Times New Roman" w:eastAsia="Verdana" w:hAnsi="Times New Roman"/>
          <w:sz w:val="20"/>
          <w:szCs w:val="20"/>
          <w:lang w:val="en-IN"/>
        </w:rPr>
        <w:t xml:space="preserve"> to shap</w:t>
      </w:r>
      <w:r w:rsidR="008F2DFC">
        <w:rPr>
          <w:rFonts w:ascii="Times New Roman" w:eastAsia="Verdana" w:hAnsi="Times New Roman"/>
          <w:sz w:val="20"/>
          <w:szCs w:val="20"/>
          <w:lang w:val="en-IN"/>
        </w:rPr>
        <w:t>ing</w:t>
      </w:r>
      <w:r w:rsidR="008F2DFC" w:rsidRPr="008F2DFC">
        <w:rPr>
          <w:rFonts w:ascii="Times New Roman" w:eastAsia="Verdana" w:hAnsi="Times New Roman"/>
          <w:sz w:val="20"/>
          <w:szCs w:val="20"/>
          <w:lang w:val="en-IN"/>
        </w:rPr>
        <w:t xml:space="preserve"> the policy, institutional and legal frameworks. Knowledge products will be published regularly to ensure dissemination and generating momentum for greater collaboration amongst various stakeholders.</w:t>
      </w:r>
    </w:p>
    <w:p w14:paraId="3D1D4F80" w14:textId="77777777" w:rsidR="00DD5ED4" w:rsidRPr="00DD5ED4" w:rsidRDefault="00DD5ED4" w:rsidP="00DD5ED4">
      <w:pPr>
        <w:pStyle w:val="ListParagraph"/>
        <w:spacing w:after="0"/>
        <w:ind w:left="0"/>
        <w:contextualSpacing/>
        <w:rPr>
          <w:rFonts w:ascii="Times New Roman" w:eastAsia="Verdana" w:hAnsi="Times New Roman"/>
          <w:sz w:val="20"/>
          <w:szCs w:val="20"/>
        </w:rPr>
      </w:pPr>
    </w:p>
    <w:p w14:paraId="2B97376A" w14:textId="7C284A2D" w:rsidR="00E56AA1" w:rsidRPr="00AB72B7" w:rsidRDefault="00E56AA1" w:rsidP="001C659B">
      <w:pPr>
        <w:numPr>
          <w:ilvl w:val="0"/>
          <w:numId w:val="17"/>
        </w:numPr>
        <w:spacing w:after="0"/>
        <w:rPr>
          <w:rFonts w:ascii="Times New Roman" w:hAnsi="Times New Roman"/>
          <w:sz w:val="20"/>
          <w:szCs w:val="20"/>
        </w:rPr>
      </w:pPr>
      <w:r>
        <w:rPr>
          <w:rFonts w:ascii="Times New Roman" w:eastAsia="Verdana" w:hAnsi="Times New Roman"/>
          <w:b/>
          <w:bCs/>
          <w:sz w:val="20"/>
          <w:szCs w:val="20"/>
        </w:rPr>
        <w:t xml:space="preserve">Sustainability and </w:t>
      </w:r>
      <w:proofErr w:type="gramStart"/>
      <w:r>
        <w:rPr>
          <w:rFonts w:ascii="Times New Roman" w:eastAsia="Verdana" w:hAnsi="Times New Roman"/>
          <w:b/>
          <w:bCs/>
          <w:sz w:val="20"/>
          <w:szCs w:val="20"/>
        </w:rPr>
        <w:t>Scaling</w:t>
      </w:r>
      <w:proofErr w:type="gramEnd"/>
      <w:r>
        <w:rPr>
          <w:rFonts w:ascii="Times New Roman" w:eastAsia="Verdana" w:hAnsi="Times New Roman"/>
          <w:b/>
          <w:bCs/>
          <w:sz w:val="20"/>
          <w:szCs w:val="20"/>
        </w:rPr>
        <w:t xml:space="preserve"> up: </w:t>
      </w:r>
      <w:r w:rsidR="005C5DE7" w:rsidRPr="005C5DE7">
        <w:rPr>
          <w:rFonts w:ascii="Times New Roman" w:eastAsia="Verdana" w:hAnsi="Times New Roman"/>
          <w:sz w:val="20"/>
          <w:szCs w:val="20"/>
        </w:rPr>
        <w:t xml:space="preserve">Project </w:t>
      </w:r>
      <w:r w:rsidR="005C5DE7">
        <w:rPr>
          <w:rFonts w:ascii="Times New Roman" w:eastAsia="Verdana" w:hAnsi="Times New Roman"/>
          <w:sz w:val="20"/>
          <w:szCs w:val="20"/>
        </w:rPr>
        <w:t xml:space="preserve">envisages cost-sharing and resource mobilisation to complement the catalytic financing of UNDP. This strategy will assist in aligning the project activities to the national planning and budgeting frameworks </w:t>
      </w:r>
      <w:r w:rsidRPr="00AB72B7">
        <w:rPr>
          <w:rFonts w:ascii="Times New Roman" w:eastAsia="Verdana" w:hAnsi="Times New Roman"/>
          <w:sz w:val="20"/>
          <w:szCs w:val="20"/>
        </w:rPr>
        <w:t xml:space="preserve">which creates necessary impetus for sustainability and scaling up. Output will be implemented </w:t>
      </w:r>
      <w:r w:rsidRPr="00AB72B7">
        <w:rPr>
          <w:rFonts w:ascii="Times New Roman" w:eastAsia="Verdana" w:hAnsi="Times New Roman"/>
          <w:sz w:val="20"/>
          <w:szCs w:val="20"/>
        </w:rPr>
        <w:lastRenderedPageBreak/>
        <w:t xml:space="preserve">in line with the national systems and infrastructure </w:t>
      </w:r>
      <w:r w:rsidR="005C5DE7">
        <w:rPr>
          <w:rFonts w:ascii="Times New Roman" w:eastAsia="Verdana" w:hAnsi="Times New Roman"/>
          <w:sz w:val="20"/>
          <w:szCs w:val="20"/>
        </w:rPr>
        <w:t xml:space="preserve">thus </w:t>
      </w:r>
      <w:r w:rsidRPr="00AB72B7">
        <w:rPr>
          <w:rFonts w:ascii="Times New Roman" w:eastAsia="Verdana" w:hAnsi="Times New Roman"/>
          <w:sz w:val="20"/>
          <w:szCs w:val="20"/>
        </w:rPr>
        <w:t>provid</w:t>
      </w:r>
      <w:r w:rsidR="005C5DE7">
        <w:rPr>
          <w:rFonts w:ascii="Times New Roman" w:eastAsia="Verdana" w:hAnsi="Times New Roman"/>
          <w:sz w:val="20"/>
          <w:szCs w:val="20"/>
        </w:rPr>
        <w:t xml:space="preserve">ing </w:t>
      </w:r>
      <w:r w:rsidRPr="00AB72B7">
        <w:rPr>
          <w:rFonts w:ascii="Times New Roman" w:eastAsia="Verdana" w:hAnsi="Times New Roman"/>
          <w:sz w:val="20"/>
          <w:szCs w:val="20"/>
        </w:rPr>
        <w:t>an inbuilt transition to sustain effort beyond the scope of project. Further, partnerships envisaged will offer premium opportunities for different stakeholders to come together towards one collective result and has potential to continue beyond scope of project.</w:t>
      </w:r>
    </w:p>
    <w:p w14:paraId="7967680B" w14:textId="77777777" w:rsidR="005B2E04" w:rsidRDefault="005B2E04" w:rsidP="00E56AA1">
      <w:pPr>
        <w:spacing w:after="0"/>
        <w:rPr>
          <w:rFonts w:ascii="Times New Roman" w:eastAsia="Verdana" w:hAnsi="Times New Roman"/>
          <w:sz w:val="20"/>
          <w:szCs w:val="20"/>
        </w:rPr>
      </w:pPr>
    </w:p>
    <w:p w14:paraId="037EB74B" w14:textId="3855C1D8" w:rsidR="00774F30" w:rsidRPr="00774F30" w:rsidRDefault="00D02229" w:rsidP="001C659B">
      <w:pPr>
        <w:numPr>
          <w:ilvl w:val="0"/>
          <w:numId w:val="17"/>
        </w:numPr>
        <w:spacing w:after="0"/>
        <w:rPr>
          <w:rFonts w:ascii="Times New Roman" w:eastAsia="Verdana" w:hAnsi="Times New Roman"/>
          <w:sz w:val="20"/>
          <w:szCs w:val="20"/>
        </w:rPr>
      </w:pPr>
      <w:r w:rsidRPr="00774F30">
        <w:rPr>
          <w:rFonts w:ascii="Times New Roman" w:hAnsi="Times New Roman"/>
          <w:i/>
          <w:sz w:val="20"/>
          <w:szCs w:val="20"/>
        </w:rPr>
        <w:t xml:space="preserve">Project 4: </w:t>
      </w:r>
      <w:r w:rsidRPr="00D02229">
        <w:rPr>
          <w:rFonts w:ascii="Times New Roman" w:hAnsi="Times New Roman"/>
          <w:bCs/>
          <w:i/>
          <w:iCs/>
          <w:sz w:val="20"/>
          <w:szCs w:val="20"/>
        </w:rPr>
        <w:t xml:space="preserve">Access to affordable </w:t>
      </w:r>
      <w:r w:rsidR="002D0869">
        <w:rPr>
          <w:rFonts w:ascii="Times New Roman" w:hAnsi="Times New Roman"/>
          <w:bCs/>
          <w:i/>
          <w:iCs/>
          <w:sz w:val="20"/>
          <w:szCs w:val="20"/>
        </w:rPr>
        <w:t xml:space="preserve">clean </w:t>
      </w:r>
      <w:r w:rsidRPr="00D02229">
        <w:rPr>
          <w:rFonts w:ascii="Times New Roman" w:hAnsi="Times New Roman"/>
          <w:bCs/>
          <w:i/>
          <w:iCs/>
          <w:sz w:val="20"/>
          <w:szCs w:val="20"/>
        </w:rPr>
        <w:t>energy services</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p>
    <w:p w14:paraId="12BEC520" w14:textId="29B20D65" w:rsidR="00D61BF5" w:rsidRPr="00774F30" w:rsidRDefault="00D02229" w:rsidP="00774F30">
      <w:pPr>
        <w:spacing w:after="0"/>
        <w:ind w:firstLine="360"/>
        <w:rPr>
          <w:rFonts w:ascii="Times New Roman" w:eastAsia="Verdana" w:hAnsi="Times New Roman"/>
          <w:b/>
          <w:sz w:val="20"/>
          <w:szCs w:val="20"/>
        </w:rPr>
      </w:pPr>
      <w:r w:rsidRPr="00774F30">
        <w:rPr>
          <w:rFonts w:ascii="Times New Roman" w:hAnsi="Times New Roman"/>
          <w:b/>
          <w:sz w:val="20"/>
          <w:szCs w:val="20"/>
        </w:rPr>
        <w:t xml:space="preserve">CPD Output </w:t>
      </w:r>
      <w:r w:rsidR="00816DD0" w:rsidRPr="00774F30">
        <w:rPr>
          <w:rFonts w:ascii="Times New Roman" w:hAnsi="Times New Roman"/>
          <w:b/>
          <w:sz w:val="20"/>
          <w:szCs w:val="20"/>
        </w:rPr>
        <w:t>1.5</w:t>
      </w:r>
      <w:r w:rsidR="00774F30">
        <w:rPr>
          <w:rFonts w:ascii="Times New Roman" w:eastAsia="Verdana" w:hAnsi="Times New Roman"/>
          <w:b/>
          <w:sz w:val="20"/>
          <w:szCs w:val="20"/>
        </w:rPr>
        <w:tab/>
      </w:r>
      <w:r w:rsidR="00816DD0" w:rsidRPr="00AF1B4A">
        <w:rPr>
          <w:rFonts w:ascii="Times New Roman" w:hAnsi="Times New Roman"/>
          <w:bCs/>
          <w:iCs/>
          <w:sz w:val="20"/>
          <w:szCs w:val="20"/>
        </w:rPr>
        <w:t>Solutions adopted to achieve universal access to clean, affordable and sustainable energy</w:t>
      </w:r>
    </w:p>
    <w:p w14:paraId="516699A3" w14:textId="6820DB14" w:rsidR="00825D8E" w:rsidRDefault="00825D8E" w:rsidP="00825D8E">
      <w:pPr>
        <w:spacing w:after="0"/>
        <w:rPr>
          <w:rFonts w:ascii="Times New Roman" w:eastAsia="Verdana" w:hAnsi="Times New Roman"/>
          <w:sz w:val="20"/>
          <w:szCs w:val="20"/>
        </w:rPr>
      </w:pPr>
    </w:p>
    <w:p w14:paraId="546E6CD2" w14:textId="3D73E728" w:rsidR="00825D8E" w:rsidRPr="00825D8E" w:rsidRDefault="00825D8E" w:rsidP="00825D8E">
      <w:pPr>
        <w:spacing w:after="0"/>
        <w:ind w:left="360"/>
        <w:rPr>
          <w:rFonts w:ascii="Times New Roman" w:eastAsia="Verdana" w:hAnsi="Times New Roman"/>
          <w:sz w:val="20"/>
          <w:szCs w:val="20"/>
          <w:lang w:val="en-IN"/>
        </w:rPr>
      </w:pPr>
      <w:r w:rsidRPr="00825D8E">
        <w:rPr>
          <w:rFonts w:ascii="Times New Roman" w:eastAsia="Verdana" w:hAnsi="Times New Roman"/>
          <w:sz w:val="20"/>
          <w:szCs w:val="20"/>
          <w:lang w:val="en-IN"/>
        </w:rPr>
        <w:t xml:space="preserve">Aligning to the National Energy Masterplan 2034, the focus of this output is on strengthening access to clean, affordable and sustainable energy services. Under this output, 10 renewable energy technologies and energy efficient solutions will be developed and applied to accelerate uptake at the local level (with 50% beneficiaries being women and 10% for persons with disabilities.  To realise this result, the following </w:t>
      </w:r>
      <w:r w:rsidRPr="00C6626B">
        <w:rPr>
          <w:rFonts w:ascii="Times New Roman" w:eastAsia="Verdana" w:hAnsi="Times New Roman"/>
          <w:b/>
          <w:bCs/>
          <w:sz w:val="20"/>
          <w:szCs w:val="20"/>
          <w:lang w:val="en-IN"/>
        </w:rPr>
        <w:t>key activities</w:t>
      </w:r>
      <w:r w:rsidRPr="00825D8E">
        <w:rPr>
          <w:rFonts w:ascii="Times New Roman" w:eastAsia="Verdana" w:hAnsi="Times New Roman"/>
          <w:sz w:val="20"/>
          <w:szCs w:val="20"/>
          <w:lang w:val="en-IN"/>
        </w:rPr>
        <w:t xml:space="preserve"> will be implemented:</w:t>
      </w:r>
    </w:p>
    <w:p w14:paraId="70541A03" w14:textId="21C3EDF4" w:rsidR="00825D8E" w:rsidRDefault="00825D8E" w:rsidP="00825D8E">
      <w:pPr>
        <w:spacing w:after="0"/>
        <w:ind w:left="1080"/>
        <w:rPr>
          <w:rFonts w:ascii="Times New Roman" w:eastAsia="Verdana" w:hAnsi="Times New Roman"/>
          <w:sz w:val="20"/>
          <w:szCs w:val="20"/>
          <w:lang w:val="en-ZA"/>
        </w:rPr>
      </w:pPr>
      <w:r w:rsidRPr="00825D8E">
        <w:rPr>
          <w:rFonts w:ascii="Times New Roman" w:eastAsia="Verdana" w:hAnsi="Times New Roman"/>
          <w:i/>
          <w:iCs/>
          <w:sz w:val="20"/>
          <w:szCs w:val="20"/>
        </w:rPr>
        <w:t>Improve</w:t>
      </w:r>
      <w:r w:rsidRPr="00825D8E">
        <w:rPr>
          <w:rFonts w:ascii="Times New Roman" w:eastAsia="Verdana" w:hAnsi="Times New Roman"/>
          <w:i/>
          <w:iCs/>
          <w:sz w:val="20"/>
          <w:szCs w:val="20"/>
          <w:lang w:val="en-ZA"/>
        </w:rPr>
        <w:t xml:space="preserve"> enabling environment and institutional </w:t>
      </w:r>
      <w:r w:rsidR="00EB3337">
        <w:rPr>
          <w:rFonts w:ascii="Times New Roman" w:eastAsia="Verdana" w:hAnsi="Times New Roman"/>
          <w:i/>
          <w:iCs/>
          <w:sz w:val="20"/>
          <w:szCs w:val="20"/>
          <w:lang w:val="en-ZA"/>
        </w:rPr>
        <w:t>capacity</w:t>
      </w:r>
      <w:r w:rsidRPr="00825D8E">
        <w:rPr>
          <w:rFonts w:ascii="Times New Roman" w:eastAsia="Verdana" w:hAnsi="Times New Roman"/>
          <w:i/>
          <w:iCs/>
          <w:sz w:val="20"/>
          <w:szCs w:val="20"/>
          <w:lang w:val="en-ZA"/>
        </w:rPr>
        <w:t xml:space="preserve"> for sustainable energy</w:t>
      </w:r>
    </w:p>
    <w:p w14:paraId="7C758F70" w14:textId="4CAB985D" w:rsidR="00825D8E" w:rsidRPr="00825D8E" w:rsidRDefault="00825D8E" w:rsidP="00825D8E">
      <w:pPr>
        <w:spacing w:after="0"/>
        <w:ind w:left="1080"/>
        <w:rPr>
          <w:rFonts w:ascii="Times New Roman" w:eastAsia="Verdana" w:hAnsi="Times New Roman"/>
          <w:sz w:val="20"/>
          <w:szCs w:val="20"/>
        </w:rPr>
      </w:pPr>
      <w:r w:rsidRPr="00825D8E">
        <w:rPr>
          <w:rFonts w:ascii="Times New Roman" w:eastAsia="Verdana" w:hAnsi="Times New Roman"/>
          <w:sz w:val="20"/>
          <w:szCs w:val="20"/>
          <w:lang w:val="en-ZA"/>
        </w:rPr>
        <w:t xml:space="preserve">This will </w:t>
      </w:r>
      <w:r>
        <w:rPr>
          <w:rFonts w:ascii="Times New Roman" w:eastAsia="Verdana" w:hAnsi="Times New Roman"/>
          <w:sz w:val="20"/>
          <w:szCs w:val="20"/>
          <w:lang w:val="en-ZA"/>
        </w:rPr>
        <w:t>include</w:t>
      </w:r>
      <w:r w:rsidRPr="00825D8E">
        <w:rPr>
          <w:rFonts w:ascii="Times New Roman" w:eastAsia="Verdana" w:hAnsi="Times New Roman"/>
          <w:sz w:val="20"/>
          <w:szCs w:val="20"/>
          <w:lang w:val="en-ZA"/>
        </w:rPr>
        <w:t xml:space="preserve">: a) Conduct a </w:t>
      </w:r>
      <w:r w:rsidRPr="00825D8E">
        <w:rPr>
          <w:rFonts w:ascii="Times New Roman" w:eastAsia="Verdana" w:hAnsi="Times New Roman"/>
          <w:iCs/>
          <w:sz w:val="20"/>
          <w:szCs w:val="20"/>
          <w:lang w:val="en-US"/>
        </w:rPr>
        <w:t>National Energy Survey to identify energy requirements, load profiles, typical energy sources and price points, as well as emissions impacts for residential, commercial, and industry sectors to help better design/match applications of renewable energy systems and the supporting investment/regulatory environment; b) Develop a landscape analysis of the market for distributed renewable technologies (PV, SHS, microgrids, solar irrigation, solar water heaters, etc.) assessing supply and demand for technologies and debt financing, identifying key markets and a prioritization framework, recommending design and implementation; c) Develop a National Net Metering Framework and Policy including specific incentives/tariffs and other regulatory provisions (i.e. tax exemptions on technology import) for supporting distributed energy resources (particularly rooftop solar PV, PV irrigation, solar water heaters, etc.); d) Revise the rural electrification plan to more specifically include off-grid pro-poor solutions (i.e. micro-grids, SHS, solar irrigation, etc.); e) Establish a</w:t>
      </w:r>
      <w:r w:rsidRPr="00825D8E">
        <w:rPr>
          <w:rFonts w:ascii="Times New Roman" w:eastAsia="Verdana" w:hAnsi="Times New Roman"/>
          <w:sz w:val="20"/>
          <w:szCs w:val="20"/>
          <w:lang w:val="en-US"/>
        </w:rPr>
        <w:t xml:space="preserve">n active platform on renewable </w:t>
      </w:r>
      <w:r w:rsidRPr="00825D8E">
        <w:rPr>
          <w:rFonts w:ascii="Times New Roman" w:eastAsia="Verdana" w:hAnsi="Times New Roman"/>
          <w:iCs/>
          <w:sz w:val="20"/>
          <w:szCs w:val="20"/>
          <w:lang w:val="en-US"/>
        </w:rPr>
        <w:t>off-grid</w:t>
      </w:r>
      <w:r w:rsidRPr="00825D8E">
        <w:rPr>
          <w:rFonts w:ascii="Times New Roman" w:eastAsia="Verdana" w:hAnsi="Times New Roman"/>
          <w:sz w:val="20"/>
          <w:szCs w:val="20"/>
          <w:lang w:val="en-US"/>
        </w:rPr>
        <w:t xml:space="preserve">  solutions to drive policy change and scale up of uptake.</w:t>
      </w:r>
    </w:p>
    <w:p w14:paraId="7AA1BDAA" w14:textId="77777777" w:rsidR="002D0869" w:rsidRDefault="002D0869" w:rsidP="00825D8E">
      <w:pPr>
        <w:spacing w:after="0"/>
        <w:ind w:left="1080"/>
        <w:jc w:val="left"/>
        <w:rPr>
          <w:rFonts w:ascii="Times New Roman" w:eastAsia="Verdana" w:hAnsi="Times New Roman"/>
          <w:i/>
          <w:iCs/>
          <w:sz w:val="20"/>
          <w:szCs w:val="20"/>
        </w:rPr>
      </w:pPr>
    </w:p>
    <w:p w14:paraId="316E71D2" w14:textId="5DC21B64" w:rsidR="00825D8E" w:rsidRDefault="00825D8E" w:rsidP="00825D8E">
      <w:pPr>
        <w:spacing w:after="0"/>
        <w:ind w:left="1080"/>
        <w:jc w:val="left"/>
        <w:rPr>
          <w:rFonts w:ascii="Times New Roman" w:eastAsia="Verdana" w:hAnsi="Times New Roman"/>
          <w:sz w:val="20"/>
          <w:szCs w:val="20"/>
        </w:rPr>
      </w:pPr>
      <w:r w:rsidRPr="00825D8E">
        <w:rPr>
          <w:rFonts w:ascii="Times New Roman" w:eastAsia="Verdana" w:hAnsi="Times New Roman"/>
          <w:i/>
          <w:iCs/>
          <w:sz w:val="20"/>
          <w:szCs w:val="20"/>
        </w:rPr>
        <w:t>Support deployment of priority renewable energy solutions for on- and off-grid small/medium applications</w:t>
      </w:r>
    </w:p>
    <w:p w14:paraId="450CB05A" w14:textId="42133808" w:rsidR="00825D8E" w:rsidRPr="00825D8E" w:rsidRDefault="00825D8E" w:rsidP="00825D8E">
      <w:pPr>
        <w:spacing w:after="0"/>
        <w:ind w:left="1080"/>
        <w:rPr>
          <w:rFonts w:ascii="Times New Roman" w:eastAsia="Verdana" w:hAnsi="Times New Roman"/>
          <w:iCs/>
          <w:sz w:val="20"/>
          <w:szCs w:val="20"/>
          <w:lang w:val="en-US"/>
        </w:rPr>
      </w:pPr>
      <w:r w:rsidRPr="00825D8E">
        <w:rPr>
          <w:rFonts w:ascii="Times New Roman" w:eastAsia="Verdana" w:hAnsi="Times New Roman"/>
          <w:sz w:val="20"/>
          <w:szCs w:val="20"/>
        </w:rPr>
        <w:t>Th</w:t>
      </w:r>
      <w:r>
        <w:rPr>
          <w:rFonts w:ascii="Times New Roman" w:eastAsia="Verdana" w:hAnsi="Times New Roman"/>
          <w:sz w:val="20"/>
          <w:szCs w:val="20"/>
        </w:rPr>
        <w:t xml:space="preserve">is will </w:t>
      </w:r>
      <w:proofErr w:type="gramStart"/>
      <w:r>
        <w:rPr>
          <w:rFonts w:ascii="Times New Roman" w:eastAsia="Verdana" w:hAnsi="Times New Roman"/>
          <w:sz w:val="20"/>
          <w:szCs w:val="20"/>
        </w:rPr>
        <w:t>include:</w:t>
      </w:r>
      <w:proofErr w:type="gramEnd"/>
      <w:r>
        <w:rPr>
          <w:rFonts w:ascii="Times New Roman" w:eastAsia="Verdana" w:hAnsi="Times New Roman"/>
          <w:sz w:val="20"/>
          <w:szCs w:val="20"/>
        </w:rPr>
        <w:t xml:space="preserve"> </w:t>
      </w:r>
      <w:r w:rsidRPr="00825D8E">
        <w:rPr>
          <w:rFonts w:ascii="Times New Roman" w:eastAsia="Verdana" w:hAnsi="Times New Roman"/>
          <w:iCs/>
          <w:sz w:val="20"/>
          <w:szCs w:val="20"/>
          <w:lang w:val="en-US"/>
        </w:rPr>
        <w:t xml:space="preserve">a) promoting specific investments in distributed renewable energy with various scales and technologies to help catalyze the overall sector for off-grid communities. This includes mini-grids, smaller-scale solar PV irrigation systems for small-holder farmers and solar water heating systems for households and health facilities. </w:t>
      </w:r>
      <w:proofErr w:type="gramStart"/>
      <w:r w:rsidRPr="00825D8E">
        <w:rPr>
          <w:rFonts w:ascii="Times New Roman" w:eastAsia="Verdana" w:hAnsi="Times New Roman"/>
          <w:iCs/>
          <w:sz w:val="20"/>
          <w:szCs w:val="20"/>
          <w:lang w:val="en-US"/>
        </w:rPr>
        <w:t>All of</w:t>
      </w:r>
      <w:proofErr w:type="gramEnd"/>
      <w:r w:rsidRPr="00825D8E">
        <w:rPr>
          <w:rFonts w:ascii="Times New Roman" w:eastAsia="Verdana" w:hAnsi="Times New Roman"/>
          <w:iCs/>
          <w:sz w:val="20"/>
          <w:szCs w:val="20"/>
          <w:lang w:val="en-US"/>
        </w:rPr>
        <w:t xml:space="preserve"> these deployments will directly reduce demand on the national electricity system reducing imports and emissions while also paving the way for expanded modern energy systems for end-users in Eswatini; off-grid energy solutions, particularly for rural communities (particularly leveraging the private sector financing facility); b) Showcasing the viability of these technology applications and helping to provide a foundation for catalyzing growth and investment across the sector.</w:t>
      </w:r>
    </w:p>
    <w:p w14:paraId="12D63F7F" w14:textId="77777777" w:rsidR="00825D8E" w:rsidRPr="00825D8E" w:rsidRDefault="00825D8E" w:rsidP="00825D8E">
      <w:pPr>
        <w:spacing w:after="0"/>
        <w:ind w:left="360"/>
        <w:rPr>
          <w:rFonts w:ascii="Times New Roman" w:eastAsia="Verdana" w:hAnsi="Times New Roman"/>
          <w:iCs/>
          <w:sz w:val="20"/>
          <w:szCs w:val="20"/>
          <w:lang w:val="en-US"/>
        </w:rPr>
      </w:pPr>
    </w:p>
    <w:p w14:paraId="6C713A6C" w14:textId="77777777" w:rsidR="00825D8E" w:rsidRDefault="00825D8E" w:rsidP="00825D8E">
      <w:pPr>
        <w:spacing w:after="0"/>
        <w:ind w:left="1080"/>
        <w:rPr>
          <w:rFonts w:ascii="Times New Roman" w:eastAsia="Verdana" w:hAnsi="Times New Roman"/>
          <w:iCs/>
          <w:sz w:val="20"/>
          <w:szCs w:val="20"/>
          <w:lang w:val="en-US"/>
        </w:rPr>
      </w:pPr>
      <w:r w:rsidRPr="00825D8E">
        <w:rPr>
          <w:rFonts w:ascii="Times New Roman" w:eastAsia="Verdana" w:hAnsi="Times New Roman"/>
          <w:i/>
          <w:sz w:val="20"/>
          <w:szCs w:val="20"/>
          <w:lang w:val="en-US"/>
        </w:rPr>
        <w:t>Capacity building and institutional strengthening for decentralized renewable energy</w:t>
      </w:r>
    </w:p>
    <w:p w14:paraId="404E9399" w14:textId="41BAA7E2" w:rsidR="00825D8E" w:rsidRPr="00825D8E" w:rsidRDefault="00825D8E" w:rsidP="00825D8E">
      <w:pPr>
        <w:spacing w:after="0"/>
        <w:ind w:left="1080"/>
        <w:rPr>
          <w:rFonts w:ascii="Times New Roman" w:eastAsia="Verdana" w:hAnsi="Times New Roman"/>
          <w:iCs/>
          <w:sz w:val="20"/>
          <w:szCs w:val="20"/>
          <w:lang w:val="en-US"/>
        </w:rPr>
      </w:pPr>
      <w:r>
        <w:rPr>
          <w:rFonts w:ascii="Times New Roman" w:eastAsia="Verdana" w:hAnsi="Times New Roman"/>
          <w:iCs/>
          <w:sz w:val="20"/>
          <w:szCs w:val="20"/>
          <w:lang w:val="en-US"/>
        </w:rPr>
        <w:t>This will include:</w:t>
      </w:r>
      <w:r w:rsidRPr="00825D8E">
        <w:rPr>
          <w:rFonts w:ascii="Times New Roman" w:eastAsia="Verdana" w:hAnsi="Times New Roman"/>
          <w:iCs/>
          <w:sz w:val="20"/>
          <w:szCs w:val="20"/>
          <w:lang w:val="en-US"/>
        </w:rPr>
        <w:t xml:space="preserve"> a) Specific institutional capacity building for the Ministry of Natural Resources and Energy and the Renewable Energy Association of Eswatini (REAESWA) and other relevant institutions for developing, hosting and operating new programs and resources; b) Develop and implement a series of training modules related to decentralized renewable energy in Eswatini including curriculum related to policies/incentives; c) Development of National Technician/Installer Training Program with the University of Eswatini CSER and the Eswatini Energy Regulatory Authority to ensure the development of high-quality technicians/installers (including particularly opportunities for female technicians and technicians from off-grid communities) and other work force that can effectively support renewable energy investments both on and off-grid.</w:t>
      </w:r>
    </w:p>
    <w:p w14:paraId="218131B8" w14:textId="77777777" w:rsidR="00825D8E" w:rsidRPr="00862CD6" w:rsidRDefault="00825D8E" w:rsidP="00825D8E">
      <w:pPr>
        <w:spacing w:after="0"/>
        <w:ind w:left="360"/>
        <w:rPr>
          <w:rFonts w:ascii="Times New Roman" w:eastAsia="Verdana" w:hAnsi="Times New Roman"/>
          <w:sz w:val="18"/>
          <w:szCs w:val="18"/>
          <w:lang w:val="en-IN"/>
        </w:rPr>
      </w:pPr>
    </w:p>
    <w:p w14:paraId="6B960FF2" w14:textId="77777777" w:rsidR="00825D8E" w:rsidRDefault="00825D8E" w:rsidP="00825D8E">
      <w:pPr>
        <w:spacing w:after="0"/>
        <w:ind w:left="1080"/>
        <w:rPr>
          <w:rFonts w:ascii="Times New Roman" w:eastAsia="Verdana" w:hAnsi="Times New Roman"/>
          <w:sz w:val="20"/>
          <w:szCs w:val="20"/>
          <w:lang w:val="en-IN"/>
        </w:rPr>
      </w:pPr>
      <w:r w:rsidRPr="00825D8E">
        <w:rPr>
          <w:rFonts w:ascii="Times New Roman" w:eastAsia="Verdana" w:hAnsi="Times New Roman"/>
          <w:i/>
          <w:iCs/>
          <w:sz w:val="20"/>
          <w:szCs w:val="20"/>
          <w:lang w:val="en-IN"/>
        </w:rPr>
        <w:t>Promote adoption of energy efficiency technologies and practices</w:t>
      </w:r>
      <w:r w:rsidRPr="00825D8E">
        <w:rPr>
          <w:rFonts w:ascii="Times New Roman" w:eastAsia="Verdana" w:hAnsi="Times New Roman"/>
          <w:sz w:val="20"/>
          <w:szCs w:val="20"/>
          <w:lang w:val="en-IN"/>
        </w:rPr>
        <w:t xml:space="preserve">: </w:t>
      </w:r>
    </w:p>
    <w:p w14:paraId="4F817870" w14:textId="049E06B4" w:rsidR="00825D8E" w:rsidRDefault="00825D8E" w:rsidP="00825D8E">
      <w:pPr>
        <w:spacing w:after="0"/>
        <w:ind w:left="1080"/>
        <w:rPr>
          <w:rFonts w:ascii="Times New Roman" w:eastAsia="Verdana" w:hAnsi="Times New Roman"/>
          <w:sz w:val="20"/>
          <w:szCs w:val="20"/>
        </w:rPr>
      </w:pPr>
      <w:r>
        <w:rPr>
          <w:rFonts w:ascii="Times New Roman" w:eastAsia="Verdana" w:hAnsi="Times New Roman"/>
          <w:sz w:val="20"/>
          <w:szCs w:val="20"/>
          <w:lang w:val="en-IN"/>
        </w:rPr>
        <w:t xml:space="preserve">This will include: </w:t>
      </w:r>
      <w:r w:rsidRPr="00825D8E">
        <w:rPr>
          <w:rFonts w:ascii="Times New Roman" w:eastAsia="Verdana" w:hAnsi="Times New Roman"/>
          <w:sz w:val="20"/>
          <w:szCs w:val="20"/>
          <w:lang w:val="en-IN"/>
        </w:rPr>
        <w:t xml:space="preserve">a) Establish a baseline and financial resources requirement to supply energy efficient cooking solutions for all households in the 2 regions of </w:t>
      </w:r>
      <w:proofErr w:type="spellStart"/>
      <w:r w:rsidRPr="00825D8E">
        <w:rPr>
          <w:rFonts w:ascii="Times New Roman" w:eastAsia="Verdana" w:hAnsi="Times New Roman"/>
          <w:sz w:val="20"/>
          <w:szCs w:val="20"/>
          <w:lang w:val="en-IN"/>
        </w:rPr>
        <w:t>Lubombo</w:t>
      </w:r>
      <w:proofErr w:type="spellEnd"/>
      <w:r w:rsidRPr="00825D8E">
        <w:rPr>
          <w:rFonts w:ascii="Times New Roman" w:eastAsia="Verdana" w:hAnsi="Times New Roman"/>
          <w:sz w:val="20"/>
          <w:szCs w:val="20"/>
          <w:lang w:val="en-IN"/>
        </w:rPr>
        <w:t xml:space="preserve"> and </w:t>
      </w:r>
      <w:proofErr w:type="spellStart"/>
      <w:r w:rsidRPr="00825D8E">
        <w:rPr>
          <w:rFonts w:ascii="Times New Roman" w:eastAsia="Verdana" w:hAnsi="Times New Roman"/>
          <w:sz w:val="20"/>
          <w:szCs w:val="20"/>
          <w:lang w:val="en-IN"/>
        </w:rPr>
        <w:t>Shislweni</w:t>
      </w:r>
      <w:proofErr w:type="spellEnd"/>
      <w:r w:rsidRPr="00825D8E">
        <w:rPr>
          <w:rFonts w:ascii="Times New Roman" w:eastAsia="Verdana" w:hAnsi="Times New Roman"/>
          <w:sz w:val="20"/>
          <w:szCs w:val="20"/>
          <w:lang w:val="en-IN"/>
        </w:rPr>
        <w:t xml:space="preserve">; b) Conduct a capacity needs assessment of the local MSMEs within country in manufacturing of energy efficient cooking solutions; c) Train and equip local MSMEs in the manufacture of energy efficient cooking solutions; d) Launch a regional supply of energy efficient cooking solutions to all households within the 2 regions of </w:t>
      </w:r>
      <w:proofErr w:type="spellStart"/>
      <w:r w:rsidRPr="00825D8E">
        <w:rPr>
          <w:rFonts w:ascii="Times New Roman" w:eastAsia="Verdana" w:hAnsi="Times New Roman"/>
          <w:sz w:val="20"/>
          <w:szCs w:val="20"/>
          <w:lang w:val="en-IN"/>
        </w:rPr>
        <w:t>Lubombo</w:t>
      </w:r>
      <w:proofErr w:type="spellEnd"/>
      <w:r w:rsidRPr="00825D8E">
        <w:rPr>
          <w:rFonts w:ascii="Times New Roman" w:eastAsia="Verdana" w:hAnsi="Times New Roman"/>
          <w:sz w:val="20"/>
          <w:szCs w:val="20"/>
          <w:lang w:val="en-IN"/>
        </w:rPr>
        <w:t xml:space="preserve"> and </w:t>
      </w:r>
      <w:proofErr w:type="spellStart"/>
      <w:r w:rsidRPr="00825D8E">
        <w:rPr>
          <w:rFonts w:ascii="Times New Roman" w:eastAsia="Verdana" w:hAnsi="Times New Roman"/>
          <w:sz w:val="20"/>
          <w:szCs w:val="20"/>
          <w:lang w:val="en-IN"/>
        </w:rPr>
        <w:t>Shislweni</w:t>
      </w:r>
      <w:proofErr w:type="spellEnd"/>
      <w:r w:rsidRPr="00825D8E">
        <w:rPr>
          <w:rFonts w:ascii="Times New Roman" w:eastAsia="Verdana" w:hAnsi="Times New Roman"/>
          <w:sz w:val="20"/>
          <w:szCs w:val="20"/>
          <w:vertAlign w:val="superscript"/>
          <w:lang w:val="en-IN"/>
        </w:rPr>
        <w:footnoteReference w:id="29"/>
      </w:r>
      <w:r w:rsidRPr="00825D8E">
        <w:rPr>
          <w:rFonts w:ascii="Times New Roman" w:eastAsia="Verdana" w:hAnsi="Times New Roman"/>
          <w:sz w:val="20"/>
          <w:szCs w:val="20"/>
          <w:lang w:val="en-IN"/>
        </w:rPr>
        <w:t>.</w:t>
      </w:r>
    </w:p>
    <w:p w14:paraId="449BC120" w14:textId="6E9035ED" w:rsidR="00825D8E" w:rsidRDefault="00825D8E" w:rsidP="001C659B">
      <w:pPr>
        <w:numPr>
          <w:ilvl w:val="0"/>
          <w:numId w:val="17"/>
        </w:numPr>
        <w:spacing w:after="0"/>
        <w:rPr>
          <w:rFonts w:ascii="Times New Roman" w:eastAsia="Verdana" w:hAnsi="Times New Roman"/>
          <w:sz w:val="20"/>
          <w:szCs w:val="20"/>
        </w:rPr>
      </w:pPr>
      <w:r w:rsidRPr="00BF15D9">
        <w:rPr>
          <w:rFonts w:ascii="Times New Roman" w:eastAsia="Verdana" w:hAnsi="Times New Roman"/>
          <w:b/>
          <w:bCs/>
          <w:sz w:val="20"/>
          <w:szCs w:val="20"/>
        </w:rPr>
        <w:t>Resources required to achieve expected results</w:t>
      </w:r>
      <w:r>
        <w:rPr>
          <w:rFonts w:ascii="Times New Roman" w:eastAsia="Verdana" w:hAnsi="Times New Roman"/>
          <w:b/>
          <w:bCs/>
          <w:sz w:val="20"/>
          <w:szCs w:val="20"/>
        </w:rPr>
        <w:t xml:space="preserve"> (CPD Output 1.5): </w:t>
      </w:r>
      <w:r w:rsidR="00A529E9">
        <w:rPr>
          <w:rFonts w:ascii="Times New Roman" w:eastAsia="Verdana" w:hAnsi="Times New Roman"/>
          <w:sz w:val="20"/>
          <w:szCs w:val="20"/>
        </w:rPr>
        <w:t xml:space="preserve">key resources required to create the necessary </w:t>
      </w:r>
      <w:r w:rsidR="00A529E9" w:rsidRPr="002C29F9">
        <w:rPr>
          <w:rFonts w:ascii="Times New Roman" w:eastAsia="Verdana" w:hAnsi="Times New Roman"/>
          <w:sz w:val="20"/>
          <w:szCs w:val="20"/>
        </w:rPr>
        <w:t>change pathway</w:t>
      </w:r>
      <w:r w:rsidR="00A529E9">
        <w:rPr>
          <w:rFonts w:ascii="Times New Roman" w:eastAsia="Verdana" w:hAnsi="Times New Roman"/>
          <w:sz w:val="20"/>
          <w:szCs w:val="20"/>
        </w:rPr>
        <w:t xml:space="preserve"> include: (1) technical expertise and in-depth subject expertise in handling a national energy survey identifying the energy requirements, load profiles, energy sources, price points, emissions; (2) institutional capacities </w:t>
      </w:r>
      <w:r w:rsidR="00A529E9">
        <w:rPr>
          <w:rFonts w:ascii="Times New Roman" w:eastAsia="Verdana" w:hAnsi="Times New Roman"/>
          <w:sz w:val="20"/>
          <w:szCs w:val="20"/>
        </w:rPr>
        <w:lastRenderedPageBreak/>
        <w:t xml:space="preserve">within key national institutions for strengthening decentralised renewable energy solutions; (3) Mobilising financial resources to undertake high investment focus activities envisaged as part of the project output. </w:t>
      </w:r>
    </w:p>
    <w:p w14:paraId="67A818DD" w14:textId="36CEC973" w:rsidR="00D61BF5" w:rsidRDefault="00D61BF5" w:rsidP="00356DBA">
      <w:pPr>
        <w:spacing w:after="0"/>
        <w:rPr>
          <w:rFonts w:ascii="Times New Roman" w:eastAsia="Verdana" w:hAnsi="Times New Roman"/>
          <w:sz w:val="20"/>
          <w:szCs w:val="20"/>
        </w:rPr>
      </w:pPr>
    </w:p>
    <w:p w14:paraId="71F2274D" w14:textId="7015BFCA" w:rsidR="00A529E9" w:rsidRDefault="00A529E9" w:rsidP="00A529E9">
      <w:pPr>
        <w:spacing w:after="0"/>
        <w:ind w:left="360"/>
        <w:rPr>
          <w:rFonts w:ascii="Times New Roman" w:hAnsi="Times New Roman"/>
          <w:sz w:val="20"/>
          <w:szCs w:val="20"/>
        </w:rPr>
      </w:pPr>
      <w:r w:rsidRPr="003A2A32">
        <w:rPr>
          <w:rFonts w:ascii="Times New Roman" w:hAnsi="Times New Roman"/>
          <w:sz w:val="20"/>
          <w:szCs w:val="20"/>
        </w:rPr>
        <w:t xml:space="preserve">UNDP staff time both at the CO and at HQ and regional levels will be devoted to </w:t>
      </w:r>
      <w:proofErr w:type="gramStart"/>
      <w:r w:rsidRPr="003A2A32">
        <w:rPr>
          <w:rFonts w:ascii="Times New Roman" w:hAnsi="Times New Roman"/>
          <w:sz w:val="20"/>
          <w:szCs w:val="20"/>
        </w:rPr>
        <w:t>provide</w:t>
      </w:r>
      <w:proofErr w:type="gramEnd"/>
      <w:r w:rsidRPr="003A2A32">
        <w:rPr>
          <w:rFonts w:ascii="Times New Roman" w:hAnsi="Times New Roman"/>
          <w:sz w:val="20"/>
          <w:szCs w:val="20"/>
        </w:rPr>
        <w:t xml:space="preserve"> necessary technical support to successful implementation of the activities envisaged under the output. This includes both technical support in roll out of planned activities as well as project management support as highlighted in the governance arrangements section. Project assurance functions will be undertaken in line with UNDP project management guidelines. UNDP staff will activate a risk log to continuously monitor evolving conditions and horizon scanning for informing programme management decisions. In addition to CO staff support, as required staff missions from HQ and Regional Office to ensure quality support to the Implementing Partner in roll out of activities will be planned.</w:t>
      </w:r>
      <w:r w:rsidR="008A2B2D">
        <w:rPr>
          <w:rFonts w:ascii="Times New Roman" w:hAnsi="Times New Roman"/>
          <w:sz w:val="20"/>
          <w:szCs w:val="20"/>
          <w:lang w:val="en-US"/>
        </w:rPr>
        <w:t xml:space="preserve"> </w:t>
      </w:r>
    </w:p>
    <w:p w14:paraId="6BF0D00A" w14:textId="71DAA9A2" w:rsidR="00D61BF5" w:rsidRDefault="00D61BF5" w:rsidP="00351770">
      <w:pPr>
        <w:spacing w:after="0"/>
        <w:ind w:left="360"/>
        <w:rPr>
          <w:rFonts w:ascii="Times New Roman" w:eastAsia="Verdana" w:hAnsi="Times New Roman"/>
          <w:sz w:val="20"/>
          <w:szCs w:val="20"/>
        </w:rPr>
      </w:pPr>
    </w:p>
    <w:p w14:paraId="6CAAA502" w14:textId="38EADE1C" w:rsidR="00A529E9" w:rsidRPr="00A529E9" w:rsidRDefault="00A529E9" w:rsidP="001C659B">
      <w:pPr>
        <w:numPr>
          <w:ilvl w:val="0"/>
          <w:numId w:val="17"/>
        </w:numPr>
        <w:spacing w:after="0"/>
        <w:rPr>
          <w:rFonts w:ascii="Times New Roman" w:eastAsia="Verdana" w:hAnsi="Times New Roman"/>
          <w:sz w:val="20"/>
          <w:szCs w:val="20"/>
        </w:rPr>
      </w:pPr>
      <w:r w:rsidRPr="00085881">
        <w:rPr>
          <w:rFonts w:ascii="Times New Roman" w:hAnsi="Times New Roman"/>
          <w:b/>
          <w:bCs/>
          <w:sz w:val="20"/>
          <w:szCs w:val="20"/>
        </w:rPr>
        <w:t>Partnerships &amp; Stakeholder engagement:</w:t>
      </w:r>
      <w:r>
        <w:rPr>
          <w:rFonts w:ascii="Times New Roman" w:hAnsi="Times New Roman"/>
          <w:b/>
          <w:bCs/>
          <w:sz w:val="20"/>
          <w:szCs w:val="20"/>
        </w:rPr>
        <w:t xml:space="preserve"> </w:t>
      </w:r>
      <w:r>
        <w:rPr>
          <w:rFonts w:ascii="Times New Roman" w:hAnsi="Times New Roman"/>
          <w:sz w:val="20"/>
          <w:szCs w:val="20"/>
        </w:rPr>
        <w:t xml:space="preserve">at the design stage, following partnerships are envisaged for successful implementation of activities: </w:t>
      </w:r>
    </w:p>
    <w:tbl>
      <w:tblPr>
        <w:tblW w:w="44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537"/>
      </w:tblGrid>
      <w:tr w:rsidR="00603789" w:rsidRPr="00F24F77" w14:paraId="693C12A6" w14:textId="77777777" w:rsidTr="006232A5">
        <w:tc>
          <w:tcPr>
            <w:tcW w:w="1775" w:type="pct"/>
            <w:shd w:val="clear" w:color="auto" w:fill="DEEAF6"/>
          </w:tcPr>
          <w:p w14:paraId="24F55D2E" w14:textId="77777777" w:rsidR="00603789" w:rsidRPr="003A2A32" w:rsidRDefault="00603789" w:rsidP="007C04FB">
            <w:pPr>
              <w:spacing w:after="0"/>
              <w:jc w:val="center"/>
              <w:rPr>
                <w:rFonts w:ascii="Times New Roman" w:hAnsi="Times New Roman"/>
                <w:b/>
                <w:bCs/>
                <w:sz w:val="20"/>
                <w:szCs w:val="20"/>
              </w:rPr>
            </w:pPr>
            <w:r w:rsidRPr="003A2A32">
              <w:rPr>
                <w:rFonts w:ascii="Times New Roman" w:hAnsi="Times New Roman"/>
                <w:b/>
                <w:bCs/>
                <w:sz w:val="20"/>
                <w:szCs w:val="20"/>
              </w:rPr>
              <w:t xml:space="preserve">Partnerships for achieving </w:t>
            </w:r>
            <w:r>
              <w:rPr>
                <w:rFonts w:ascii="Times New Roman" w:hAnsi="Times New Roman"/>
                <w:b/>
                <w:bCs/>
                <w:sz w:val="20"/>
                <w:szCs w:val="20"/>
              </w:rPr>
              <w:t>Project</w:t>
            </w:r>
          </w:p>
        </w:tc>
        <w:tc>
          <w:tcPr>
            <w:tcW w:w="3225" w:type="pct"/>
            <w:shd w:val="clear" w:color="auto" w:fill="DEEAF6"/>
          </w:tcPr>
          <w:p w14:paraId="74046FA5" w14:textId="77777777" w:rsidR="00603789" w:rsidRPr="003A2A32" w:rsidRDefault="00603789" w:rsidP="007C04FB">
            <w:pPr>
              <w:spacing w:after="0"/>
              <w:jc w:val="center"/>
              <w:rPr>
                <w:rFonts w:ascii="Times New Roman" w:hAnsi="Times New Roman"/>
                <w:b/>
                <w:bCs/>
                <w:sz w:val="20"/>
                <w:szCs w:val="20"/>
              </w:rPr>
            </w:pPr>
            <w:r w:rsidRPr="003A2A32">
              <w:rPr>
                <w:rFonts w:ascii="Times New Roman" w:hAnsi="Times New Roman"/>
                <w:b/>
                <w:bCs/>
                <w:sz w:val="20"/>
                <w:szCs w:val="20"/>
              </w:rPr>
              <w:t>Some of key contributions to the change pathway</w:t>
            </w:r>
          </w:p>
        </w:tc>
      </w:tr>
      <w:tr w:rsidR="00603789" w:rsidRPr="00F24F77" w14:paraId="0AA79597" w14:textId="77777777" w:rsidTr="006232A5">
        <w:tc>
          <w:tcPr>
            <w:tcW w:w="1775" w:type="pct"/>
            <w:shd w:val="clear" w:color="auto" w:fill="auto"/>
          </w:tcPr>
          <w:p w14:paraId="40A45CB8" w14:textId="77777777" w:rsidR="00603789" w:rsidRPr="00416E6D" w:rsidRDefault="00603789" w:rsidP="007C04FB">
            <w:pPr>
              <w:spacing w:after="0"/>
              <w:rPr>
                <w:rFonts w:ascii="Times New Roman" w:hAnsi="Times New Roman"/>
                <w:b/>
                <w:bCs/>
                <w:sz w:val="20"/>
                <w:szCs w:val="20"/>
              </w:rPr>
            </w:pPr>
            <w:r w:rsidRPr="00416E6D">
              <w:rPr>
                <w:rFonts w:ascii="Times New Roman" w:hAnsi="Times New Roman"/>
                <w:b/>
                <w:bCs/>
                <w:sz w:val="20"/>
                <w:szCs w:val="20"/>
              </w:rPr>
              <w:t xml:space="preserve">Line Ministries: </w:t>
            </w:r>
          </w:p>
          <w:p w14:paraId="58748BEC" w14:textId="77777777" w:rsidR="00603789" w:rsidRDefault="002C0814" w:rsidP="007C04FB">
            <w:pPr>
              <w:spacing w:after="0"/>
              <w:jc w:val="left"/>
              <w:rPr>
                <w:rFonts w:ascii="Times New Roman" w:hAnsi="Times New Roman"/>
                <w:color w:val="000000"/>
                <w:sz w:val="20"/>
                <w:szCs w:val="21"/>
              </w:rPr>
            </w:pPr>
            <w:r>
              <w:rPr>
                <w:rFonts w:ascii="Times New Roman" w:hAnsi="Times New Roman"/>
                <w:color w:val="000000"/>
                <w:sz w:val="20"/>
                <w:szCs w:val="21"/>
              </w:rPr>
              <w:t>Ministry of Natural Resources and Energy</w:t>
            </w:r>
          </w:p>
          <w:p w14:paraId="37F00B10" w14:textId="5FE448F5" w:rsidR="00D02194" w:rsidRPr="00416E6D" w:rsidRDefault="00D02194" w:rsidP="007C04FB">
            <w:pPr>
              <w:spacing w:after="0"/>
              <w:jc w:val="left"/>
              <w:rPr>
                <w:rFonts w:ascii="Times New Roman" w:hAnsi="Times New Roman"/>
                <w:color w:val="000000"/>
                <w:sz w:val="20"/>
                <w:szCs w:val="21"/>
              </w:rPr>
            </w:pPr>
            <w:r>
              <w:rPr>
                <w:rFonts w:ascii="Times New Roman" w:hAnsi="Times New Roman"/>
                <w:color w:val="000000"/>
                <w:sz w:val="20"/>
                <w:szCs w:val="21"/>
              </w:rPr>
              <w:t xml:space="preserve">Ministry of </w:t>
            </w:r>
            <w:proofErr w:type="spellStart"/>
            <w:r>
              <w:rPr>
                <w:rFonts w:ascii="Times New Roman" w:hAnsi="Times New Roman"/>
                <w:color w:val="000000"/>
                <w:sz w:val="20"/>
                <w:szCs w:val="21"/>
              </w:rPr>
              <w:t>Tinkhundla</w:t>
            </w:r>
            <w:proofErr w:type="spellEnd"/>
            <w:r>
              <w:rPr>
                <w:rFonts w:ascii="Times New Roman" w:hAnsi="Times New Roman"/>
                <w:color w:val="000000"/>
                <w:sz w:val="20"/>
                <w:szCs w:val="21"/>
              </w:rPr>
              <w:t xml:space="preserve"> Administration and Development</w:t>
            </w:r>
          </w:p>
        </w:tc>
        <w:tc>
          <w:tcPr>
            <w:tcW w:w="3225" w:type="pct"/>
            <w:shd w:val="clear" w:color="auto" w:fill="auto"/>
          </w:tcPr>
          <w:p w14:paraId="5974555D" w14:textId="52E04D48" w:rsidR="00E81C39" w:rsidRDefault="00E81C39" w:rsidP="001C659B">
            <w:pPr>
              <w:numPr>
                <w:ilvl w:val="0"/>
                <w:numId w:val="13"/>
              </w:numPr>
              <w:spacing w:after="0"/>
              <w:rPr>
                <w:rFonts w:ascii="Times New Roman" w:hAnsi="Times New Roman"/>
                <w:sz w:val="20"/>
                <w:szCs w:val="20"/>
              </w:rPr>
            </w:pPr>
            <w:r>
              <w:rPr>
                <w:rFonts w:ascii="Times New Roman" w:hAnsi="Times New Roman"/>
                <w:sz w:val="20"/>
                <w:szCs w:val="20"/>
              </w:rPr>
              <w:t>Provide policy guidance and implementation impetus for strengthening access to clean, affordable and sustainable energy solutions</w:t>
            </w:r>
          </w:p>
          <w:p w14:paraId="0C5742BA" w14:textId="5FE7C4C3" w:rsidR="00603789" w:rsidRPr="003A2A32" w:rsidRDefault="000D52FF" w:rsidP="001C659B">
            <w:pPr>
              <w:numPr>
                <w:ilvl w:val="0"/>
                <w:numId w:val="13"/>
              </w:numPr>
              <w:spacing w:after="0"/>
              <w:rPr>
                <w:rFonts w:ascii="Times New Roman" w:hAnsi="Times New Roman"/>
                <w:sz w:val="20"/>
                <w:szCs w:val="20"/>
              </w:rPr>
            </w:pPr>
            <w:r>
              <w:rPr>
                <w:rFonts w:ascii="Times New Roman" w:hAnsi="Times New Roman"/>
                <w:sz w:val="20"/>
                <w:szCs w:val="20"/>
              </w:rPr>
              <w:t xml:space="preserve">Coordination of access to energy services to </w:t>
            </w:r>
            <w:r w:rsidR="00E81C39">
              <w:rPr>
                <w:rFonts w:ascii="Times New Roman" w:hAnsi="Times New Roman"/>
                <w:sz w:val="20"/>
                <w:szCs w:val="20"/>
              </w:rPr>
              <w:t>local governments</w:t>
            </w:r>
          </w:p>
        </w:tc>
      </w:tr>
      <w:tr w:rsidR="00603789" w:rsidRPr="00F24F77" w14:paraId="6DC5E430" w14:textId="77777777" w:rsidTr="006232A5">
        <w:tc>
          <w:tcPr>
            <w:tcW w:w="1775" w:type="pct"/>
            <w:shd w:val="clear" w:color="auto" w:fill="auto"/>
          </w:tcPr>
          <w:p w14:paraId="1A6D07AA" w14:textId="77777777" w:rsidR="00603789" w:rsidRDefault="002C0814" w:rsidP="00603789">
            <w:pPr>
              <w:spacing w:after="0"/>
              <w:rPr>
                <w:rFonts w:ascii="Times New Roman" w:hAnsi="Times New Roman"/>
                <w:b/>
                <w:bCs/>
                <w:sz w:val="20"/>
                <w:szCs w:val="20"/>
              </w:rPr>
            </w:pPr>
            <w:r>
              <w:rPr>
                <w:rFonts w:ascii="Times New Roman" w:hAnsi="Times New Roman"/>
                <w:b/>
                <w:bCs/>
                <w:sz w:val="20"/>
                <w:szCs w:val="20"/>
              </w:rPr>
              <w:t xml:space="preserve">Parastatals: </w:t>
            </w:r>
          </w:p>
          <w:p w14:paraId="15D0668C" w14:textId="77777777" w:rsidR="002C0814" w:rsidRDefault="002C0814" w:rsidP="00603789">
            <w:pPr>
              <w:spacing w:after="0"/>
              <w:rPr>
                <w:rFonts w:ascii="Times New Roman" w:hAnsi="Times New Roman"/>
                <w:sz w:val="20"/>
                <w:szCs w:val="20"/>
              </w:rPr>
            </w:pPr>
            <w:r>
              <w:rPr>
                <w:rFonts w:ascii="Times New Roman" w:hAnsi="Times New Roman"/>
                <w:sz w:val="20"/>
                <w:szCs w:val="20"/>
              </w:rPr>
              <w:t>E</w:t>
            </w:r>
            <w:r w:rsidR="00D02194">
              <w:rPr>
                <w:rFonts w:ascii="Times New Roman" w:hAnsi="Times New Roman"/>
                <w:sz w:val="20"/>
                <w:szCs w:val="20"/>
              </w:rPr>
              <w:t>swatini Energy Regulatory Authority (ESERA)</w:t>
            </w:r>
          </w:p>
          <w:p w14:paraId="3A8413F3" w14:textId="131DFAF3" w:rsidR="00D02194" w:rsidRPr="002C0814" w:rsidRDefault="00D02194" w:rsidP="00603789">
            <w:pPr>
              <w:spacing w:after="0"/>
              <w:rPr>
                <w:rFonts w:ascii="Times New Roman" w:hAnsi="Times New Roman"/>
                <w:sz w:val="20"/>
                <w:szCs w:val="20"/>
              </w:rPr>
            </w:pPr>
            <w:r w:rsidRPr="00825D8E">
              <w:rPr>
                <w:rFonts w:ascii="Times New Roman" w:eastAsia="Verdana" w:hAnsi="Times New Roman"/>
                <w:iCs/>
                <w:sz w:val="20"/>
                <w:szCs w:val="20"/>
                <w:lang w:val="en-US"/>
              </w:rPr>
              <w:t>Renewable Energy Association of Eswatini (REAESWA</w:t>
            </w:r>
            <w:r>
              <w:rPr>
                <w:rFonts w:ascii="Times New Roman" w:eastAsia="Verdana" w:hAnsi="Times New Roman"/>
                <w:iCs/>
                <w:sz w:val="20"/>
                <w:szCs w:val="20"/>
                <w:lang w:val="en-US"/>
              </w:rPr>
              <w:t>)</w:t>
            </w:r>
          </w:p>
        </w:tc>
        <w:tc>
          <w:tcPr>
            <w:tcW w:w="3225" w:type="pct"/>
            <w:shd w:val="clear" w:color="auto" w:fill="auto"/>
          </w:tcPr>
          <w:p w14:paraId="77FE31B5" w14:textId="4D584E49" w:rsidR="000D52FF" w:rsidRPr="00E81C39" w:rsidRDefault="00790F45" w:rsidP="001C659B">
            <w:pPr>
              <w:numPr>
                <w:ilvl w:val="0"/>
                <w:numId w:val="13"/>
              </w:numPr>
              <w:spacing w:after="0"/>
              <w:rPr>
                <w:rFonts w:ascii="Times New Roman" w:hAnsi="Times New Roman"/>
                <w:sz w:val="20"/>
                <w:szCs w:val="20"/>
              </w:rPr>
            </w:pPr>
            <w:r>
              <w:rPr>
                <w:rFonts w:ascii="Times New Roman" w:hAnsi="Times New Roman"/>
                <w:sz w:val="20"/>
                <w:szCs w:val="20"/>
              </w:rPr>
              <w:t xml:space="preserve">Design of regulatory context and incentives frameworks to strengthen renewable energy </w:t>
            </w:r>
            <w:r w:rsidR="0051159C">
              <w:rPr>
                <w:rFonts w:ascii="Times New Roman" w:hAnsi="Times New Roman"/>
                <w:sz w:val="20"/>
                <w:szCs w:val="20"/>
              </w:rPr>
              <w:t>solutions access to vulnerable segments of the population</w:t>
            </w:r>
          </w:p>
        </w:tc>
      </w:tr>
      <w:tr w:rsidR="002C0814" w:rsidRPr="00F24F77" w14:paraId="59402899" w14:textId="77777777" w:rsidTr="006232A5">
        <w:tc>
          <w:tcPr>
            <w:tcW w:w="1775" w:type="pct"/>
            <w:shd w:val="clear" w:color="auto" w:fill="auto"/>
          </w:tcPr>
          <w:p w14:paraId="7377AF8C" w14:textId="77777777" w:rsidR="002C0814" w:rsidRDefault="002C0814" w:rsidP="007C04FB">
            <w:pPr>
              <w:spacing w:after="0"/>
              <w:rPr>
                <w:rFonts w:ascii="Times New Roman" w:hAnsi="Times New Roman"/>
                <w:sz w:val="20"/>
                <w:szCs w:val="20"/>
              </w:rPr>
            </w:pPr>
            <w:r w:rsidRPr="002C0814">
              <w:rPr>
                <w:rFonts w:ascii="Times New Roman" w:hAnsi="Times New Roman"/>
                <w:b/>
                <w:bCs/>
                <w:sz w:val="20"/>
                <w:szCs w:val="20"/>
              </w:rPr>
              <w:t>Private Sector and Academia</w:t>
            </w:r>
            <w:r>
              <w:rPr>
                <w:rFonts w:ascii="Times New Roman" w:hAnsi="Times New Roman"/>
                <w:sz w:val="20"/>
                <w:szCs w:val="20"/>
              </w:rPr>
              <w:t xml:space="preserve">: </w:t>
            </w:r>
          </w:p>
          <w:p w14:paraId="1BA605A0" w14:textId="77777777" w:rsidR="002C0814" w:rsidRDefault="002C0814" w:rsidP="007C04FB">
            <w:pPr>
              <w:spacing w:after="0"/>
              <w:rPr>
                <w:rFonts w:ascii="Times New Roman" w:hAnsi="Times New Roman"/>
                <w:sz w:val="20"/>
                <w:szCs w:val="20"/>
              </w:rPr>
            </w:pPr>
            <w:r>
              <w:rPr>
                <w:rFonts w:ascii="Times New Roman" w:hAnsi="Times New Roman"/>
                <w:sz w:val="20"/>
                <w:szCs w:val="20"/>
              </w:rPr>
              <w:t xml:space="preserve">Eswatini Electricity Company </w:t>
            </w:r>
          </w:p>
          <w:p w14:paraId="67ED967E" w14:textId="77777777" w:rsidR="002C0814" w:rsidRDefault="002C0814" w:rsidP="007C04FB">
            <w:pPr>
              <w:spacing w:after="0"/>
              <w:rPr>
                <w:rFonts w:ascii="Times New Roman" w:hAnsi="Times New Roman"/>
                <w:sz w:val="20"/>
                <w:szCs w:val="20"/>
              </w:rPr>
            </w:pPr>
            <w:r>
              <w:rPr>
                <w:rFonts w:ascii="Times New Roman" w:hAnsi="Times New Roman"/>
                <w:sz w:val="20"/>
                <w:szCs w:val="20"/>
              </w:rPr>
              <w:t>UNESWA</w:t>
            </w:r>
          </w:p>
          <w:p w14:paraId="29DF23BF" w14:textId="6740D99A" w:rsidR="002C0814" w:rsidRPr="002C0814" w:rsidRDefault="002C0814" w:rsidP="007C04FB">
            <w:pPr>
              <w:spacing w:after="0"/>
              <w:rPr>
                <w:rFonts w:ascii="Times New Roman" w:hAnsi="Times New Roman"/>
                <w:sz w:val="20"/>
                <w:szCs w:val="20"/>
              </w:rPr>
            </w:pPr>
            <w:r>
              <w:rPr>
                <w:rFonts w:ascii="Times New Roman" w:hAnsi="Times New Roman"/>
                <w:sz w:val="20"/>
                <w:szCs w:val="20"/>
              </w:rPr>
              <w:t>ESCOT</w:t>
            </w:r>
          </w:p>
        </w:tc>
        <w:tc>
          <w:tcPr>
            <w:tcW w:w="3225" w:type="pct"/>
            <w:shd w:val="clear" w:color="auto" w:fill="auto"/>
          </w:tcPr>
          <w:p w14:paraId="706B238F" w14:textId="72D6B4E5" w:rsidR="002C0814" w:rsidRPr="003A2A32" w:rsidRDefault="00E81C39" w:rsidP="001C659B">
            <w:pPr>
              <w:numPr>
                <w:ilvl w:val="0"/>
                <w:numId w:val="14"/>
              </w:numPr>
              <w:spacing w:after="0"/>
              <w:rPr>
                <w:rFonts w:ascii="Times New Roman" w:hAnsi="Times New Roman"/>
                <w:sz w:val="20"/>
                <w:szCs w:val="20"/>
              </w:rPr>
            </w:pPr>
            <w:r>
              <w:rPr>
                <w:rFonts w:ascii="Times New Roman" w:hAnsi="Times New Roman"/>
                <w:sz w:val="20"/>
                <w:szCs w:val="20"/>
              </w:rPr>
              <w:t>Strengthening capacities and exposure to renewable energy efficiency and technologies, repair and maintenance</w:t>
            </w:r>
          </w:p>
        </w:tc>
      </w:tr>
      <w:tr w:rsidR="00603789" w:rsidRPr="00F24F77" w14:paraId="1731F3B8" w14:textId="77777777" w:rsidTr="006232A5">
        <w:tc>
          <w:tcPr>
            <w:tcW w:w="1775" w:type="pct"/>
            <w:shd w:val="clear" w:color="auto" w:fill="auto"/>
          </w:tcPr>
          <w:p w14:paraId="5BCFF3F5" w14:textId="77777777" w:rsidR="00603789" w:rsidRPr="003A2A32" w:rsidRDefault="00603789" w:rsidP="007C04FB">
            <w:pPr>
              <w:spacing w:after="0"/>
              <w:rPr>
                <w:rFonts w:ascii="Times New Roman" w:hAnsi="Times New Roman"/>
                <w:b/>
                <w:bCs/>
                <w:sz w:val="20"/>
                <w:szCs w:val="20"/>
              </w:rPr>
            </w:pPr>
            <w:r w:rsidRPr="003A2A32">
              <w:rPr>
                <w:rFonts w:ascii="Times New Roman" w:hAnsi="Times New Roman"/>
                <w:b/>
                <w:bCs/>
                <w:sz w:val="20"/>
                <w:szCs w:val="20"/>
              </w:rPr>
              <w:t xml:space="preserve">Financing Partners: </w:t>
            </w:r>
          </w:p>
          <w:p w14:paraId="53CED4D8" w14:textId="77777777" w:rsidR="00603789" w:rsidRPr="00D0590A" w:rsidRDefault="00603789" w:rsidP="007C04FB">
            <w:pPr>
              <w:spacing w:after="0"/>
              <w:rPr>
                <w:rFonts w:ascii="Times New Roman" w:hAnsi="Times New Roman"/>
                <w:sz w:val="20"/>
                <w:szCs w:val="20"/>
              </w:rPr>
            </w:pPr>
            <w:r w:rsidRPr="003A2A32">
              <w:rPr>
                <w:rFonts w:ascii="Times New Roman" w:hAnsi="Times New Roman"/>
                <w:sz w:val="20"/>
                <w:szCs w:val="20"/>
              </w:rPr>
              <w:t xml:space="preserve">UNDP </w:t>
            </w:r>
          </w:p>
          <w:p w14:paraId="40C85050" w14:textId="77777777" w:rsidR="00603789" w:rsidRPr="00D0590A" w:rsidRDefault="00603789" w:rsidP="007C04FB">
            <w:pPr>
              <w:spacing w:after="0"/>
              <w:jc w:val="left"/>
              <w:rPr>
                <w:rFonts w:ascii="Times New Roman" w:hAnsi="Times New Roman"/>
                <w:i/>
                <w:iCs/>
                <w:sz w:val="10"/>
                <w:szCs w:val="10"/>
              </w:rPr>
            </w:pPr>
          </w:p>
          <w:p w14:paraId="5FBDF1D7" w14:textId="77777777" w:rsidR="00603789" w:rsidRPr="003A2A32" w:rsidRDefault="00603789" w:rsidP="007C04FB">
            <w:pPr>
              <w:spacing w:after="0"/>
              <w:jc w:val="left"/>
              <w:rPr>
                <w:rFonts w:ascii="Times New Roman" w:hAnsi="Times New Roman"/>
                <w:sz w:val="20"/>
                <w:szCs w:val="20"/>
              </w:rPr>
            </w:pPr>
            <w:r>
              <w:rPr>
                <w:rFonts w:ascii="Times New Roman" w:hAnsi="Times New Roman"/>
                <w:i/>
                <w:iCs/>
                <w:sz w:val="20"/>
                <w:szCs w:val="20"/>
              </w:rPr>
              <w:t xml:space="preserve">Potential Financing partners: </w:t>
            </w:r>
            <w:r>
              <w:rPr>
                <w:rFonts w:ascii="Times New Roman" w:hAnsi="Times New Roman"/>
                <w:sz w:val="20"/>
                <w:szCs w:val="20"/>
              </w:rPr>
              <w:t xml:space="preserve">Government cost-sharing; </w:t>
            </w:r>
            <w:r w:rsidRPr="003A2A32">
              <w:rPr>
                <w:rFonts w:ascii="Times New Roman" w:hAnsi="Times New Roman"/>
                <w:sz w:val="20"/>
                <w:szCs w:val="20"/>
              </w:rPr>
              <w:t>Donor Agencies</w:t>
            </w:r>
          </w:p>
        </w:tc>
        <w:tc>
          <w:tcPr>
            <w:tcW w:w="3225" w:type="pct"/>
            <w:shd w:val="clear" w:color="auto" w:fill="auto"/>
          </w:tcPr>
          <w:p w14:paraId="14F3AAB6" w14:textId="77777777" w:rsidR="00603789" w:rsidRPr="003A2A32" w:rsidRDefault="00603789" w:rsidP="001C659B">
            <w:pPr>
              <w:numPr>
                <w:ilvl w:val="0"/>
                <w:numId w:val="14"/>
              </w:numPr>
              <w:spacing w:after="0"/>
              <w:rPr>
                <w:rFonts w:ascii="Times New Roman" w:hAnsi="Times New Roman"/>
                <w:sz w:val="20"/>
                <w:szCs w:val="20"/>
              </w:rPr>
            </w:pPr>
            <w:r w:rsidRPr="003A2A32">
              <w:rPr>
                <w:rFonts w:ascii="Times New Roman" w:hAnsi="Times New Roman"/>
                <w:sz w:val="20"/>
                <w:szCs w:val="20"/>
              </w:rPr>
              <w:t>Facilitating financial resources and best practices/learning</w:t>
            </w:r>
          </w:p>
          <w:p w14:paraId="62E8C748" w14:textId="484288F5" w:rsidR="00603789" w:rsidRPr="003A2A32" w:rsidRDefault="00EB522D" w:rsidP="001C659B">
            <w:pPr>
              <w:numPr>
                <w:ilvl w:val="0"/>
                <w:numId w:val="14"/>
              </w:numPr>
              <w:spacing w:after="0"/>
              <w:rPr>
                <w:rFonts w:ascii="Times New Roman" w:hAnsi="Times New Roman"/>
                <w:sz w:val="20"/>
                <w:szCs w:val="20"/>
              </w:rPr>
            </w:pPr>
            <w:r>
              <w:rPr>
                <w:rFonts w:ascii="Times New Roman" w:hAnsi="Times New Roman"/>
                <w:sz w:val="20"/>
                <w:szCs w:val="20"/>
              </w:rPr>
              <w:t>Oversight and quality assurance as per UNDP policies and procedures</w:t>
            </w:r>
          </w:p>
        </w:tc>
      </w:tr>
    </w:tbl>
    <w:p w14:paraId="3C144E20" w14:textId="77777777" w:rsidR="00A529E9" w:rsidRDefault="00A529E9" w:rsidP="008A2B2D">
      <w:pPr>
        <w:spacing w:after="0"/>
        <w:rPr>
          <w:rFonts w:ascii="Times New Roman" w:eastAsia="Verdana" w:hAnsi="Times New Roman"/>
          <w:sz w:val="20"/>
          <w:szCs w:val="20"/>
        </w:rPr>
      </w:pPr>
    </w:p>
    <w:p w14:paraId="3F4031E2" w14:textId="77777777" w:rsidR="00401D52" w:rsidRPr="004A3473" w:rsidRDefault="00401D52" w:rsidP="001C659B">
      <w:pPr>
        <w:numPr>
          <w:ilvl w:val="0"/>
          <w:numId w:val="17"/>
        </w:numPr>
        <w:spacing w:after="0"/>
        <w:rPr>
          <w:rFonts w:ascii="Times New Roman" w:eastAsia="Verdana" w:hAnsi="Times New Roman"/>
          <w:sz w:val="20"/>
          <w:szCs w:val="20"/>
        </w:rPr>
      </w:pPr>
      <w:r>
        <w:rPr>
          <w:rFonts w:ascii="Times New Roman" w:eastAsia="Verdana" w:hAnsi="Times New Roman"/>
          <w:b/>
          <w:bCs/>
          <w:sz w:val="20"/>
          <w:szCs w:val="20"/>
        </w:rPr>
        <w:t xml:space="preserve">Risks and assumptions: </w:t>
      </w:r>
      <w:r w:rsidRPr="004A3473">
        <w:rPr>
          <w:rFonts w:ascii="Times New Roman" w:eastAsia="Verdana" w:hAnsi="Times New Roman"/>
          <w:sz w:val="20"/>
          <w:szCs w:val="21"/>
        </w:rPr>
        <w:t xml:space="preserve">Following risks and assumptions </w:t>
      </w:r>
      <w:r>
        <w:rPr>
          <w:rFonts w:ascii="Times New Roman" w:eastAsia="Verdana" w:hAnsi="Times New Roman"/>
          <w:sz w:val="20"/>
          <w:szCs w:val="21"/>
        </w:rPr>
        <w:t xml:space="preserve">are identified </w:t>
      </w:r>
      <w:r w:rsidRPr="004A3473">
        <w:rPr>
          <w:rFonts w:ascii="Times New Roman" w:eastAsia="Verdana" w:hAnsi="Times New Roman"/>
          <w:sz w:val="20"/>
          <w:szCs w:val="21"/>
        </w:rPr>
        <w:t>at the design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4301"/>
      </w:tblGrid>
      <w:tr w:rsidR="00E01146" w:rsidRPr="00A91F82" w14:paraId="5207F3CA" w14:textId="77777777" w:rsidTr="00E01146">
        <w:trPr>
          <w:jc w:val="center"/>
        </w:trPr>
        <w:tc>
          <w:tcPr>
            <w:tcW w:w="3377" w:type="dxa"/>
            <w:shd w:val="clear" w:color="auto" w:fill="DEEAF6"/>
          </w:tcPr>
          <w:p w14:paraId="1CC681CC" w14:textId="77777777" w:rsidR="00E01146" w:rsidRPr="00A91F82" w:rsidRDefault="00E01146" w:rsidP="007C04FB">
            <w:pPr>
              <w:pStyle w:val="ListParagraph"/>
              <w:spacing w:after="0"/>
              <w:ind w:left="0"/>
              <w:jc w:val="center"/>
              <w:rPr>
                <w:rFonts w:ascii="Times New Roman" w:eastAsia="Verdana" w:hAnsi="Times New Roman"/>
                <w:b/>
                <w:bCs/>
                <w:sz w:val="20"/>
                <w:szCs w:val="20"/>
              </w:rPr>
            </w:pPr>
            <w:r w:rsidRPr="00A91F82">
              <w:rPr>
                <w:rFonts w:ascii="Times New Roman" w:eastAsia="Verdana" w:hAnsi="Times New Roman"/>
                <w:b/>
                <w:bCs/>
                <w:sz w:val="20"/>
                <w:szCs w:val="20"/>
              </w:rPr>
              <w:t>RISKS</w:t>
            </w:r>
          </w:p>
        </w:tc>
        <w:tc>
          <w:tcPr>
            <w:tcW w:w="4301" w:type="dxa"/>
            <w:shd w:val="clear" w:color="auto" w:fill="DEEAF6"/>
          </w:tcPr>
          <w:p w14:paraId="4B1A7BB0" w14:textId="77777777" w:rsidR="00E01146" w:rsidRPr="00A91F82" w:rsidRDefault="00E01146" w:rsidP="007C04FB">
            <w:pPr>
              <w:pStyle w:val="ListParagraph"/>
              <w:spacing w:after="0"/>
              <w:ind w:left="0"/>
              <w:jc w:val="center"/>
              <w:rPr>
                <w:rFonts w:ascii="Times New Roman" w:eastAsia="Verdana" w:hAnsi="Times New Roman"/>
                <w:b/>
                <w:bCs/>
                <w:sz w:val="20"/>
                <w:szCs w:val="20"/>
              </w:rPr>
            </w:pPr>
            <w:r w:rsidRPr="00A91F82">
              <w:rPr>
                <w:rFonts w:ascii="Times New Roman" w:eastAsia="Verdana" w:hAnsi="Times New Roman"/>
                <w:b/>
                <w:bCs/>
                <w:sz w:val="20"/>
                <w:szCs w:val="20"/>
              </w:rPr>
              <w:t>MITIGATION OF RISKS</w:t>
            </w:r>
          </w:p>
        </w:tc>
      </w:tr>
      <w:tr w:rsidR="00E01146" w14:paraId="3A2D157B" w14:textId="77777777" w:rsidTr="00E01146">
        <w:trPr>
          <w:jc w:val="center"/>
        </w:trPr>
        <w:tc>
          <w:tcPr>
            <w:tcW w:w="3377" w:type="dxa"/>
            <w:shd w:val="clear" w:color="auto" w:fill="auto"/>
          </w:tcPr>
          <w:p w14:paraId="162078F5" w14:textId="6AAB6834" w:rsidR="00E01146" w:rsidRPr="0013695B"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High upfront investment/ financing requirements for renewable energy technologies </w:t>
            </w:r>
          </w:p>
        </w:tc>
        <w:tc>
          <w:tcPr>
            <w:tcW w:w="4301" w:type="dxa"/>
            <w:shd w:val="clear" w:color="auto" w:fill="auto"/>
          </w:tcPr>
          <w:p w14:paraId="33074D4B" w14:textId="38C9A227" w:rsidR="00E01146" w:rsidRPr="0013695B"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Working in close partnership with national leadership and Portfolio Board an aggressive resource mobilisation strategy will be adopted for mobilising required financial resources</w:t>
            </w:r>
          </w:p>
        </w:tc>
      </w:tr>
      <w:tr w:rsidR="00E01146" w14:paraId="3B96BD19" w14:textId="77777777" w:rsidTr="00E01146">
        <w:trPr>
          <w:jc w:val="center"/>
        </w:trPr>
        <w:tc>
          <w:tcPr>
            <w:tcW w:w="3377" w:type="dxa"/>
            <w:shd w:val="clear" w:color="auto" w:fill="auto"/>
          </w:tcPr>
          <w:p w14:paraId="6E9DE45A" w14:textId="1687B172" w:rsidR="00E01146" w:rsidRPr="0013695B"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Hi-tech and technical subject expertise requirement for implementation within limitations of COVID-19</w:t>
            </w:r>
          </w:p>
        </w:tc>
        <w:tc>
          <w:tcPr>
            <w:tcW w:w="4301" w:type="dxa"/>
            <w:shd w:val="clear" w:color="auto" w:fill="auto"/>
          </w:tcPr>
          <w:p w14:paraId="65384AB4" w14:textId="79D74BC3" w:rsidR="00E01146" w:rsidRPr="0013695B"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UNDPs global resources will be leveraged to provide necessary short term expertise requirements and will be availed in line with the COVID-19 national protocols</w:t>
            </w:r>
          </w:p>
        </w:tc>
      </w:tr>
      <w:tr w:rsidR="00E01146" w14:paraId="6E2156AF" w14:textId="77777777" w:rsidTr="00E01146">
        <w:trPr>
          <w:jc w:val="center"/>
        </w:trPr>
        <w:tc>
          <w:tcPr>
            <w:tcW w:w="3377" w:type="dxa"/>
            <w:shd w:val="clear" w:color="auto" w:fill="auto"/>
          </w:tcPr>
          <w:p w14:paraId="20E13C87" w14:textId="53E4D674" w:rsidR="00E01146" w:rsidRPr="0013695B"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National institutions capacities to managing renewable energy technologies</w:t>
            </w:r>
          </w:p>
        </w:tc>
        <w:tc>
          <w:tcPr>
            <w:tcW w:w="4301" w:type="dxa"/>
            <w:shd w:val="clear" w:color="auto" w:fill="auto"/>
          </w:tcPr>
          <w:p w14:paraId="3BA2C30B" w14:textId="6D7AF874" w:rsidR="00E01146" w:rsidRPr="0013695B"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As part of the project activities, capacities of the national institutions will be focussed </w:t>
            </w:r>
            <w:proofErr w:type="gramStart"/>
            <w:r>
              <w:rPr>
                <w:rFonts w:ascii="Times New Roman" w:eastAsia="Verdana" w:hAnsi="Times New Roman"/>
                <w:sz w:val="20"/>
                <w:szCs w:val="20"/>
              </w:rPr>
              <w:t>so as to</w:t>
            </w:r>
            <w:proofErr w:type="gramEnd"/>
            <w:r>
              <w:rPr>
                <w:rFonts w:ascii="Times New Roman" w:eastAsia="Verdana" w:hAnsi="Times New Roman"/>
                <w:sz w:val="20"/>
                <w:szCs w:val="20"/>
              </w:rPr>
              <w:t xml:space="preserve"> ensure sustainability and scaling up beyond scope of project</w:t>
            </w:r>
          </w:p>
        </w:tc>
      </w:tr>
      <w:tr w:rsidR="00E01146" w14:paraId="6070D26F" w14:textId="77777777" w:rsidTr="00E01146">
        <w:trPr>
          <w:jc w:val="center"/>
        </w:trPr>
        <w:tc>
          <w:tcPr>
            <w:tcW w:w="3377" w:type="dxa"/>
            <w:shd w:val="clear" w:color="auto" w:fill="auto"/>
          </w:tcPr>
          <w:p w14:paraId="14D901EE" w14:textId="635484DF" w:rsidR="00E01146"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Inadequate enabling for private sector investment in renewable energy technologies such as solar energy</w:t>
            </w:r>
          </w:p>
        </w:tc>
        <w:tc>
          <w:tcPr>
            <w:tcW w:w="4301" w:type="dxa"/>
            <w:shd w:val="clear" w:color="auto" w:fill="auto"/>
          </w:tcPr>
          <w:p w14:paraId="7CC659D2" w14:textId="301B5F28" w:rsidR="00E01146" w:rsidRDefault="00E01146" w:rsidP="007C04FB">
            <w:pPr>
              <w:pStyle w:val="ListParagraph"/>
              <w:spacing w:after="0"/>
              <w:ind w:left="0"/>
              <w:jc w:val="left"/>
              <w:rPr>
                <w:rFonts w:ascii="Times New Roman" w:eastAsia="Verdana" w:hAnsi="Times New Roman"/>
                <w:sz w:val="20"/>
                <w:szCs w:val="20"/>
              </w:rPr>
            </w:pPr>
            <w:r>
              <w:rPr>
                <w:rFonts w:ascii="Times New Roman" w:eastAsia="Verdana" w:hAnsi="Times New Roman"/>
                <w:sz w:val="20"/>
                <w:szCs w:val="20"/>
              </w:rPr>
              <w:t xml:space="preserve">Support government in development of appropriate legislation and instruments for private sector investment </w:t>
            </w:r>
          </w:p>
        </w:tc>
      </w:tr>
    </w:tbl>
    <w:p w14:paraId="735C900D" w14:textId="3E595F39" w:rsidR="007A6E99" w:rsidRDefault="007A6E99" w:rsidP="00401D52">
      <w:pPr>
        <w:spacing w:after="0"/>
        <w:rPr>
          <w:rFonts w:ascii="Times New Roman" w:eastAsia="Verdana" w:hAnsi="Times New Roman"/>
          <w:sz w:val="20"/>
          <w:szCs w:val="20"/>
        </w:rPr>
      </w:pPr>
    </w:p>
    <w:p w14:paraId="05A6EDEB" w14:textId="70020C89" w:rsidR="00AD52FF" w:rsidRDefault="00AD52FF" w:rsidP="00401D52">
      <w:pPr>
        <w:spacing w:after="0"/>
        <w:rPr>
          <w:rFonts w:ascii="Times New Roman" w:eastAsia="Verdana" w:hAnsi="Times New Roman"/>
          <w:sz w:val="20"/>
          <w:szCs w:val="20"/>
        </w:rPr>
      </w:pPr>
    </w:p>
    <w:p w14:paraId="19A7DE81" w14:textId="77777777" w:rsidR="00AD52FF" w:rsidRDefault="00AD52FF" w:rsidP="00401D52">
      <w:pPr>
        <w:spacing w:after="0"/>
        <w:rPr>
          <w:rFonts w:ascii="Times New Roman" w:eastAsia="Verdana" w:hAnsi="Times New Roman"/>
          <w:sz w:val="20"/>
          <w:szCs w:val="20"/>
        </w:rPr>
      </w:pPr>
    </w:p>
    <w:p w14:paraId="7029889A" w14:textId="2768D242" w:rsidR="00614ABF" w:rsidRDefault="00614ABF" w:rsidP="00614ABF">
      <w:pPr>
        <w:spacing w:after="0"/>
        <w:ind w:firstLine="360"/>
        <w:rPr>
          <w:rFonts w:ascii="Times New Roman" w:eastAsia="Verdana" w:hAnsi="Times New Roman"/>
          <w:b/>
          <w:bCs/>
          <w:sz w:val="20"/>
          <w:szCs w:val="20"/>
        </w:rPr>
      </w:pPr>
      <w:r>
        <w:rPr>
          <w:rFonts w:ascii="Times New Roman" w:eastAsia="Verdana" w:hAnsi="Times New Roman"/>
          <w:b/>
          <w:bCs/>
          <w:sz w:val="20"/>
          <w:szCs w:val="20"/>
        </w:rPr>
        <w:t xml:space="preserve">Assumptions: </w:t>
      </w:r>
    </w:p>
    <w:p w14:paraId="7B56FFA5" w14:textId="6C8A9ECD" w:rsidR="00614ABF" w:rsidRDefault="008C64DB" w:rsidP="00614ABF">
      <w:pPr>
        <w:numPr>
          <w:ilvl w:val="0"/>
          <w:numId w:val="23"/>
        </w:numPr>
        <w:spacing w:after="0"/>
        <w:rPr>
          <w:rFonts w:ascii="Times New Roman" w:eastAsia="Verdana" w:hAnsi="Times New Roman"/>
          <w:sz w:val="20"/>
          <w:szCs w:val="20"/>
        </w:rPr>
      </w:pPr>
      <w:r w:rsidRPr="008C64DB">
        <w:rPr>
          <w:rFonts w:ascii="Times New Roman" w:eastAsia="Verdana" w:hAnsi="Times New Roman"/>
          <w:sz w:val="20"/>
          <w:szCs w:val="20"/>
        </w:rPr>
        <w:t xml:space="preserve">Enabling </w:t>
      </w:r>
      <w:r>
        <w:rPr>
          <w:rFonts w:ascii="Times New Roman" w:eastAsia="Verdana" w:hAnsi="Times New Roman"/>
          <w:sz w:val="20"/>
          <w:szCs w:val="20"/>
        </w:rPr>
        <w:t xml:space="preserve">environment for private sector investment in decentralised energy solutions such as solar </w:t>
      </w:r>
      <w:proofErr w:type="gramStart"/>
      <w:r>
        <w:rPr>
          <w:rFonts w:ascii="Times New Roman" w:eastAsia="Verdana" w:hAnsi="Times New Roman"/>
          <w:sz w:val="20"/>
          <w:szCs w:val="20"/>
        </w:rPr>
        <w:t>mini-grids</w:t>
      </w:r>
      <w:proofErr w:type="gramEnd"/>
      <w:r>
        <w:rPr>
          <w:rFonts w:ascii="Times New Roman" w:eastAsia="Verdana" w:hAnsi="Times New Roman"/>
          <w:sz w:val="20"/>
          <w:szCs w:val="20"/>
        </w:rPr>
        <w:t xml:space="preserve"> will be prioritised </w:t>
      </w:r>
    </w:p>
    <w:p w14:paraId="075EB605" w14:textId="1CFB2053" w:rsidR="008C64DB" w:rsidRDefault="008C64DB" w:rsidP="00614ABF">
      <w:pPr>
        <w:numPr>
          <w:ilvl w:val="0"/>
          <w:numId w:val="23"/>
        </w:numPr>
        <w:spacing w:after="0"/>
        <w:rPr>
          <w:rFonts w:ascii="Times New Roman" w:eastAsia="Verdana" w:hAnsi="Times New Roman"/>
          <w:sz w:val="20"/>
          <w:szCs w:val="20"/>
        </w:rPr>
      </w:pPr>
      <w:r>
        <w:rPr>
          <w:rFonts w:ascii="Times New Roman" w:eastAsia="Verdana" w:hAnsi="Times New Roman"/>
          <w:sz w:val="20"/>
          <w:szCs w:val="20"/>
        </w:rPr>
        <w:t>UNDPs global resources and reach to facilitate in access to required hi-tech and technical subject expertise</w:t>
      </w:r>
    </w:p>
    <w:p w14:paraId="6913E1BF" w14:textId="03576C23" w:rsidR="008C64DB" w:rsidRDefault="008C64DB" w:rsidP="00614ABF">
      <w:pPr>
        <w:numPr>
          <w:ilvl w:val="0"/>
          <w:numId w:val="23"/>
        </w:numPr>
        <w:spacing w:after="0"/>
        <w:rPr>
          <w:rFonts w:ascii="Times New Roman" w:eastAsia="Verdana" w:hAnsi="Times New Roman"/>
          <w:sz w:val="20"/>
          <w:szCs w:val="20"/>
        </w:rPr>
      </w:pPr>
      <w:r>
        <w:rPr>
          <w:rFonts w:ascii="Times New Roman" w:eastAsia="Verdana" w:hAnsi="Times New Roman"/>
          <w:sz w:val="20"/>
          <w:szCs w:val="20"/>
        </w:rPr>
        <w:t xml:space="preserve">Cost of decentralised energy technologies will continue to reduce </w:t>
      </w:r>
    </w:p>
    <w:p w14:paraId="4BDC2BA5" w14:textId="2121C976" w:rsidR="008C64DB" w:rsidRPr="008C64DB" w:rsidRDefault="008C64DB" w:rsidP="00614ABF">
      <w:pPr>
        <w:numPr>
          <w:ilvl w:val="0"/>
          <w:numId w:val="23"/>
        </w:numPr>
        <w:spacing w:after="0"/>
        <w:rPr>
          <w:rFonts w:ascii="Times New Roman" w:eastAsia="Verdana" w:hAnsi="Times New Roman"/>
          <w:sz w:val="20"/>
          <w:szCs w:val="20"/>
        </w:rPr>
      </w:pPr>
      <w:r>
        <w:rPr>
          <w:rFonts w:ascii="Times New Roman" w:eastAsia="Verdana" w:hAnsi="Times New Roman"/>
          <w:sz w:val="20"/>
          <w:szCs w:val="20"/>
        </w:rPr>
        <w:lastRenderedPageBreak/>
        <w:t xml:space="preserve">Government commitment to raising renewables in its </w:t>
      </w:r>
      <w:r w:rsidR="00941324">
        <w:rPr>
          <w:rFonts w:ascii="Times New Roman" w:eastAsia="Verdana" w:hAnsi="Times New Roman"/>
          <w:sz w:val="20"/>
          <w:szCs w:val="20"/>
        </w:rPr>
        <w:t>energy mix is sustained to reduce greenhouse gas emissions</w:t>
      </w:r>
    </w:p>
    <w:p w14:paraId="68560F83" w14:textId="77777777" w:rsidR="00614ABF" w:rsidRDefault="00614ABF" w:rsidP="00401D52">
      <w:pPr>
        <w:spacing w:after="0"/>
        <w:rPr>
          <w:rFonts w:ascii="Times New Roman" w:eastAsia="Verdana" w:hAnsi="Times New Roman"/>
          <w:sz w:val="20"/>
          <w:szCs w:val="20"/>
        </w:rPr>
      </w:pPr>
    </w:p>
    <w:p w14:paraId="3961BFB9" w14:textId="021F1DC2" w:rsidR="00401D52" w:rsidRDefault="00401D52" w:rsidP="005B2E04">
      <w:pPr>
        <w:pStyle w:val="ListParagraph"/>
        <w:numPr>
          <w:ilvl w:val="0"/>
          <w:numId w:val="17"/>
        </w:numPr>
        <w:spacing w:after="0"/>
        <w:contextualSpacing/>
        <w:rPr>
          <w:rFonts w:ascii="Times New Roman" w:eastAsia="Verdana" w:hAnsi="Times New Roman"/>
          <w:sz w:val="20"/>
          <w:szCs w:val="21"/>
        </w:rPr>
      </w:pPr>
      <w:r w:rsidRPr="009149DB">
        <w:rPr>
          <w:rFonts w:ascii="Times New Roman" w:eastAsia="Verdana" w:hAnsi="Times New Roman"/>
          <w:b/>
          <w:bCs/>
          <w:sz w:val="20"/>
          <w:szCs w:val="21"/>
        </w:rPr>
        <w:t>South-South and Triangular Cooperation:</w:t>
      </w:r>
      <w:r w:rsidRPr="007940D5">
        <w:rPr>
          <w:rFonts w:ascii="Times New Roman" w:eastAsia="Verdana" w:hAnsi="Times New Roman"/>
          <w:sz w:val="20"/>
          <w:szCs w:val="21"/>
        </w:rPr>
        <w:t xml:space="preserve"> </w:t>
      </w:r>
      <w:r w:rsidR="009C1669">
        <w:rPr>
          <w:rFonts w:ascii="Times New Roman" w:eastAsia="Verdana" w:hAnsi="Times New Roman"/>
          <w:sz w:val="20"/>
          <w:szCs w:val="21"/>
        </w:rPr>
        <w:t xml:space="preserve">Given the centrality of access to new technologies and need for strengthening replication capacities in-country, SSTC linkages provide a vital resource for implementation of project activities. </w:t>
      </w:r>
      <w:r w:rsidR="00F608B5">
        <w:rPr>
          <w:rFonts w:ascii="Times New Roman" w:eastAsia="Verdana" w:hAnsi="Times New Roman"/>
          <w:sz w:val="20"/>
          <w:szCs w:val="21"/>
        </w:rPr>
        <w:t>CO has made significant investments in this area as part of the outgoing Country Programme Document. These investments will be further leveraged as part of the current Country Programme to ensure building necessary technical and institutional capacities. Lessons from the countries within the region will be vital given the similar energy landscape across the countries.</w:t>
      </w:r>
    </w:p>
    <w:p w14:paraId="7EC5438F" w14:textId="77777777" w:rsidR="00E2558D" w:rsidRPr="005B2E04" w:rsidRDefault="00E2558D" w:rsidP="00E2558D">
      <w:pPr>
        <w:pStyle w:val="ListParagraph"/>
        <w:spacing w:after="0"/>
        <w:ind w:left="360"/>
        <w:contextualSpacing/>
        <w:rPr>
          <w:rFonts w:ascii="Times New Roman" w:eastAsia="Verdana" w:hAnsi="Times New Roman"/>
          <w:sz w:val="20"/>
          <w:szCs w:val="21"/>
        </w:rPr>
      </w:pPr>
    </w:p>
    <w:p w14:paraId="5237E2C9" w14:textId="221545F1" w:rsidR="00772D32" w:rsidRPr="00772D32" w:rsidRDefault="00401D52" w:rsidP="001C659B">
      <w:pPr>
        <w:pStyle w:val="ListParagraph"/>
        <w:numPr>
          <w:ilvl w:val="0"/>
          <w:numId w:val="17"/>
        </w:numPr>
        <w:spacing w:after="0"/>
        <w:contextualSpacing/>
        <w:rPr>
          <w:rFonts w:ascii="Times New Roman" w:eastAsia="Verdana" w:hAnsi="Times New Roman"/>
          <w:sz w:val="20"/>
          <w:szCs w:val="20"/>
        </w:rPr>
      </w:pPr>
      <w:r w:rsidRPr="00830C7D">
        <w:rPr>
          <w:rFonts w:ascii="Times New Roman" w:eastAsia="Verdana" w:hAnsi="Times New Roman"/>
          <w:b/>
          <w:bCs/>
          <w:sz w:val="20"/>
          <w:szCs w:val="20"/>
        </w:rPr>
        <w:t>Knowledge:</w:t>
      </w:r>
      <w:r>
        <w:rPr>
          <w:rFonts w:ascii="Times New Roman" w:eastAsia="Verdana" w:hAnsi="Times New Roman"/>
          <w:b/>
          <w:bCs/>
          <w:sz w:val="20"/>
          <w:szCs w:val="20"/>
        </w:rPr>
        <w:t xml:space="preserve"> </w:t>
      </w:r>
      <w:r w:rsidRPr="008F2DFC">
        <w:rPr>
          <w:rFonts w:ascii="Times New Roman" w:eastAsia="Verdana" w:hAnsi="Times New Roman"/>
          <w:sz w:val="20"/>
          <w:szCs w:val="20"/>
          <w:lang w:val="en-IN"/>
        </w:rPr>
        <w:t xml:space="preserve">Project </w:t>
      </w:r>
      <w:r w:rsidR="00772D32">
        <w:rPr>
          <w:rFonts w:ascii="Times New Roman" w:eastAsia="Verdana" w:hAnsi="Times New Roman"/>
          <w:sz w:val="20"/>
          <w:szCs w:val="20"/>
          <w:lang w:val="en-IN"/>
        </w:rPr>
        <w:t xml:space="preserve">activities envisages on one side developing </w:t>
      </w:r>
      <w:r w:rsidR="00D4347D">
        <w:rPr>
          <w:rFonts w:ascii="Times New Roman" w:eastAsia="Verdana" w:hAnsi="Times New Roman"/>
          <w:sz w:val="20"/>
          <w:szCs w:val="20"/>
          <w:lang w:val="en-IN"/>
        </w:rPr>
        <w:t>technical</w:t>
      </w:r>
      <w:r w:rsidR="00772D32">
        <w:rPr>
          <w:rFonts w:ascii="Times New Roman" w:eastAsia="Verdana" w:hAnsi="Times New Roman"/>
          <w:sz w:val="20"/>
          <w:szCs w:val="20"/>
          <w:lang w:val="en-IN"/>
        </w:rPr>
        <w:t xml:space="preserve"> and hi</w:t>
      </w:r>
      <w:r w:rsidR="00D4347D">
        <w:rPr>
          <w:rFonts w:ascii="Times New Roman" w:eastAsia="Verdana" w:hAnsi="Times New Roman"/>
          <w:sz w:val="20"/>
          <w:szCs w:val="20"/>
          <w:lang w:val="en-IN"/>
        </w:rPr>
        <w:t>-</w:t>
      </w:r>
      <w:r w:rsidR="00772D32">
        <w:rPr>
          <w:rFonts w:ascii="Times New Roman" w:eastAsia="Verdana" w:hAnsi="Times New Roman"/>
          <w:sz w:val="20"/>
          <w:szCs w:val="20"/>
          <w:lang w:val="en-IN"/>
        </w:rPr>
        <w:t>tech skills related to renewable energy solutions and on the other side involves building strong citizen interfaces through the local government structures</w:t>
      </w:r>
      <w:r w:rsidR="008C500E">
        <w:rPr>
          <w:rFonts w:ascii="Times New Roman" w:eastAsia="Verdana" w:hAnsi="Times New Roman"/>
          <w:sz w:val="20"/>
          <w:szCs w:val="20"/>
          <w:lang w:val="en-IN"/>
        </w:rPr>
        <w:t xml:space="preserve">. This </w:t>
      </w:r>
      <w:proofErr w:type="gramStart"/>
      <w:r w:rsidR="008C500E">
        <w:rPr>
          <w:rFonts w:ascii="Times New Roman" w:eastAsia="Verdana" w:hAnsi="Times New Roman"/>
          <w:sz w:val="20"/>
          <w:szCs w:val="20"/>
          <w:lang w:val="en-IN"/>
        </w:rPr>
        <w:t>two prong</w:t>
      </w:r>
      <w:proofErr w:type="gramEnd"/>
      <w:r w:rsidR="008C500E">
        <w:rPr>
          <w:rFonts w:ascii="Times New Roman" w:eastAsia="Verdana" w:hAnsi="Times New Roman"/>
          <w:sz w:val="20"/>
          <w:szCs w:val="20"/>
          <w:lang w:val="en-IN"/>
        </w:rPr>
        <w:t xml:space="preserve"> approach will result in building and further strengthening the institutional capacities for key national institutions. Communication materials and knowledge products as emerging from implementation of project activities will assist in continuous policy, regulatory and incentives frameworks to the needs on the ground. </w:t>
      </w:r>
      <w:proofErr w:type="spellStart"/>
      <w:r w:rsidR="008C500E">
        <w:rPr>
          <w:rFonts w:ascii="Times New Roman" w:eastAsia="Verdana" w:hAnsi="Times New Roman"/>
          <w:sz w:val="20"/>
          <w:szCs w:val="20"/>
          <w:lang w:val="en-IN"/>
        </w:rPr>
        <w:t>Mutli</w:t>
      </w:r>
      <w:proofErr w:type="spellEnd"/>
      <w:r w:rsidR="008C500E">
        <w:rPr>
          <w:rFonts w:ascii="Times New Roman" w:eastAsia="Verdana" w:hAnsi="Times New Roman"/>
          <w:sz w:val="20"/>
          <w:szCs w:val="20"/>
          <w:lang w:val="en-IN"/>
        </w:rPr>
        <w:t xml:space="preserve">-sectoral partnerships as envisaged will greatly deepen the common vision for renewable energy solutions in the country while also making citizens part of the process. </w:t>
      </w:r>
    </w:p>
    <w:p w14:paraId="20DA1906" w14:textId="77777777" w:rsidR="00772D32" w:rsidRDefault="00772D32" w:rsidP="00772D32">
      <w:pPr>
        <w:pStyle w:val="ListParagraph"/>
        <w:spacing w:after="0"/>
        <w:ind w:left="0" w:firstLine="360"/>
        <w:contextualSpacing/>
        <w:rPr>
          <w:rFonts w:ascii="Times New Roman" w:eastAsia="Verdana" w:hAnsi="Times New Roman"/>
          <w:sz w:val="20"/>
          <w:szCs w:val="20"/>
          <w:lang w:val="en-IN"/>
        </w:rPr>
      </w:pPr>
    </w:p>
    <w:p w14:paraId="6A3C61A1" w14:textId="68DC6094" w:rsidR="00D02194" w:rsidRDefault="00401D52" w:rsidP="001C659B">
      <w:pPr>
        <w:pStyle w:val="ListParagraph"/>
        <w:numPr>
          <w:ilvl w:val="0"/>
          <w:numId w:val="17"/>
        </w:numPr>
        <w:spacing w:after="0"/>
        <w:contextualSpacing/>
        <w:rPr>
          <w:rFonts w:ascii="Times New Roman" w:eastAsia="Verdana" w:hAnsi="Times New Roman"/>
          <w:sz w:val="20"/>
          <w:szCs w:val="20"/>
        </w:rPr>
      </w:pPr>
      <w:r w:rsidRPr="0091374B">
        <w:rPr>
          <w:rFonts w:ascii="Times New Roman" w:eastAsia="Verdana" w:hAnsi="Times New Roman"/>
          <w:b/>
          <w:bCs/>
          <w:sz w:val="20"/>
          <w:szCs w:val="20"/>
        </w:rPr>
        <w:t xml:space="preserve">Sustainability and </w:t>
      </w:r>
      <w:proofErr w:type="gramStart"/>
      <w:r w:rsidRPr="0091374B">
        <w:rPr>
          <w:rFonts w:ascii="Times New Roman" w:eastAsia="Verdana" w:hAnsi="Times New Roman"/>
          <w:b/>
          <w:bCs/>
          <w:sz w:val="20"/>
          <w:szCs w:val="20"/>
        </w:rPr>
        <w:t>Scaling</w:t>
      </w:r>
      <w:proofErr w:type="gramEnd"/>
      <w:r w:rsidRPr="0091374B">
        <w:rPr>
          <w:rFonts w:ascii="Times New Roman" w:eastAsia="Verdana" w:hAnsi="Times New Roman"/>
          <w:b/>
          <w:bCs/>
          <w:sz w:val="20"/>
          <w:szCs w:val="20"/>
        </w:rPr>
        <w:t xml:space="preserve"> up:</w:t>
      </w:r>
      <w:r w:rsidR="000B403F">
        <w:rPr>
          <w:rFonts w:ascii="Times New Roman" w:eastAsia="Verdana" w:hAnsi="Times New Roman"/>
          <w:b/>
          <w:bCs/>
          <w:sz w:val="20"/>
          <w:szCs w:val="20"/>
        </w:rPr>
        <w:t xml:space="preserve"> </w:t>
      </w:r>
      <w:r w:rsidR="000B403F">
        <w:rPr>
          <w:rFonts w:ascii="Times New Roman" w:eastAsia="Verdana" w:hAnsi="Times New Roman"/>
          <w:sz w:val="20"/>
          <w:szCs w:val="20"/>
        </w:rPr>
        <w:t xml:space="preserve">One of the key sustainability challenges identified at the design stage is the continuous evolving nature of technologies associated with renewable energy. To overcome this challenge, project adopts implementation of activities in close partnership </w:t>
      </w:r>
      <w:r w:rsidR="00914DDC">
        <w:rPr>
          <w:rFonts w:ascii="Times New Roman" w:eastAsia="Verdana" w:hAnsi="Times New Roman"/>
          <w:sz w:val="20"/>
          <w:szCs w:val="20"/>
        </w:rPr>
        <w:t>with institutions having policy (line ministry), regulatory (agencies with regulation mandate) and technical skills building (academia) mandates. Such cross partnerships will ensure sustainability and scaling up of activities beyond the scope of the project.</w:t>
      </w:r>
      <w:r w:rsidR="00596BC2">
        <w:rPr>
          <w:rFonts w:ascii="Times New Roman" w:eastAsia="Verdana" w:hAnsi="Times New Roman"/>
          <w:sz w:val="20"/>
          <w:szCs w:val="20"/>
        </w:rPr>
        <w:t xml:space="preserve"> SSTC linkages will further cement the sustainability of interventions envisaged in the project.</w:t>
      </w:r>
    </w:p>
    <w:p w14:paraId="563E63E5" w14:textId="77777777" w:rsidR="0022597B" w:rsidRDefault="0022597B" w:rsidP="0022597B">
      <w:pPr>
        <w:pStyle w:val="ListParagraph"/>
        <w:rPr>
          <w:rFonts w:ascii="Times New Roman" w:eastAsia="Verdana" w:hAnsi="Times New Roman"/>
          <w:sz w:val="20"/>
          <w:szCs w:val="20"/>
        </w:rPr>
      </w:pPr>
    </w:p>
    <w:p w14:paraId="69720533" w14:textId="3D75165C" w:rsidR="0022597B" w:rsidRPr="0022597B" w:rsidRDefault="0022597B" w:rsidP="001C659B">
      <w:pPr>
        <w:pStyle w:val="ListParagraph"/>
        <w:numPr>
          <w:ilvl w:val="0"/>
          <w:numId w:val="17"/>
        </w:numPr>
        <w:spacing w:after="0"/>
        <w:contextualSpacing/>
        <w:rPr>
          <w:rFonts w:ascii="Times New Roman" w:eastAsia="Verdana" w:hAnsi="Times New Roman"/>
          <w:i/>
          <w:iCs/>
          <w:sz w:val="20"/>
          <w:szCs w:val="20"/>
        </w:rPr>
      </w:pPr>
      <w:r w:rsidRPr="00B65DDE">
        <w:rPr>
          <w:rFonts w:ascii="Times New Roman" w:eastAsia="Verdana" w:hAnsi="Times New Roman"/>
          <w:i/>
          <w:iCs/>
          <w:sz w:val="20"/>
          <w:szCs w:val="20"/>
        </w:rPr>
        <w:t>Project 5:</w:t>
      </w:r>
      <w:r w:rsidRPr="0022597B">
        <w:rPr>
          <w:rFonts w:ascii="Times New Roman" w:eastAsia="Verdana" w:hAnsi="Times New Roman"/>
          <w:i/>
          <w:iCs/>
          <w:sz w:val="20"/>
          <w:szCs w:val="20"/>
        </w:rPr>
        <w:t xml:space="preserve"> </w:t>
      </w:r>
      <w:r w:rsidR="007A6E99">
        <w:rPr>
          <w:rFonts w:ascii="Times New Roman" w:hAnsi="Times New Roman"/>
          <w:i/>
          <w:iCs/>
          <w:sz w:val="20"/>
          <w:szCs w:val="20"/>
        </w:rPr>
        <w:t>S</w:t>
      </w:r>
      <w:r w:rsidR="0017327E">
        <w:rPr>
          <w:rFonts w:ascii="Times New Roman" w:hAnsi="Times New Roman"/>
          <w:i/>
          <w:iCs/>
          <w:sz w:val="20"/>
          <w:szCs w:val="20"/>
        </w:rPr>
        <w:t xml:space="preserve">trengthening </w:t>
      </w:r>
      <w:r w:rsidR="007A6E99">
        <w:rPr>
          <w:rFonts w:ascii="Times New Roman" w:hAnsi="Times New Roman"/>
          <w:i/>
          <w:iCs/>
          <w:sz w:val="20"/>
          <w:szCs w:val="20"/>
        </w:rPr>
        <w:t xml:space="preserve">structural transformation for </w:t>
      </w:r>
      <w:r w:rsidRPr="0022597B">
        <w:rPr>
          <w:rFonts w:ascii="Times New Roman" w:hAnsi="Times New Roman"/>
          <w:i/>
          <w:iCs/>
          <w:sz w:val="20"/>
          <w:szCs w:val="20"/>
        </w:rPr>
        <w:t>economic recovery</w:t>
      </w:r>
      <w:r w:rsidR="007A6E99">
        <w:rPr>
          <w:rFonts w:ascii="Times New Roman" w:hAnsi="Times New Roman"/>
          <w:i/>
          <w:iCs/>
          <w:sz w:val="20"/>
          <w:szCs w:val="20"/>
        </w:rPr>
        <w:t xml:space="preserve"> and poverty eradication</w:t>
      </w:r>
      <w:r w:rsidR="0061081F">
        <w:rPr>
          <w:rFonts w:ascii="Times New Roman" w:hAnsi="Times New Roman"/>
          <w:i/>
          <w:iCs/>
          <w:sz w:val="20"/>
          <w:szCs w:val="20"/>
        </w:rPr>
        <w:tab/>
      </w:r>
    </w:p>
    <w:p w14:paraId="23E4E033" w14:textId="2E04601B" w:rsidR="0061081F" w:rsidRPr="00B65DDE" w:rsidRDefault="0061081F" w:rsidP="00B65DDE">
      <w:pPr>
        <w:pStyle w:val="ListParagraph"/>
        <w:spacing w:after="0"/>
        <w:ind w:left="2160" w:hanging="1800"/>
        <w:contextualSpacing/>
        <w:rPr>
          <w:rFonts w:ascii="Times New Roman" w:eastAsia="Verdana" w:hAnsi="Times New Roman"/>
          <w:b/>
          <w:bCs/>
          <w:sz w:val="20"/>
          <w:szCs w:val="20"/>
        </w:rPr>
      </w:pPr>
      <w:r w:rsidRPr="00B65DDE">
        <w:rPr>
          <w:rFonts w:ascii="Times New Roman" w:eastAsia="Verdana" w:hAnsi="Times New Roman"/>
          <w:b/>
          <w:bCs/>
          <w:sz w:val="20"/>
          <w:szCs w:val="20"/>
        </w:rPr>
        <w:t>CPD Output 2.1</w:t>
      </w:r>
      <w:r w:rsidR="00B65DDE">
        <w:rPr>
          <w:rFonts w:ascii="Times New Roman" w:eastAsia="Verdana" w:hAnsi="Times New Roman"/>
          <w:b/>
          <w:bCs/>
          <w:sz w:val="20"/>
          <w:szCs w:val="20"/>
        </w:rPr>
        <w:tab/>
      </w:r>
      <w:r w:rsidR="00E20FB8" w:rsidRPr="001B1CD3">
        <w:rPr>
          <w:rFonts w:ascii="Times New Roman" w:hAnsi="Times New Roman"/>
          <w:iCs/>
          <w:sz w:val="20"/>
          <w:szCs w:val="20"/>
          <w:lang w:val="en-US"/>
        </w:rPr>
        <w:t>Capacities developed across whole of government and Parliament to integrate SDGs and human rights including gender equality into national planning and budgets</w:t>
      </w:r>
    </w:p>
    <w:p w14:paraId="4299E1BD" w14:textId="2475D785" w:rsidR="0061081F" w:rsidRDefault="0061081F" w:rsidP="0061081F">
      <w:pPr>
        <w:pStyle w:val="ListParagraph"/>
        <w:spacing w:after="0"/>
        <w:ind w:left="7200"/>
        <w:contextualSpacing/>
        <w:rPr>
          <w:rFonts w:ascii="Times New Roman" w:eastAsia="Verdana" w:hAnsi="Times New Roman"/>
          <w:sz w:val="20"/>
          <w:szCs w:val="20"/>
        </w:rPr>
      </w:pPr>
    </w:p>
    <w:p w14:paraId="050BE0DD" w14:textId="02DA06AF" w:rsidR="00E20FB8" w:rsidRDefault="002B72D8" w:rsidP="00B65DDE">
      <w:pPr>
        <w:pStyle w:val="ListParagraph"/>
        <w:spacing w:after="0"/>
        <w:ind w:left="2160" w:hanging="1800"/>
        <w:contextualSpacing/>
        <w:rPr>
          <w:rFonts w:ascii="Times New Roman" w:hAnsi="Times New Roman"/>
          <w:iCs/>
          <w:sz w:val="20"/>
          <w:szCs w:val="20"/>
          <w:lang w:val="en-US"/>
        </w:rPr>
      </w:pPr>
      <w:r w:rsidRPr="00B65DDE">
        <w:rPr>
          <w:rFonts w:ascii="Times New Roman" w:eastAsia="Verdana" w:hAnsi="Times New Roman"/>
          <w:b/>
          <w:bCs/>
          <w:sz w:val="20"/>
          <w:szCs w:val="20"/>
        </w:rPr>
        <w:t xml:space="preserve">CPD </w:t>
      </w:r>
      <w:r w:rsidR="0061081F" w:rsidRPr="00B65DDE">
        <w:rPr>
          <w:rFonts w:ascii="Times New Roman" w:eastAsia="Verdana" w:hAnsi="Times New Roman"/>
          <w:b/>
          <w:bCs/>
          <w:sz w:val="20"/>
          <w:szCs w:val="20"/>
        </w:rPr>
        <w:t>Output 2.</w:t>
      </w:r>
      <w:r w:rsidRPr="00B65DDE">
        <w:rPr>
          <w:rFonts w:ascii="Times New Roman" w:eastAsia="Verdana" w:hAnsi="Times New Roman"/>
          <w:b/>
          <w:bCs/>
          <w:sz w:val="20"/>
          <w:szCs w:val="20"/>
        </w:rPr>
        <w:t>2</w:t>
      </w:r>
      <w:r w:rsidR="00B65DDE">
        <w:rPr>
          <w:rFonts w:ascii="Times New Roman" w:eastAsia="Verdana" w:hAnsi="Times New Roman"/>
          <w:b/>
          <w:bCs/>
          <w:sz w:val="20"/>
          <w:szCs w:val="20"/>
        </w:rPr>
        <w:tab/>
      </w:r>
      <w:r w:rsidR="00E20FB8">
        <w:rPr>
          <w:rFonts w:ascii="Times New Roman" w:hAnsi="Times New Roman"/>
          <w:iCs/>
          <w:sz w:val="20"/>
          <w:szCs w:val="20"/>
          <w:lang w:val="en-US"/>
        </w:rPr>
        <w:t>National coordination capacities for economic recovery strengthened with special attention on COVID-19 economic impact</w:t>
      </w:r>
    </w:p>
    <w:p w14:paraId="013F09F8" w14:textId="77777777" w:rsidR="00B65DDE" w:rsidRPr="00B65DDE" w:rsidRDefault="00B65DDE" w:rsidP="00B65DDE">
      <w:pPr>
        <w:pStyle w:val="ListParagraph"/>
        <w:spacing w:after="0"/>
        <w:ind w:left="2160" w:hanging="1800"/>
        <w:contextualSpacing/>
        <w:rPr>
          <w:rFonts w:ascii="Times New Roman" w:eastAsia="Verdana" w:hAnsi="Times New Roman"/>
          <w:b/>
          <w:bCs/>
          <w:sz w:val="20"/>
          <w:szCs w:val="20"/>
        </w:rPr>
      </w:pPr>
    </w:p>
    <w:p w14:paraId="540781E0" w14:textId="77777777" w:rsidR="005954B6" w:rsidRDefault="005954B6" w:rsidP="005954B6">
      <w:pPr>
        <w:pStyle w:val="ListParagraph"/>
        <w:numPr>
          <w:ilvl w:val="0"/>
          <w:numId w:val="17"/>
        </w:numPr>
        <w:spacing w:after="0" w:line="259" w:lineRule="auto"/>
        <w:contextualSpacing/>
        <w:jc w:val="left"/>
        <w:rPr>
          <w:rFonts w:ascii="Times New Roman" w:eastAsia="Verdana" w:hAnsi="Times New Roman"/>
          <w:sz w:val="20"/>
          <w:szCs w:val="20"/>
        </w:rPr>
      </w:pPr>
      <w:r w:rsidRPr="00337219">
        <w:rPr>
          <w:rFonts w:ascii="Times New Roman" w:eastAsia="Verdana" w:hAnsi="Times New Roman"/>
          <w:sz w:val="20"/>
          <w:szCs w:val="20"/>
        </w:rPr>
        <w:t>To mitigate the impact of Eswatini’s multi-dimensional development challenges, an equally multi-dimensional response strategy is needed. The combination of internal vulnerabilities of high poverty, inequality and unemployment on the one hand, and external vulnerabilities influencing the national economy on the other, will shape the next five years of advancements towards the SDGs in Eswatini, thus laying the foundation for progress towards 2030. SDGs 1, 2, 5, 8 and 10 will be critical for addressing these internal and external vulnerabilities. Given the multi-dimensional impediments to inclusive growth identified above, there is a strong case for enhancing</w:t>
      </w:r>
      <w:r w:rsidRPr="003D7EF2">
        <w:rPr>
          <w:rFonts w:ascii="Times New Roman" w:hAnsi="Times New Roman"/>
          <w:iCs/>
          <w:sz w:val="20"/>
          <w:szCs w:val="20"/>
          <w:lang w:val="en-US"/>
        </w:rPr>
        <w:t xml:space="preserve"> </w:t>
      </w:r>
      <w:r w:rsidRPr="00DF5C29">
        <w:rPr>
          <w:rFonts w:ascii="Times New Roman" w:hAnsi="Times New Roman"/>
          <w:iCs/>
          <w:sz w:val="20"/>
          <w:szCs w:val="20"/>
          <w:lang w:val="en-US"/>
        </w:rPr>
        <w:t xml:space="preserve">national coordination capacities for economic recovery with special attention </w:t>
      </w:r>
      <w:proofErr w:type="gramStart"/>
      <w:r w:rsidRPr="00DF5C29">
        <w:rPr>
          <w:rFonts w:ascii="Times New Roman" w:hAnsi="Times New Roman"/>
          <w:iCs/>
          <w:sz w:val="20"/>
          <w:szCs w:val="20"/>
          <w:lang w:val="en-US"/>
        </w:rPr>
        <w:t xml:space="preserve">on </w:t>
      </w:r>
      <w:r>
        <w:rPr>
          <w:rFonts w:ascii="Times New Roman" w:eastAsia="Verdana" w:hAnsi="Times New Roman"/>
          <w:sz w:val="20"/>
          <w:szCs w:val="20"/>
        </w:rPr>
        <w:t xml:space="preserve"> </w:t>
      </w:r>
      <w:r w:rsidRPr="003215B9">
        <w:rPr>
          <w:rFonts w:ascii="Times New Roman" w:eastAsia="Verdana" w:hAnsi="Times New Roman"/>
          <w:sz w:val="20"/>
          <w:szCs w:val="20"/>
        </w:rPr>
        <w:t>structural</w:t>
      </w:r>
      <w:proofErr w:type="gramEnd"/>
      <w:r w:rsidRPr="003215B9">
        <w:rPr>
          <w:rFonts w:ascii="Times New Roman" w:eastAsia="Verdana" w:hAnsi="Times New Roman"/>
          <w:sz w:val="20"/>
          <w:szCs w:val="20"/>
        </w:rPr>
        <w:t xml:space="preserve"> transformation for economic recovery and poverty eradication</w:t>
      </w:r>
      <w:r>
        <w:rPr>
          <w:rFonts w:ascii="Times New Roman" w:eastAsia="Verdana" w:hAnsi="Times New Roman"/>
          <w:sz w:val="20"/>
          <w:szCs w:val="20"/>
        </w:rPr>
        <w:t xml:space="preserve">.   </w:t>
      </w:r>
    </w:p>
    <w:p w14:paraId="1521FD85" w14:textId="77777777" w:rsidR="005954B6" w:rsidRPr="005954B6" w:rsidRDefault="005954B6" w:rsidP="00822790">
      <w:pPr>
        <w:pStyle w:val="ListParagraph"/>
        <w:spacing w:after="0" w:line="259" w:lineRule="auto"/>
        <w:ind w:left="0"/>
        <w:contextualSpacing/>
        <w:jc w:val="left"/>
        <w:rPr>
          <w:rFonts w:ascii="Times New Roman" w:eastAsia="Verdana" w:hAnsi="Times New Roman"/>
          <w:sz w:val="20"/>
          <w:szCs w:val="20"/>
          <w:lang w:val="en-IN"/>
        </w:rPr>
      </w:pPr>
    </w:p>
    <w:p w14:paraId="0E08CC7E" w14:textId="2871143C" w:rsidR="008A7FB5" w:rsidRDefault="008A7FB5" w:rsidP="008A7FB5">
      <w:pPr>
        <w:pStyle w:val="ListParagraph"/>
        <w:numPr>
          <w:ilvl w:val="0"/>
          <w:numId w:val="17"/>
        </w:numPr>
        <w:spacing w:after="0" w:line="259" w:lineRule="auto"/>
        <w:contextualSpacing/>
        <w:jc w:val="left"/>
        <w:rPr>
          <w:rFonts w:ascii="Times New Roman" w:eastAsia="Verdana" w:hAnsi="Times New Roman"/>
          <w:sz w:val="20"/>
          <w:szCs w:val="20"/>
          <w:lang w:val="en-IN"/>
        </w:rPr>
      </w:pPr>
      <w:r w:rsidRPr="003215B9">
        <w:rPr>
          <w:rFonts w:ascii="Times New Roman" w:hAnsi="Times New Roman"/>
          <w:sz w:val="20"/>
          <w:szCs w:val="20"/>
          <w:lang w:val="en-IN"/>
        </w:rPr>
        <w:t>Across the region the COVID-19 pandemic has caused a sharp shock to the medium-term sustainable development outlook. It also triggered significant shifts in the financing available to invest in national priorities. Public revenues have fallen, while the debt instability has risen and demand for public spending remains high over the medium term. Private investment and economic activity have been disrupted with greater risk and uncertainty.</w:t>
      </w:r>
      <w:r>
        <w:rPr>
          <w:rFonts w:ascii="Times New Roman" w:hAnsi="Times New Roman"/>
          <w:sz w:val="20"/>
          <w:szCs w:val="20"/>
        </w:rPr>
        <w:t xml:space="preserve"> </w:t>
      </w:r>
      <w:r w:rsidRPr="003215B9">
        <w:rPr>
          <w:rFonts w:ascii="Times New Roman" w:hAnsi="Times New Roman"/>
          <w:sz w:val="20"/>
          <w:szCs w:val="20"/>
          <w:lang w:val="en-IN"/>
        </w:rPr>
        <w:t xml:space="preserve">In this context, Integrated National Financing Frameworks (INFFs) are offering a framework for African governments and their partners on how to use a full range of financing sources available to increase investment, manage risks and achieve sustainable development priorities. Through its Africa Finance Sector Hub (AFSH) and Country Offices, UNDP has been supporting African countries in implementing INFFs for achievement of SDGs and Agenda 2063, which, in the short, medium and longer term, will spur continuous work across 7 interrelated areas covering both public and private finance: </w:t>
      </w:r>
    </w:p>
    <w:p w14:paraId="2CB3EFF1" w14:textId="77777777" w:rsidR="008A7FB5" w:rsidRPr="008A7FB5" w:rsidRDefault="008A7FB5" w:rsidP="008A7FB5">
      <w:pPr>
        <w:pStyle w:val="ListParagraph"/>
        <w:spacing w:after="0"/>
        <w:ind w:left="357"/>
        <w:contextualSpacing/>
        <w:rPr>
          <w:rFonts w:ascii="Times New Roman" w:eastAsia="Verdana" w:hAnsi="Times New Roman"/>
          <w:sz w:val="20"/>
          <w:szCs w:val="20"/>
        </w:rPr>
      </w:pPr>
    </w:p>
    <w:p w14:paraId="3570FFCB" w14:textId="4F4888C6" w:rsidR="00310188" w:rsidRDefault="00310188" w:rsidP="001C659B">
      <w:pPr>
        <w:pStyle w:val="ListParagraph"/>
        <w:numPr>
          <w:ilvl w:val="0"/>
          <w:numId w:val="17"/>
        </w:numPr>
        <w:spacing w:after="0"/>
        <w:ind w:left="357" w:hanging="357"/>
        <w:contextualSpacing/>
        <w:rPr>
          <w:rFonts w:ascii="Times New Roman" w:eastAsia="Verdana" w:hAnsi="Times New Roman"/>
          <w:sz w:val="20"/>
          <w:szCs w:val="20"/>
        </w:rPr>
      </w:pPr>
      <w:r>
        <w:rPr>
          <w:rFonts w:ascii="Times New Roman" w:eastAsia="Verdana" w:hAnsi="Times New Roman"/>
          <w:b/>
          <w:bCs/>
          <w:sz w:val="20"/>
          <w:szCs w:val="20"/>
        </w:rPr>
        <w:t>CPD Output 2.1</w:t>
      </w:r>
    </w:p>
    <w:p w14:paraId="2DDEC1FC" w14:textId="7C89334A" w:rsidR="00D530DB" w:rsidRPr="00381D80" w:rsidRDefault="00D530DB" w:rsidP="00310188">
      <w:pPr>
        <w:pStyle w:val="ListParagraph"/>
        <w:spacing w:after="0"/>
        <w:ind w:left="357"/>
        <w:contextualSpacing/>
        <w:rPr>
          <w:rFonts w:ascii="Times New Roman" w:eastAsia="Verdana" w:hAnsi="Times New Roman"/>
          <w:sz w:val="20"/>
          <w:szCs w:val="20"/>
        </w:rPr>
      </w:pPr>
      <w:r w:rsidRPr="00381D80">
        <w:rPr>
          <w:rFonts w:ascii="Times New Roman" w:eastAsia="Verdana" w:hAnsi="Times New Roman"/>
          <w:sz w:val="20"/>
          <w:szCs w:val="20"/>
        </w:rPr>
        <w:t xml:space="preserve">Deriving from the Country Programme RRF Indicators, project focus of this output is targeted to Indicator 2.1.1 </w:t>
      </w:r>
      <w:r w:rsidRPr="00D530DB">
        <w:rPr>
          <w:rFonts w:ascii="Times New Roman" w:eastAsia="Verdana" w:hAnsi="Times New Roman"/>
          <w:color w:val="000000"/>
          <w:sz w:val="20"/>
          <w:szCs w:val="20"/>
        </w:rPr>
        <w:t xml:space="preserve">and 2.1.2. </w:t>
      </w:r>
      <w:r w:rsidRPr="002C29F9">
        <w:rPr>
          <w:rFonts w:ascii="Times New Roman" w:eastAsia="Verdana" w:hAnsi="Times New Roman"/>
          <w:color w:val="000000"/>
          <w:sz w:val="20"/>
          <w:szCs w:val="20"/>
        </w:rPr>
        <w:t xml:space="preserve">Some of the </w:t>
      </w:r>
      <w:r w:rsidRPr="00C6626B">
        <w:rPr>
          <w:rFonts w:ascii="Times New Roman" w:eastAsia="Verdana" w:hAnsi="Times New Roman"/>
          <w:b/>
          <w:bCs/>
          <w:color w:val="000000"/>
          <w:sz w:val="20"/>
          <w:szCs w:val="20"/>
        </w:rPr>
        <w:t xml:space="preserve">key </w:t>
      </w:r>
      <w:r w:rsidR="00C6626B" w:rsidRPr="00C6626B">
        <w:rPr>
          <w:rFonts w:ascii="Times New Roman" w:eastAsia="Verdana" w:hAnsi="Times New Roman"/>
          <w:b/>
          <w:bCs/>
          <w:color w:val="000000"/>
          <w:sz w:val="20"/>
          <w:szCs w:val="20"/>
        </w:rPr>
        <w:t>activities</w:t>
      </w:r>
      <w:r w:rsidR="00C6626B">
        <w:rPr>
          <w:rFonts w:ascii="Times New Roman" w:eastAsia="Verdana" w:hAnsi="Times New Roman"/>
          <w:color w:val="000000"/>
          <w:sz w:val="20"/>
          <w:szCs w:val="20"/>
        </w:rPr>
        <w:t xml:space="preserve"> </w:t>
      </w:r>
      <w:r w:rsidRPr="00D530DB">
        <w:rPr>
          <w:rFonts w:ascii="Times New Roman" w:eastAsia="Verdana" w:hAnsi="Times New Roman"/>
          <w:color w:val="000000"/>
          <w:sz w:val="20"/>
          <w:szCs w:val="20"/>
        </w:rPr>
        <w:t xml:space="preserve">include: (1) </w:t>
      </w:r>
      <w:r w:rsidRPr="00381D80">
        <w:rPr>
          <w:rFonts w:ascii="Times New Roman" w:hAnsi="Times New Roman"/>
          <w:sz w:val="20"/>
          <w:szCs w:val="20"/>
        </w:rPr>
        <w:t>Development Finance Assessment process undertaken resulting in an INFF Roadmap – Assessment and diagnostics, SDG financing strategy, monitoring and review, governance and coordination arrangements</w:t>
      </w:r>
      <w:r w:rsidRPr="00D530DB">
        <w:rPr>
          <w:rFonts w:ascii="Times New Roman" w:eastAsia="Verdana" w:hAnsi="Times New Roman"/>
          <w:color w:val="000000"/>
          <w:sz w:val="20"/>
          <w:szCs w:val="20"/>
        </w:rPr>
        <w:t xml:space="preserve">; (2) </w:t>
      </w:r>
      <w:r w:rsidRPr="00381D80">
        <w:rPr>
          <w:rFonts w:ascii="Times New Roman" w:hAnsi="Times New Roman"/>
          <w:sz w:val="20"/>
          <w:szCs w:val="20"/>
        </w:rPr>
        <w:t xml:space="preserve">Facilitate and conduct SDG investor mapping and setting up a stakeholder platform to attract financing for sustainable growth; (3) </w:t>
      </w:r>
      <w:r w:rsidRPr="00D530DB">
        <w:rPr>
          <w:rFonts w:ascii="Times New Roman" w:eastAsia="Verdana" w:hAnsi="Times New Roman"/>
          <w:color w:val="000000"/>
          <w:sz w:val="20"/>
          <w:szCs w:val="20"/>
        </w:rPr>
        <w:t>National Development Strategy and National Development Plan reviewed and new plan developed; (4)</w:t>
      </w:r>
      <w:r w:rsidRPr="00381D80">
        <w:rPr>
          <w:rFonts w:ascii="Times New Roman" w:eastAsia="Verdana" w:hAnsi="Times New Roman"/>
          <w:sz w:val="20"/>
          <w:szCs w:val="20"/>
        </w:rPr>
        <w:t xml:space="preserve"> Voluntary National Review report and NHDR updated (linking to SDG </w:t>
      </w:r>
      <w:r w:rsidRPr="00381D80">
        <w:rPr>
          <w:rFonts w:ascii="Times New Roman" w:eastAsia="Verdana" w:hAnsi="Times New Roman"/>
          <w:sz w:val="20"/>
          <w:szCs w:val="20"/>
        </w:rPr>
        <w:lastRenderedPageBreak/>
        <w:t>financing strategy); (5) National automated M&amp;E system rolled out and operationalised with gender disaggregated data; (6) Update SDG data on SDG1, SDG5, SDG8, SDG10, disaggregated by gender.</w:t>
      </w:r>
    </w:p>
    <w:p w14:paraId="55C4AA5A" w14:textId="77777777" w:rsidR="00D530DB" w:rsidRPr="00506E03" w:rsidRDefault="00D530DB" w:rsidP="00D530DB">
      <w:pPr>
        <w:pStyle w:val="ListParagraph"/>
        <w:spacing w:after="0"/>
        <w:ind w:left="360"/>
        <w:rPr>
          <w:rFonts w:ascii="Times New Roman" w:eastAsia="Verdana" w:hAnsi="Times New Roman"/>
          <w:sz w:val="20"/>
          <w:szCs w:val="20"/>
        </w:rPr>
      </w:pPr>
    </w:p>
    <w:p w14:paraId="00ABD8D0" w14:textId="01C99168" w:rsidR="008D023E" w:rsidRDefault="00D530DB" w:rsidP="00C74BDC">
      <w:pPr>
        <w:pStyle w:val="ListParagraph"/>
        <w:spacing w:after="0"/>
        <w:ind w:left="360"/>
        <w:contextualSpacing/>
        <w:rPr>
          <w:rFonts w:ascii="Times New Roman" w:eastAsia="Verdana" w:hAnsi="Times New Roman"/>
          <w:sz w:val="20"/>
          <w:szCs w:val="20"/>
        </w:rPr>
      </w:pPr>
      <w:r>
        <w:rPr>
          <w:rFonts w:ascii="Times New Roman" w:eastAsia="Verdana" w:hAnsi="Times New Roman"/>
          <w:sz w:val="20"/>
          <w:szCs w:val="20"/>
        </w:rPr>
        <w:t>Reviewing the NDS and NDP are big ticket engagements that shape and influence the entire development landscape of the country. Alignment to the SDGs and specific focus on the multiple vulnerabilities and multiple deprivations faced by the vulnerable population segments in the country will be given special attention as part of project support.</w:t>
      </w:r>
    </w:p>
    <w:p w14:paraId="2989BC4C" w14:textId="77777777" w:rsidR="00310188" w:rsidRDefault="00310188" w:rsidP="008D023E">
      <w:pPr>
        <w:pStyle w:val="ListParagraph"/>
        <w:spacing w:after="0"/>
        <w:ind w:left="0"/>
        <w:contextualSpacing/>
        <w:rPr>
          <w:rFonts w:ascii="Times New Roman" w:eastAsia="Verdana" w:hAnsi="Times New Roman"/>
          <w:sz w:val="20"/>
          <w:szCs w:val="20"/>
        </w:rPr>
      </w:pPr>
    </w:p>
    <w:p w14:paraId="1B752344" w14:textId="6F41D38B" w:rsidR="00310188" w:rsidRPr="00310188" w:rsidRDefault="00310188" w:rsidP="001C659B">
      <w:pPr>
        <w:pStyle w:val="ListParagraph"/>
        <w:numPr>
          <w:ilvl w:val="0"/>
          <w:numId w:val="17"/>
        </w:numPr>
        <w:spacing w:after="0"/>
        <w:contextualSpacing/>
        <w:rPr>
          <w:rFonts w:ascii="Times New Roman" w:eastAsia="Verdana" w:hAnsi="Times New Roman"/>
          <w:b/>
          <w:bCs/>
          <w:sz w:val="20"/>
          <w:szCs w:val="20"/>
        </w:rPr>
      </w:pPr>
      <w:r w:rsidRPr="00310188">
        <w:rPr>
          <w:rFonts w:ascii="Times New Roman" w:eastAsia="Verdana" w:hAnsi="Times New Roman"/>
          <w:b/>
          <w:bCs/>
          <w:sz w:val="20"/>
          <w:szCs w:val="20"/>
        </w:rPr>
        <w:t>CPD Output 2.2</w:t>
      </w:r>
    </w:p>
    <w:p w14:paraId="57CEA13F" w14:textId="06FE0AF8" w:rsidR="00D90515" w:rsidRDefault="00DF0618" w:rsidP="00797D6A">
      <w:pPr>
        <w:pStyle w:val="ListParagraph"/>
        <w:spacing w:after="0"/>
        <w:ind w:left="360"/>
        <w:contextualSpacing/>
        <w:rPr>
          <w:rFonts w:ascii="Times New Roman" w:eastAsia="Verdana" w:hAnsi="Times New Roman"/>
          <w:sz w:val="20"/>
          <w:szCs w:val="20"/>
        </w:rPr>
      </w:pPr>
      <w:r w:rsidRPr="00DF0618">
        <w:rPr>
          <w:rFonts w:ascii="Times New Roman" w:eastAsia="Verdana" w:hAnsi="Times New Roman"/>
          <w:sz w:val="20"/>
          <w:szCs w:val="20"/>
          <w:lang w:val="en-IN"/>
        </w:rPr>
        <w:t xml:space="preserve">Deriving from the Country Programme RRF indicators, some of the </w:t>
      </w:r>
      <w:r w:rsidRPr="00D90A95">
        <w:rPr>
          <w:rFonts w:ascii="Times New Roman" w:eastAsia="Verdana" w:hAnsi="Times New Roman"/>
          <w:b/>
          <w:bCs/>
          <w:sz w:val="20"/>
          <w:szCs w:val="20"/>
          <w:lang w:val="en-IN"/>
        </w:rPr>
        <w:t xml:space="preserve">key </w:t>
      </w:r>
      <w:r w:rsidR="00D90A95" w:rsidRPr="00D90A95">
        <w:rPr>
          <w:rFonts w:ascii="Times New Roman" w:eastAsia="Verdana" w:hAnsi="Times New Roman"/>
          <w:b/>
          <w:bCs/>
          <w:sz w:val="20"/>
          <w:szCs w:val="20"/>
          <w:lang w:val="en-IN"/>
        </w:rPr>
        <w:t>activities</w:t>
      </w:r>
      <w:r w:rsidRPr="00DF0618">
        <w:rPr>
          <w:rFonts w:ascii="Times New Roman" w:eastAsia="Verdana" w:hAnsi="Times New Roman"/>
          <w:sz w:val="20"/>
          <w:szCs w:val="20"/>
          <w:lang w:val="en-IN"/>
        </w:rPr>
        <w:t>: (1) Social protection coordination mechanism established and national social protection dialogue facilitated, including with a focus on workers in the informal sector; (2) Sector wide approaches launched in 5 sectors with strategic sector development and investment plans developed; (3) Capacity of Aid Coordination unit strengthened to operationalise the Development Cooperation Policy (including hosting institutional structures envisaged in the Policy); (</w:t>
      </w:r>
      <w:r w:rsidR="00D90515">
        <w:rPr>
          <w:rFonts w:ascii="Times New Roman" w:eastAsia="Verdana" w:hAnsi="Times New Roman"/>
          <w:sz w:val="20"/>
          <w:szCs w:val="20"/>
          <w:lang w:val="en-IN"/>
        </w:rPr>
        <w:t>4</w:t>
      </w:r>
      <w:r w:rsidRPr="00DF0618">
        <w:rPr>
          <w:rFonts w:ascii="Times New Roman" w:eastAsia="Verdana" w:hAnsi="Times New Roman"/>
          <w:sz w:val="20"/>
          <w:szCs w:val="20"/>
          <w:lang w:val="en-IN"/>
        </w:rPr>
        <w:t xml:space="preserve">) Revive the </w:t>
      </w:r>
      <w:r w:rsidRPr="00DF0618">
        <w:rPr>
          <w:rFonts w:ascii="Times New Roman" w:eastAsia="Verdana" w:hAnsi="Times New Roman"/>
          <w:bCs/>
          <w:sz w:val="20"/>
          <w:szCs w:val="20"/>
          <w:lang w:val="en-IN"/>
        </w:rPr>
        <w:t>Capital Project and Budgeting Management System (CPBMS)</w:t>
      </w:r>
      <w:r w:rsidR="00D90515">
        <w:rPr>
          <w:rFonts w:ascii="Times New Roman" w:eastAsia="Verdana" w:hAnsi="Times New Roman"/>
          <w:bCs/>
          <w:sz w:val="20"/>
          <w:szCs w:val="20"/>
          <w:lang w:val="en-IN"/>
        </w:rPr>
        <w:t>;</w:t>
      </w:r>
      <w:r w:rsidRPr="00DF0618">
        <w:rPr>
          <w:rFonts w:ascii="Times New Roman" w:eastAsia="Verdana" w:hAnsi="Times New Roman"/>
          <w:sz w:val="20"/>
          <w:szCs w:val="20"/>
          <w:lang w:val="en-IN"/>
        </w:rPr>
        <w:t xml:space="preserve"> </w:t>
      </w:r>
      <w:r w:rsidR="00C74BDC">
        <w:rPr>
          <w:rFonts w:ascii="Times New Roman" w:eastAsia="Verdana" w:hAnsi="Times New Roman"/>
          <w:sz w:val="20"/>
          <w:szCs w:val="20"/>
        </w:rPr>
        <w:t>(</w:t>
      </w:r>
      <w:r w:rsidR="00D90515">
        <w:rPr>
          <w:rFonts w:ascii="Times New Roman" w:eastAsia="Verdana" w:hAnsi="Times New Roman"/>
          <w:sz w:val="20"/>
          <w:szCs w:val="20"/>
        </w:rPr>
        <w:t>5</w:t>
      </w:r>
      <w:r w:rsidR="00C74BDC">
        <w:rPr>
          <w:rFonts w:ascii="Times New Roman" w:eastAsia="Verdana" w:hAnsi="Times New Roman"/>
          <w:sz w:val="20"/>
          <w:szCs w:val="20"/>
        </w:rPr>
        <w:t>) Support the review of the social assistance policy; (</w:t>
      </w:r>
      <w:r w:rsidR="00D90515">
        <w:rPr>
          <w:rFonts w:ascii="Times New Roman" w:eastAsia="Verdana" w:hAnsi="Times New Roman"/>
          <w:sz w:val="20"/>
          <w:szCs w:val="20"/>
        </w:rPr>
        <w:t>6</w:t>
      </w:r>
      <w:r w:rsidR="00C74BDC">
        <w:rPr>
          <w:rFonts w:ascii="Times New Roman" w:eastAsia="Verdana" w:hAnsi="Times New Roman"/>
          <w:sz w:val="20"/>
          <w:szCs w:val="20"/>
        </w:rPr>
        <w:t>) Post COVID-19 recovery needs assessment plan developed and implemented</w:t>
      </w:r>
      <w:r w:rsidR="00C74BDC" w:rsidRPr="002C29F9">
        <w:rPr>
          <w:rStyle w:val="FootnoteReference"/>
          <w:rFonts w:ascii="Times New Roman" w:eastAsia="Verdana" w:hAnsi="Times New Roman"/>
          <w:sz w:val="16"/>
          <w:szCs w:val="18"/>
        </w:rPr>
        <w:footnoteReference w:id="30"/>
      </w:r>
      <w:r w:rsidR="00C74BDC">
        <w:rPr>
          <w:rFonts w:ascii="Times New Roman" w:eastAsia="Verdana" w:hAnsi="Times New Roman"/>
          <w:sz w:val="20"/>
          <w:szCs w:val="20"/>
        </w:rPr>
        <w:t>; (</w:t>
      </w:r>
      <w:r w:rsidR="00D90515">
        <w:rPr>
          <w:rFonts w:ascii="Times New Roman" w:eastAsia="Verdana" w:hAnsi="Times New Roman"/>
          <w:sz w:val="20"/>
          <w:szCs w:val="20"/>
        </w:rPr>
        <w:t>7</w:t>
      </w:r>
      <w:r w:rsidR="00C74BDC">
        <w:rPr>
          <w:rFonts w:ascii="Times New Roman" w:eastAsia="Verdana" w:hAnsi="Times New Roman"/>
          <w:sz w:val="20"/>
          <w:szCs w:val="20"/>
        </w:rPr>
        <w:t>) Pilot a safety net programme in selected regions (complementing the index based weather insurance programme as identified under Output 1.4.A)</w:t>
      </w:r>
      <w:r w:rsidR="008004BB">
        <w:rPr>
          <w:rFonts w:ascii="Times New Roman" w:eastAsia="Verdana" w:hAnsi="Times New Roman"/>
          <w:sz w:val="20"/>
          <w:szCs w:val="20"/>
        </w:rPr>
        <w:t>.</w:t>
      </w:r>
    </w:p>
    <w:p w14:paraId="4F61FDBD" w14:textId="77777777" w:rsidR="00310188" w:rsidRPr="00310188" w:rsidRDefault="00310188" w:rsidP="00DF0618">
      <w:pPr>
        <w:pStyle w:val="ListParagraph"/>
        <w:spacing w:after="0"/>
        <w:ind w:left="0"/>
        <w:contextualSpacing/>
        <w:rPr>
          <w:rFonts w:ascii="Times New Roman" w:eastAsia="Verdana" w:hAnsi="Times New Roman"/>
          <w:sz w:val="20"/>
          <w:szCs w:val="20"/>
        </w:rPr>
      </w:pPr>
    </w:p>
    <w:p w14:paraId="70C6997B" w14:textId="02E582FE" w:rsidR="00DF0618" w:rsidRPr="00DF0618" w:rsidRDefault="00310188" w:rsidP="001C659B">
      <w:pPr>
        <w:pStyle w:val="ListParagraph"/>
        <w:numPr>
          <w:ilvl w:val="0"/>
          <w:numId w:val="17"/>
        </w:numPr>
        <w:spacing w:after="0"/>
        <w:contextualSpacing/>
        <w:rPr>
          <w:rFonts w:ascii="Times New Roman" w:eastAsia="Verdana" w:hAnsi="Times New Roman"/>
          <w:sz w:val="20"/>
          <w:szCs w:val="20"/>
        </w:rPr>
      </w:pPr>
      <w:r w:rsidRPr="00BF15D9">
        <w:rPr>
          <w:rFonts w:ascii="Times New Roman" w:eastAsia="Verdana" w:hAnsi="Times New Roman"/>
          <w:b/>
          <w:bCs/>
          <w:sz w:val="20"/>
          <w:szCs w:val="20"/>
        </w:rPr>
        <w:t>Resources required to achieve expected results</w:t>
      </w:r>
      <w:r>
        <w:rPr>
          <w:rFonts w:ascii="Times New Roman" w:eastAsia="Verdana" w:hAnsi="Times New Roman"/>
          <w:b/>
          <w:bCs/>
          <w:sz w:val="20"/>
          <w:szCs w:val="20"/>
        </w:rPr>
        <w:t xml:space="preserve"> (CPD Output 2.1</w:t>
      </w:r>
      <w:r w:rsidR="00DF0618">
        <w:rPr>
          <w:rFonts w:ascii="Times New Roman" w:eastAsia="Verdana" w:hAnsi="Times New Roman"/>
          <w:b/>
          <w:bCs/>
          <w:sz w:val="20"/>
          <w:szCs w:val="20"/>
        </w:rPr>
        <w:t xml:space="preserve"> and Output 2.2</w:t>
      </w:r>
      <w:r>
        <w:rPr>
          <w:rFonts w:ascii="Times New Roman" w:eastAsia="Verdana" w:hAnsi="Times New Roman"/>
          <w:b/>
          <w:bCs/>
          <w:sz w:val="20"/>
          <w:szCs w:val="20"/>
        </w:rPr>
        <w:t>)</w:t>
      </w:r>
      <w:r>
        <w:rPr>
          <w:rFonts w:ascii="Times New Roman" w:eastAsia="Verdana" w:hAnsi="Times New Roman"/>
          <w:sz w:val="20"/>
          <w:szCs w:val="20"/>
        </w:rPr>
        <w:t xml:space="preserve">: </w:t>
      </w:r>
      <w:r w:rsidR="003A1F1F">
        <w:rPr>
          <w:rFonts w:ascii="Times New Roman" w:eastAsia="Verdana" w:hAnsi="Times New Roman"/>
          <w:sz w:val="20"/>
          <w:szCs w:val="20"/>
        </w:rPr>
        <w:t>Some of the key resources required to create the necessary change pathway are: (1) Political leadership oversight and guidance for the NDS and NDP process; (2) Coordination within different arms of government and with non-state stakeholders; (3) Policy guidance and Vision; (4) Procurement of software on SDGs</w:t>
      </w:r>
      <w:r w:rsidR="00DF0618">
        <w:rPr>
          <w:rFonts w:ascii="Times New Roman" w:eastAsia="Verdana" w:hAnsi="Times New Roman"/>
          <w:sz w:val="20"/>
          <w:szCs w:val="20"/>
        </w:rPr>
        <w:t xml:space="preserve">; </w:t>
      </w:r>
      <w:r w:rsidR="00DF0618" w:rsidRPr="00DF0618">
        <w:rPr>
          <w:rFonts w:ascii="Times New Roman" w:eastAsia="Verdana" w:hAnsi="Times New Roman"/>
          <w:sz w:val="20"/>
          <w:szCs w:val="20"/>
        </w:rPr>
        <w:t>(</w:t>
      </w:r>
      <w:r w:rsidR="00DF0618">
        <w:rPr>
          <w:rFonts w:ascii="Times New Roman" w:eastAsia="Verdana" w:hAnsi="Times New Roman"/>
          <w:sz w:val="20"/>
          <w:szCs w:val="20"/>
        </w:rPr>
        <w:t>5</w:t>
      </w:r>
      <w:r w:rsidR="00DF0618" w:rsidRPr="00DF0618">
        <w:rPr>
          <w:rFonts w:ascii="Times New Roman" w:eastAsia="Verdana" w:hAnsi="Times New Roman"/>
          <w:sz w:val="20"/>
          <w:szCs w:val="20"/>
        </w:rPr>
        <w:t>) Capacities within the</w:t>
      </w:r>
      <w:r w:rsidR="00DF0618" w:rsidRPr="00DF0618">
        <w:rPr>
          <w:rFonts w:ascii="Times New Roman" w:eastAsia="Verdana" w:hAnsi="Times New Roman"/>
          <w:color w:val="000000"/>
          <w:sz w:val="20"/>
          <w:szCs w:val="20"/>
        </w:rPr>
        <w:t xml:space="preserve"> Aid Coordination Unit</w:t>
      </w:r>
      <w:r w:rsidR="00DF0618" w:rsidRPr="00DF0618">
        <w:rPr>
          <w:rFonts w:ascii="Times New Roman" w:eastAsia="Verdana" w:hAnsi="Times New Roman"/>
          <w:color w:val="FF0000"/>
          <w:sz w:val="20"/>
          <w:szCs w:val="20"/>
        </w:rPr>
        <w:t xml:space="preserve"> </w:t>
      </w:r>
      <w:r w:rsidR="00DF0618" w:rsidRPr="00DF0618">
        <w:rPr>
          <w:rFonts w:ascii="Times New Roman" w:eastAsia="Verdana" w:hAnsi="Times New Roman"/>
          <w:sz w:val="20"/>
          <w:szCs w:val="20"/>
        </w:rPr>
        <w:t>to host and support the new institutional structures/mechanisms as envisaged in the Development Cooperation policy; (</w:t>
      </w:r>
      <w:r w:rsidR="00DF0618">
        <w:rPr>
          <w:rFonts w:ascii="Times New Roman" w:eastAsia="Verdana" w:hAnsi="Times New Roman"/>
          <w:sz w:val="20"/>
          <w:szCs w:val="20"/>
        </w:rPr>
        <w:t>6</w:t>
      </w:r>
      <w:r w:rsidR="00DF0618" w:rsidRPr="00DF0618">
        <w:rPr>
          <w:rFonts w:ascii="Times New Roman" w:eastAsia="Verdana" w:hAnsi="Times New Roman"/>
          <w:sz w:val="20"/>
          <w:szCs w:val="20"/>
        </w:rPr>
        <w:t>) Access to technology especially digital solutions that can facilitate in launch of SWAPs (</w:t>
      </w:r>
      <w:r w:rsidR="00DF0618">
        <w:rPr>
          <w:rFonts w:ascii="Times New Roman" w:eastAsia="Verdana" w:hAnsi="Times New Roman"/>
          <w:sz w:val="20"/>
          <w:szCs w:val="20"/>
        </w:rPr>
        <w:t>7</w:t>
      </w:r>
      <w:r w:rsidR="00DF0618" w:rsidRPr="00DF0618">
        <w:rPr>
          <w:rFonts w:ascii="Times New Roman" w:eastAsia="Verdana" w:hAnsi="Times New Roman"/>
          <w:sz w:val="20"/>
          <w:szCs w:val="20"/>
        </w:rPr>
        <w:t>) Access to best practices on SWAPs within the priority sectors.</w:t>
      </w:r>
    </w:p>
    <w:p w14:paraId="1BC33C79" w14:textId="0714A5D9" w:rsidR="003A1F1F" w:rsidRPr="003A1F1F" w:rsidRDefault="003A1F1F" w:rsidP="00DF0618">
      <w:pPr>
        <w:pStyle w:val="ListParagraph"/>
        <w:spacing w:after="0"/>
        <w:ind w:left="0"/>
        <w:contextualSpacing/>
        <w:rPr>
          <w:rFonts w:ascii="Times New Roman" w:eastAsia="Verdana" w:hAnsi="Times New Roman"/>
          <w:sz w:val="20"/>
          <w:szCs w:val="20"/>
        </w:rPr>
      </w:pPr>
    </w:p>
    <w:p w14:paraId="4C614D1B" w14:textId="74DFE97A" w:rsidR="00BD7571" w:rsidRDefault="003A1F1F" w:rsidP="001C659B">
      <w:pPr>
        <w:pStyle w:val="ListParagraph"/>
        <w:numPr>
          <w:ilvl w:val="0"/>
          <w:numId w:val="17"/>
        </w:numPr>
        <w:spacing w:after="0"/>
        <w:contextualSpacing/>
        <w:rPr>
          <w:rFonts w:ascii="Times New Roman" w:eastAsia="Verdana" w:hAnsi="Times New Roman"/>
          <w:sz w:val="20"/>
          <w:szCs w:val="20"/>
        </w:rPr>
      </w:pPr>
      <w:r>
        <w:rPr>
          <w:rFonts w:ascii="Times New Roman" w:eastAsia="Verdana" w:hAnsi="Times New Roman"/>
          <w:b/>
          <w:bCs/>
          <w:sz w:val="20"/>
          <w:szCs w:val="20"/>
        </w:rPr>
        <w:t xml:space="preserve">Partnerships and stakeholder engagement: </w:t>
      </w:r>
      <w:r w:rsidR="00BD7571" w:rsidRPr="00A93108">
        <w:rPr>
          <w:rFonts w:ascii="Times New Roman" w:eastAsia="Verdana" w:hAnsi="Times New Roman"/>
          <w:sz w:val="20"/>
          <w:szCs w:val="20"/>
        </w:rPr>
        <w:t>D</w:t>
      </w:r>
      <w:r w:rsidR="00BD7571" w:rsidRPr="00C74BA4">
        <w:rPr>
          <w:rFonts w:ascii="Times New Roman" w:eastAsia="Verdana" w:hAnsi="Times New Roman"/>
          <w:sz w:val="20"/>
          <w:szCs w:val="20"/>
        </w:rPr>
        <w:t>eploying the integrator role, UNDP will support national institutions in delivery of output by facilitating strategic partnerships and ensuring alignment with national planning and policy frameworks. At the design stage, following partners and the contribution to the change pathway are identified:</w:t>
      </w:r>
    </w:p>
    <w:p w14:paraId="4D0CDA7E" w14:textId="77777777" w:rsidR="00FB2BE0" w:rsidRDefault="00FB2BE0" w:rsidP="00FB2BE0">
      <w:pPr>
        <w:pStyle w:val="ListParagraph"/>
        <w:spacing w:after="0"/>
        <w:ind w:left="0"/>
        <w:contextualSpacing/>
        <w:rPr>
          <w:rFonts w:ascii="Times New Roman" w:eastAsia="Verdana" w:hAnsi="Times New Roman"/>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830"/>
        <w:gridCol w:w="3822"/>
      </w:tblGrid>
      <w:tr w:rsidR="001C659B" w:rsidRPr="001C659B" w14:paraId="2A56C9C2" w14:textId="77777777" w:rsidTr="00954BD4">
        <w:tc>
          <w:tcPr>
            <w:tcW w:w="5244" w:type="dxa"/>
            <w:gridSpan w:val="2"/>
            <w:shd w:val="clear" w:color="auto" w:fill="DEEAF6"/>
          </w:tcPr>
          <w:p w14:paraId="014C994C" w14:textId="77777777" w:rsidR="00DF0618" w:rsidRPr="001C659B" w:rsidRDefault="00DF061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Partnerships for achieving Outputs</w:t>
            </w:r>
          </w:p>
        </w:tc>
        <w:tc>
          <w:tcPr>
            <w:tcW w:w="3828" w:type="dxa"/>
            <w:vMerge w:val="restart"/>
            <w:shd w:val="clear" w:color="auto" w:fill="FFF2CC"/>
          </w:tcPr>
          <w:p w14:paraId="72A1B85F" w14:textId="77777777" w:rsidR="00DF0618" w:rsidRPr="001C659B" w:rsidRDefault="00DF0618" w:rsidP="001C659B">
            <w:pPr>
              <w:pStyle w:val="ListParagraph"/>
              <w:spacing w:after="0"/>
              <w:ind w:left="0"/>
              <w:contextualSpacing/>
              <w:jc w:val="center"/>
              <w:rPr>
                <w:rFonts w:ascii="Times New Roman" w:hAnsi="Times New Roman"/>
                <w:b/>
                <w:bCs/>
                <w:sz w:val="10"/>
                <w:szCs w:val="10"/>
                <w:lang w:val="en-US"/>
              </w:rPr>
            </w:pPr>
          </w:p>
          <w:p w14:paraId="412B0475" w14:textId="77777777" w:rsidR="00DF0618" w:rsidRPr="001C659B" w:rsidRDefault="00DF0618"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Key Contribution by Partner</w:t>
            </w:r>
          </w:p>
        </w:tc>
      </w:tr>
      <w:tr w:rsidR="009457DE" w:rsidRPr="001C659B" w14:paraId="59DD1C31" w14:textId="77777777" w:rsidTr="00954BD4">
        <w:tc>
          <w:tcPr>
            <w:tcW w:w="2409" w:type="dxa"/>
            <w:shd w:val="clear" w:color="auto" w:fill="DBDBDB"/>
          </w:tcPr>
          <w:p w14:paraId="75B45255" w14:textId="5F13F193" w:rsidR="009457DE" w:rsidRPr="001C659B" w:rsidRDefault="009457DE"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CPD Output 2.1</w:t>
            </w:r>
          </w:p>
        </w:tc>
        <w:tc>
          <w:tcPr>
            <w:tcW w:w="2835" w:type="dxa"/>
            <w:shd w:val="clear" w:color="auto" w:fill="DBDBDB"/>
          </w:tcPr>
          <w:p w14:paraId="21C78942" w14:textId="65BE7186" w:rsidR="009457DE" w:rsidRPr="001C659B" w:rsidRDefault="009457DE" w:rsidP="001C659B">
            <w:pPr>
              <w:pStyle w:val="ListParagraph"/>
              <w:spacing w:after="0"/>
              <w:ind w:left="0"/>
              <w:contextualSpacing/>
              <w:jc w:val="center"/>
              <w:rPr>
                <w:rFonts w:ascii="Times New Roman" w:hAnsi="Times New Roman"/>
                <w:b/>
                <w:bCs/>
                <w:sz w:val="20"/>
                <w:szCs w:val="20"/>
                <w:lang w:val="en-US"/>
              </w:rPr>
            </w:pPr>
            <w:r w:rsidRPr="001C659B">
              <w:rPr>
                <w:rFonts w:ascii="Times New Roman" w:hAnsi="Times New Roman"/>
                <w:b/>
                <w:bCs/>
                <w:sz w:val="20"/>
                <w:szCs w:val="20"/>
                <w:lang w:val="en-US"/>
              </w:rPr>
              <w:t>CPD Output 2.2</w:t>
            </w:r>
          </w:p>
        </w:tc>
        <w:tc>
          <w:tcPr>
            <w:tcW w:w="3828" w:type="dxa"/>
            <w:vMerge/>
            <w:shd w:val="clear" w:color="auto" w:fill="FFF2CC"/>
          </w:tcPr>
          <w:p w14:paraId="7EE95E8C" w14:textId="77777777" w:rsidR="009457DE" w:rsidRPr="001C659B" w:rsidRDefault="009457DE" w:rsidP="001C659B">
            <w:pPr>
              <w:pStyle w:val="ListParagraph"/>
              <w:spacing w:after="0"/>
              <w:ind w:left="0"/>
              <w:contextualSpacing/>
              <w:rPr>
                <w:rFonts w:ascii="Times New Roman" w:hAnsi="Times New Roman"/>
                <w:b/>
                <w:bCs/>
                <w:sz w:val="20"/>
                <w:szCs w:val="20"/>
                <w:lang w:val="en-US"/>
              </w:rPr>
            </w:pPr>
          </w:p>
        </w:tc>
      </w:tr>
      <w:tr w:rsidR="009457DE" w:rsidRPr="001C659B" w14:paraId="0A89C132" w14:textId="77777777" w:rsidTr="00954BD4">
        <w:tc>
          <w:tcPr>
            <w:tcW w:w="2409" w:type="dxa"/>
            <w:shd w:val="clear" w:color="auto" w:fill="auto"/>
          </w:tcPr>
          <w:p w14:paraId="55A39E30" w14:textId="77777777" w:rsidR="009457DE" w:rsidRPr="001C659B" w:rsidRDefault="009457DE" w:rsidP="001C659B">
            <w:pPr>
              <w:pStyle w:val="ListParagraph"/>
              <w:spacing w:after="0"/>
              <w:ind w:left="0"/>
              <w:contextualSpacing/>
              <w:rPr>
                <w:rFonts w:ascii="Times New Roman" w:hAnsi="Times New Roman"/>
                <w:b/>
                <w:bCs/>
                <w:sz w:val="20"/>
                <w:szCs w:val="20"/>
                <w:lang w:val="en-US"/>
              </w:rPr>
            </w:pPr>
            <w:r w:rsidRPr="001C659B">
              <w:rPr>
                <w:rFonts w:ascii="Times New Roman" w:hAnsi="Times New Roman"/>
                <w:b/>
                <w:bCs/>
                <w:sz w:val="20"/>
                <w:szCs w:val="20"/>
                <w:lang w:val="en-US"/>
              </w:rPr>
              <w:t>Line Ministries</w:t>
            </w:r>
          </w:p>
          <w:p w14:paraId="00F888A9" w14:textId="77777777" w:rsidR="009457DE" w:rsidRPr="001C659B" w:rsidRDefault="009457DE"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Ministry of Economic Planning and Development</w:t>
            </w:r>
          </w:p>
          <w:p w14:paraId="1FCBB68A" w14:textId="77777777" w:rsidR="009457DE" w:rsidRPr="00FD77B5" w:rsidRDefault="009457DE" w:rsidP="001C659B">
            <w:pPr>
              <w:pStyle w:val="ListParagraph"/>
              <w:spacing w:after="0"/>
              <w:ind w:left="0"/>
              <w:contextualSpacing/>
              <w:rPr>
                <w:rFonts w:ascii="Times New Roman" w:eastAsia="Verdana" w:hAnsi="Times New Roman"/>
                <w:color w:val="000000"/>
                <w:sz w:val="20"/>
                <w:szCs w:val="20"/>
              </w:rPr>
            </w:pPr>
            <w:r w:rsidRPr="00FD77B5">
              <w:rPr>
                <w:rFonts w:ascii="Times New Roman" w:eastAsia="Verdana" w:hAnsi="Times New Roman"/>
                <w:color w:val="000000"/>
                <w:sz w:val="20"/>
                <w:szCs w:val="20"/>
              </w:rPr>
              <w:t>Central Statistical Office</w:t>
            </w:r>
          </w:p>
          <w:p w14:paraId="5B1FFEA8" w14:textId="03E69FBF" w:rsidR="00297A18" w:rsidRPr="001C659B" w:rsidRDefault="00297A18" w:rsidP="001C659B">
            <w:pPr>
              <w:pStyle w:val="ListParagraph"/>
              <w:spacing w:after="0"/>
              <w:ind w:left="0"/>
              <w:contextualSpacing/>
              <w:rPr>
                <w:rFonts w:ascii="Times New Roman" w:hAnsi="Times New Roman"/>
                <w:b/>
                <w:bCs/>
                <w:color w:val="FF0000"/>
                <w:sz w:val="20"/>
                <w:szCs w:val="20"/>
                <w:lang w:val="en-US"/>
              </w:rPr>
            </w:pPr>
            <w:r w:rsidRPr="00FD77B5">
              <w:rPr>
                <w:rFonts w:ascii="Times New Roman" w:eastAsia="Verdana" w:hAnsi="Times New Roman"/>
                <w:color w:val="000000"/>
                <w:sz w:val="20"/>
                <w:szCs w:val="20"/>
              </w:rPr>
              <w:t>Ministry of Finance</w:t>
            </w:r>
            <w:r>
              <w:rPr>
                <w:rFonts w:ascii="Times New Roman" w:eastAsia="Verdana" w:hAnsi="Times New Roman"/>
                <w:color w:val="FF0000"/>
                <w:sz w:val="20"/>
                <w:szCs w:val="20"/>
              </w:rPr>
              <w:t xml:space="preserve"> </w:t>
            </w:r>
          </w:p>
        </w:tc>
        <w:tc>
          <w:tcPr>
            <w:tcW w:w="2835" w:type="dxa"/>
            <w:shd w:val="clear" w:color="auto" w:fill="auto"/>
          </w:tcPr>
          <w:p w14:paraId="1566465C" w14:textId="3B98C047" w:rsidR="009457DE" w:rsidRPr="001C659B" w:rsidRDefault="009457DE" w:rsidP="001C659B">
            <w:pPr>
              <w:pStyle w:val="ListParagraph"/>
              <w:spacing w:after="0"/>
              <w:ind w:left="0"/>
              <w:rPr>
                <w:rFonts w:ascii="Times New Roman" w:eastAsia="Verdana" w:hAnsi="Times New Roman"/>
                <w:b/>
                <w:bCs/>
                <w:sz w:val="20"/>
                <w:szCs w:val="20"/>
              </w:rPr>
            </w:pPr>
            <w:r w:rsidRPr="001C659B">
              <w:rPr>
                <w:rFonts w:ascii="Times New Roman" w:eastAsia="Verdana" w:hAnsi="Times New Roman"/>
                <w:b/>
                <w:bCs/>
                <w:sz w:val="20"/>
                <w:szCs w:val="20"/>
              </w:rPr>
              <w:t>Line Ministries</w:t>
            </w:r>
          </w:p>
          <w:p w14:paraId="1249CE0A" w14:textId="011ECB34" w:rsidR="009457DE" w:rsidRPr="001C659B" w:rsidRDefault="009457DE"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Ministry of Economic Planning and Development</w:t>
            </w:r>
          </w:p>
          <w:p w14:paraId="34721A6B" w14:textId="77777777" w:rsidR="009457DE" w:rsidRPr="001C659B" w:rsidRDefault="009457DE" w:rsidP="001C659B">
            <w:pPr>
              <w:pStyle w:val="ListParagraph"/>
              <w:spacing w:after="0"/>
              <w:ind w:left="0"/>
              <w:rPr>
                <w:rFonts w:ascii="Times New Roman" w:eastAsia="Verdana" w:hAnsi="Times New Roman"/>
                <w:color w:val="000000"/>
                <w:sz w:val="20"/>
                <w:szCs w:val="20"/>
              </w:rPr>
            </w:pPr>
            <w:r w:rsidRPr="001C659B">
              <w:rPr>
                <w:rFonts w:ascii="Times New Roman" w:eastAsia="Verdana" w:hAnsi="Times New Roman"/>
                <w:color w:val="000000"/>
                <w:sz w:val="20"/>
                <w:szCs w:val="20"/>
              </w:rPr>
              <w:t>DPMO</w:t>
            </w:r>
          </w:p>
          <w:p w14:paraId="3FDBE22C" w14:textId="418B21B4" w:rsidR="009457DE" w:rsidRDefault="009457DE" w:rsidP="001C659B">
            <w:pPr>
              <w:pStyle w:val="ListParagraph"/>
              <w:spacing w:after="0"/>
              <w:ind w:left="0"/>
              <w:contextualSpacing/>
              <w:rPr>
                <w:rFonts w:ascii="Times New Roman" w:eastAsia="Verdana" w:hAnsi="Times New Roman"/>
                <w:color w:val="000000"/>
                <w:sz w:val="20"/>
                <w:szCs w:val="20"/>
              </w:rPr>
            </w:pPr>
            <w:r w:rsidRPr="001C659B">
              <w:rPr>
                <w:rFonts w:ascii="Times New Roman" w:eastAsia="Verdana" w:hAnsi="Times New Roman"/>
                <w:color w:val="000000"/>
                <w:sz w:val="20"/>
                <w:szCs w:val="20"/>
              </w:rPr>
              <w:t>Ministry of Labour</w:t>
            </w:r>
          </w:p>
          <w:p w14:paraId="1198BC87" w14:textId="714D605F" w:rsidR="00297A18" w:rsidRPr="001C659B" w:rsidRDefault="00297A18" w:rsidP="001C659B">
            <w:pPr>
              <w:pStyle w:val="ListParagraph"/>
              <w:spacing w:after="0"/>
              <w:ind w:left="0"/>
              <w:contextualSpacing/>
              <w:rPr>
                <w:rFonts w:ascii="Times New Roman" w:eastAsia="Verdana" w:hAnsi="Times New Roman"/>
                <w:color w:val="000000"/>
                <w:sz w:val="20"/>
                <w:szCs w:val="20"/>
              </w:rPr>
            </w:pPr>
            <w:r>
              <w:rPr>
                <w:rFonts w:ascii="Times New Roman" w:eastAsia="Verdana" w:hAnsi="Times New Roman"/>
                <w:color w:val="000000"/>
                <w:sz w:val="20"/>
                <w:szCs w:val="20"/>
              </w:rPr>
              <w:t xml:space="preserve">Ministry of Finance </w:t>
            </w:r>
          </w:p>
          <w:p w14:paraId="68C94E9E" w14:textId="77777777" w:rsidR="009457DE" w:rsidRPr="001C659B" w:rsidRDefault="009457DE" w:rsidP="001C659B">
            <w:pPr>
              <w:pStyle w:val="ListParagraph"/>
              <w:spacing w:after="0"/>
              <w:ind w:left="0"/>
              <w:contextualSpacing/>
              <w:rPr>
                <w:rFonts w:ascii="Times New Roman" w:eastAsia="Verdana" w:hAnsi="Times New Roman"/>
                <w:color w:val="000000"/>
                <w:sz w:val="20"/>
                <w:szCs w:val="20"/>
              </w:rPr>
            </w:pPr>
          </w:p>
          <w:p w14:paraId="5145418F" w14:textId="77777777" w:rsidR="009457DE" w:rsidRPr="001C659B" w:rsidRDefault="009457DE" w:rsidP="001C659B">
            <w:pPr>
              <w:pStyle w:val="ListParagraph"/>
              <w:spacing w:after="0"/>
              <w:ind w:left="0"/>
              <w:contextualSpacing/>
              <w:rPr>
                <w:rFonts w:ascii="Times New Roman" w:eastAsia="Verdana" w:hAnsi="Times New Roman"/>
                <w:b/>
                <w:bCs/>
                <w:color w:val="000000"/>
                <w:sz w:val="20"/>
                <w:szCs w:val="20"/>
              </w:rPr>
            </w:pPr>
            <w:r w:rsidRPr="001C659B">
              <w:rPr>
                <w:rFonts w:ascii="Times New Roman" w:eastAsia="Verdana" w:hAnsi="Times New Roman"/>
                <w:b/>
                <w:bCs/>
                <w:color w:val="000000"/>
                <w:sz w:val="20"/>
                <w:szCs w:val="20"/>
              </w:rPr>
              <w:t>Sector Partners</w:t>
            </w:r>
          </w:p>
          <w:p w14:paraId="75794BE5" w14:textId="326630DB" w:rsidR="009457DE" w:rsidRPr="001C659B" w:rsidRDefault="009457DE" w:rsidP="002C29F9">
            <w:pPr>
              <w:pStyle w:val="ListParagraph"/>
              <w:spacing w:after="0"/>
              <w:ind w:left="0"/>
              <w:contextualSpacing/>
              <w:jc w:val="left"/>
              <w:rPr>
                <w:rFonts w:ascii="Times New Roman" w:hAnsi="Times New Roman"/>
                <w:color w:val="FF0000"/>
                <w:sz w:val="20"/>
                <w:szCs w:val="20"/>
                <w:lang w:val="en-US"/>
              </w:rPr>
            </w:pPr>
            <w:r w:rsidRPr="001C659B">
              <w:rPr>
                <w:rFonts w:ascii="Times New Roman" w:eastAsia="Verdana" w:hAnsi="Times New Roman"/>
                <w:sz w:val="20"/>
                <w:szCs w:val="20"/>
              </w:rPr>
              <w:t>Line Ministries and relevant stakeholders engaged in sector activities</w:t>
            </w:r>
          </w:p>
        </w:tc>
        <w:tc>
          <w:tcPr>
            <w:tcW w:w="3828" w:type="dxa"/>
            <w:shd w:val="clear" w:color="auto" w:fill="FFF2CC"/>
          </w:tcPr>
          <w:p w14:paraId="1A6A755A" w14:textId="77777777" w:rsidR="009457DE" w:rsidRPr="001C659B" w:rsidRDefault="009457DE" w:rsidP="001C659B">
            <w:pPr>
              <w:pStyle w:val="ListParagraph"/>
              <w:numPr>
                <w:ilvl w:val="0"/>
                <w:numId w:val="18"/>
              </w:numPr>
              <w:spacing w:after="0" w:line="259" w:lineRule="auto"/>
              <w:contextualSpacing/>
              <w:jc w:val="left"/>
              <w:rPr>
                <w:rFonts w:ascii="Times New Roman" w:eastAsia="Verdana" w:hAnsi="Times New Roman"/>
                <w:sz w:val="20"/>
                <w:szCs w:val="20"/>
              </w:rPr>
            </w:pPr>
            <w:r w:rsidRPr="001C659B">
              <w:rPr>
                <w:rFonts w:ascii="Times New Roman" w:eastAsia="Verdana" w:hAnsi="Times New Roman"/>
                <w:sz w:val="20"/>
                <w:szCs w:val="20"/>
              </w:rPr>
              <w:t>Policy frameworks</w:t>
            </w:r>
          </w:p>
          <w:p w14:paraId="0124D0A5" w14:textId="77777777" w:rsidR="009457DE" w:rsidRPr="001C659B" w:rsidRDefault="009457DE" w:rsidP="001C659B">
            <w:pPr>
              <w:pStyle w:val="ListParagraph"/>
              <w:numPr>
                <w:ilvl w:val="0"/>
                <w:numId w:val="18"/>
              </w:numPr>
              <w:spacing w:after="0" w:line="259" w:lineRule="auto"/>
              <w:contextualSpacing/>
              <w:jc w:val="left"/>
              <w:rPr>
                <w:rFonts w:ascii="Times New Roman" w:eastAsia="Verdana" w:hAnsi="Times New Roman"/>
                <w:sz w:val="20"/>
                <w:szCs w:val="20"/>
              </w:rPr>
            </w:pPr>
            <w:r w:rsidRPr="001C659B">
              <w:rPr>
                <w:rFonts w:ascii="Times New Roman" w:eastAsia="Verdana" w:hAnsi="Times New Roman"/>
                <w:sz w:val="20"/>
                <w:szCs w:val="20"/>
              </w:rPr>
              <w:t>Convening and coordination of national stakeholders</w:t>
            </w:r>
          </w:p>
          <w:p w14:paraId="7C650056" w14:textId="77777777" w:rsidR="009457DE" w:rsidRPr="001C659B" w:rsidRDefault="009457DE" w:rsidP="001C659B">
            <w:pPr>
              <w:pStyle w:val="ListParagraph"/>
              <w:numPr>
                <w:ilvl w:val="0"/>
                <w:numId w:val="18"/>
              </w:numPr>
              <w:spacing w:after="0" w:line="259" w:lineRule="auto"/>
              <w:contextualSpacing/>
              <w:jc w:val="left"/>
              <w:rPr>
                <w:rFonts w:ascii="Times New Roman" w:eastAsia="Verdana" w:hAnsi="Times New Roman"/>
                <w:sz w:val="20"/>
                <w:szCs w:val="20"/>
              </w:rPr>
            </w:pPr>
            <w:r w:rsidRPr="001C659B">
              <w:rPr>
                <w:rFonts w:ascii="Times New Roman" w:eastAsia="Verdana" w:hAnsi="Times New Roman"/>
                <w:sz w:val="20"/>
                <w:szCs w:val="20"/>
              </w:rPr>
              <w:t>Provide implementation support</w:t>
            </w:r>
          </w:p>
          <w:p w14:paraId="248632C4" w14:textId="77777777" w:rsidR="009457DE" w:rsidRPr="001C659B" w:rsidRDefault="009457DE" w:rsidP="001C659B">
            <w:pPr>
              <w:pStyle w:val="ListParagraph"/>
              <w:numPr>
                <w:ilvl w:val="0"/>
                <w:numId w:val="18"/>
              </w:numPr>
              <w:spacing w:after="0"/>
              <w:contextualSpacing/>
              <w:jc w:val="left"/>
              <w:rPr>
                <w:rFonts w:ascii="Times New Roman" w:hAnsi="Times New Roman"/>
                <w:sz w:val="20"/>
                <w:szCs w:val="20"/>
                <w:lang w:val="en-US"/>
              </w:rPr>
            </w:pPr>
            <w:r w:rsidRPr="001C659B">
              <w:rPr>
                <w:rFonts w:ascii="Times New Roman" w:eastAsia="Verdana" w:hAnsi="Times New Roman"/>
                <w:sz w:val="20"/>
                <w:szCs w:val="20"/>
              </w:rPr>
              <w:t>Updated data on SDGs</w:t>
            </w:r>
          </w:p>
          <w:p w14:paraId="3BA02A76" w14:textId="4B564632" w:rsidR="009457DE" w:rsidRPr="001C659B" w:rsidRDefault="009457DE" w:rsidP="001C659B">
            <w:pPr>
              <w:pStyle w:val="ListParagraph"/>
              <w:numPr>
                <w:ilvl w:val="0"/>
                <w:numId w:val="18"/>
              </w:numPr>
              <w:spacing w:after="0"/>
              <w:contextualSpacing/>
              <w:jc w:val="left"/>
              <w:rPr>
                <w:rFonts w:ascii="Times New Roman" w:hAnsi="Times New Roman"/>
                <w:sz w:val="20"/>
                <w:szCs w:val="20"/>
                <w:lang w:val="en-US"/>
              </w:rPr>
            </w:pPr>
            <w:r w:rsidRPr="001C659B">
              <w:rPr>
                <w:rFonts w:ascii="Times New Roman" w:eastAsia="Verdana" w:hAnsi="Times New Roman"/>
                <w:sz w:val="20"/>
                <w:szCs w:val="20"/>
              </w:rPr>
              <w:t>Strengthen engagements with different stakeholders and facilitate roll out long term planning and constant engagement for refining policy choices</w:t>
            </w:r>
          </w:p>
        </w:tc>
      </w:tr>
      <w:tr w:rsidR="009457DE" w:rsidRPr="001C659B" w14:paraId="24B8904F" w14:textId="77777777" w:rsidTr="00954BD4">
        <w:tc>
          <w:tcPr>
            <w:tcW w:w="2409" w:type="dxa"/>
            <w:shd w:val="clear" w:color="auto" w:fill="auto"/>
          </w:tcPr>
          <w:p w14:paraId="09296194" w14:textId="77777777" w:rsidR="009457DE" w:rsidRPr="001C659B" w:rsidRDefault="009457DE" w:rsidP="001C659B">
            <w:pPr>
              <w:spacing w:after="0"/>
              <w:jc w:val="left"/>
              <w:rPr>
                <w:rFonts w:ascii="Times New Roman" w:hAnsi="Times New Roman"/>
                <w:b/>
                <w:bCs/>
                <w:sz w:val="20"/>
                <w:szCs w:val="20"/>
              </w:rPr>
            </w:pPr>
            <w:r w:rsidRPr="001C659B">
              <w:rPr>
                <w:rFonts w:ascii="Times New Roman" w:hAnsi="Times New Roman"/>
                <w:b/>
                <w:bCs/>
                <w:sz w:val="20"/>
                <w:szCs w:val="20"/>
              </w:rPr>
              <w:t>Target Groups/ Beneficiaries</w:t>
            </w:r>
          </w:p>
          <w:p w14:paraId="1D8ECF63" w14:textId="13912882" w:rsidR="009457DE" w:rsidRPr="001C659B" w:rsidRDefault="009457DE" w:rsidP="001C659B">
            <w:pPr>
              <w:pStyle w:val="ListParagraph"/>
              <w:spacing w:after="0"/>
              <w:ind w:left="0"/>
              <w:contextualSpacing/>
              <w:rPr>
                <w:rFonts w:ascii="Times New Roman" w:hAnsi="Times New Roman"/>
                <w:b/>
                <w:bCs/>
                <w:color w:val="FF0000"/>
                <w:sz w:val="20"/>
                <w:szCs w:val="20"/>
                <w:lang w:val="en-US"/>
              </w:rPr>
            </w:pPr>
            <w:r w:rsidRPr="001C659B">
              <w:rPr>
                <w:rFonts w:ascii="Times New Roman" w:eastAsia="Verdana" w:hAnsi="Times New Roman"/>
                <w:sz w:val="20"/>
                <w:szCs w:val="20"/>
              </w:rPr>
              <w:t>Population facing extreme poverty and poverty impact</w:t>
            </w:r>
          </w:p>
        </w:tc>
        <w:tc>
          <w:tcPr>
            <w:tcW w:w="2835" w:type="dxa"/>
            <w:shd w:val="clear" w:color="auto" w:fill="auto"/>
          </w:tcPr>
          <w:p w14:paraId="34215E7D" w14:textId="77777777" w:rsidR="009457DE" w:rsidRPr="001C659B" w:rsidRDefault="009457DE" w:rsidP="001C659B">
            <w:pPr>
              <w:spacing w:after="0"/>
              <w:jc w:val="left"/>
              <w:rPr>
                <w:rFonts w:ascii="Times New Roman" w:hAnsi="Times New Roman"/>
                <w:b/>
                <w:bCs/>
                <w:sz w:val="20"/>
                <w:szCs w:val="20"/>
              </w:rPr>
            </w:pPr>
            <w:r w:rsidRPr="001C659B">
              <w:rPr>
                <w:rFonts w:ascii="Times New Roman" w:hAnsi="Times New Roman"/>
                <w:b/>
                <w:bCs/>
                <w:sz w:val="20"/>
                <w:szCs w:val="20"/>
              </w:rPr>
              <w:t>Target Groups/ Beneficiaries</w:t>
            </w:r>
          </w:p>
          <w:p w14:paraId="0AB6C79C" w14:textId="57606244" w:rsidR="009457DE" w:rsidRPr="001C659B" w:rsidRDefault="009457DE" w:rsidP="001C659B">
            <w:pPr>
              <w:pStyle w:val="ListParagraph"/>
              <w:spacing w:after="0"/>
              <w:ind w:left="0"/>
              <w:contextualSpacing/>
              <w:jc w:val="left"/>
              <w:rPr>
                <w:rFonts w:ascii="Times New Roman" w:hAnsi="Times New Roman"/>
                <w:sz w:val="20"/>
                <w:szCs w:val="20"/>
                <w:lang w:val="en-US"/>
              </w:rPr>
            </w:pPr>
            <w:r w:rsidRPr="001C659B">
              <w:rPr>
                <w:rFonts w:ascii="Times New Roman" w:eastAsia="Verdana" w:hAnsi="Times New Roman"/>
                <w:sz w:val="20"/>
                <w:szCs w:val="20"/>
              </w:rPr>
              <w:t>Private sector institutional groups and vulnerable groups benefiting from enhanced coordination within Sectors</w:t>
            </w:r>
          </w:p>
        </w:tc>
        <w:tc>
          <w:tcPr>
            <w:tcW w:w="3828" w:type="dxa"/>
            <w:shd w:val="clear" w:color="auto" w:fill="FFF2CC"/>
          </w:tcPr>
          <w:p w14:paraId="7644B2D7" w14:textId="77777777" w:rsidR="009457DE" w:rsidRPr="001C659B" w:rsidRDefault="009457DE" w:rsidP="001C659B">
            <w:pPr>
              <w:pStyle w:val="ListParagraph"/>
              <w:numPr>
                <w:ilvl w:val="0"/>
                <w:numId w:val="19"/>
              </w:numPr>
              <w:spacing w:after="0"/>
              <w:contextualSpacing/>
              <w:jc w:val="left"/>
              <w:rPr>
                <w:rFonts w:ascii="Times New Roman" w:hAnsi="Times New Roman"/>
                <w:sz w:val="20"/>
                <w:szCs w:val="20"/>
                <w:lang w:val="en-US"/>
              </w:rPr>
            </w:pPr>
            <w:r w:rsidRPr="001C659B">
              <w:rPr>
                <w:rFonts w:ascii="Times New Roman" w:hAnsi="Times New Roman"/>
                <w:sz w:val="20"/>
                <w:szCs w:val="20"/>
                <w:lang w:val="en-US"/>
              </w:rPr>
              <w:t>Role as beneficiaries on portfolio board</w:t>
            </w:r>
          </w:p>
          <w:p w14:paraId="21145975" w14:textId="448DD4AC" w:rsidR="009457DE" w:rsidRPr="001C659B" w:rsidRDefault="009457DE" w:rsidP="001C659B">
            <w:pPr>
              <w:pStyle w:val="ListParagraph"/>
              <w:numPr>
                <w:ilvl w:val="0"/>
                <w:numId w:val="19"/>
              </w:numPr>
              <w:spacing w:after="0"/>
              <w:contextualSpacing/>
              <w:jc w:val="left"/>
              <w:rPr>
                <w:rFonts w:ascii="Times New Roman" w:hAnsi="Times New Roman"/>
                <w:sz w:val="20"/>
                <w:szCs w:val="20"/>
                <w:lang w:val="en-US"/>
              </w:rPr>
            </w:pPr>
            <w:r w:rsidRPr="001C659B">
              <w:rPr>
                <w:rFonts w:ascii="Times New Roman" w:eastAsia="Verdana" w:hAnsi="Times New Roman"/>
                <w:sz w:val="20"/>
                <w:szCs w:val="20"/>
              </w:rPr>
              <w:t>As target groups to share knowledge and insights with project management team on what works and what doesn’t</w:t>
            </w:r>
          </w:p>
        </w:tc>
      </w:tr>
      <w:tr w:rsidR="001C659B" w:rsidRPr="001C659B" w14:paraId="3F2EE1BB" w14:textId="77777777" w:rsidTr="00954BD4">
        <w:tc>
          <w:tcPr>
            <w:tcW w:w="5244" w:type="dxa"/>
            <w:gridSpan w:val="2"/>
            <w:shd w:val="clear" w:color="auto" w:fill="auto"/>
          </w:tcPr>
          <w:p w14:paraId="1F92F7EF" w14:textId="77777777" w:rsidR="00DF0618" w:rsidRPr="001C659B" w:rsidRDefault="00DF0618" w:rsidP="001C659B">
            <w:pPr>
              <w:spacing w:after="0"/>
              <w:rPr>
                <w:rFonts w:ascii="Times New Roman" w:hAnsi="Times New Roman"/>
                <w:b/>
                <w:bCs/>
                <w:sz w:val="20"/>
                <w:szCs w:val="20"/>
              </w:rPr>
            </w:pPr>
            <w:r w:rsidRPr="001C659B">
              <w:rPr>
                <w:rFonts w:ascii="Times New Roman" w:hAnsi="Times New Roman"/>
                <w:b/>
                <w:bCs/>
                <w:sz w:val="20"/>
                <w:szCs w:val="20"/>
              </w:rPr>
              <w:t xml:space="preserve">Financing Partners: </w:t>
            </w:r>
          </w:p>
          <w:p w14:paraId="4690164B" w14:textId="385645C4" w:rsidR="00DF0618" w:rsidRPr="00954BD4" w:rsidRDefault="00DF0618" w:rsidP="00954BD4">
            <w:pPr>
              <w:spacing w:after="0"/>
              <w:rPr>
                <w:rFonts w:ascii="Times New Roman" w:hAnsi="Times New Roman"/>
                <w:sz w:val="20"/>
                <w:szCs w:val="20"/>
              </w:rPr>
            </w:pPr>
            <w:r w:rsidRPr="001C659B">
              <w:rPr>
                <w:rFonts w:ascii="Times New Roman" w:hAnsi="Times New Roman"/>
                <w:sz w:val="20"/>
                <w:szCs w:val="20"/>
              </w:rPr>
              <w:t xml:space="preserve">UNDP </w:t>
            </w:r>
          </w:p>
          <w:p w14:paraId="20B42738" w14:textId="77777777" w:rsidR="00DF0618" w:rsidRPr="001C659B" w:rsidRDefault="00DF0618" w:rsidP="001C659B">
            <w:pPr>
              <w:spacing w:after="0"/>
              <w:jc w:val="left"/>
              <w:rPr>
                <w:rFonts w:ascii="Times New Roman" w:hAnsi="Times New Roman"/>
                <w:i/>
                <w:iCs/>
                <w:sz w:val="20"/>
                <w:szCs w:val="20"/>
              </w:rPr>
            </w:pPr>
            <w:r w:rsidRPr="001C659B">
              <w:rPr>
                <w:rFonts w:ascii="Times New Roman" w:hAnsi="Times New Roman"/>
                <w:i/>
                <w:iCs/>
                <w:sz w:val="20"/>
                <w:szCs w:val="20"/>
              </w:rPr>
              <w:t xml:space="preserve">Potential Financing partners: </w:t>
            </w:r>
          </w:p>
          <w:p w14:paraId="3A515F5E" w14:textId="77777777" w:rsidR="00DF0618" w:rsidRPr="001C659B" w:rsidRDefault="00DF0618" w:rsidP="001C659B">
            <w:pPr>
              <w:pStyle w:val="ListParagraph"/>
              <w:spacing w:after="0"/>
              <w:ind w:left="0"/>
              <w:jc w:val="left"/>
              <w:rPr>
                <w:rFonts w:ascii="Times New Roman" w:eastAsia="Verdana" w:hAnsi="Times New Roman"/>
                <w:sz w:val="20"/>
                <w:szCs w:val="20"/>
              </w:rPr>
            </w:pPr>
            <w:r w:rsidRPr="001C659B">
              <w:rPr>
                <w:rFonts w:ascii="Times New Roman" w:hAnsi="Times New Roman"/>
                <w:sz w:val="20"/>
                <w:szCs w:val="20"/>
              </w:rPr>
              <w:t>Government cost-sharing; Donor Agencies</w:t>
            </w:r>
          </w:p>
        </w:tc>
        <w:tc>
          <w:tcPr>
            <w:tcW w:w="3828" w:type="dxa"/>
            <w:shd w:val="clear" w:color="auto" w:fill="FFF2CC"/>
          </w:tcPr>
          <w:p w14:paraId="60B9ACE0" w14:textId="77777777" w:rsidR="00DF0618" w:rsidRPr="001C659B" w:rsidRDefault="00DF0618" w:rsidP="001C659B">
            <w:pPr>
              <w:pStyle w:val="ListParagraph"/>
              <w:numPr>
                <w:ilvl w:val="0"/>
                <w:numId w:val="19"/>
              </w:numPr>
              <w:spacing w:after="0" w:line="259" w:lineRule="auto"/>
              <w:contextualSpacing/>
              <w:jc w:val="left"/>
              <w:rPr>
                <w:rFonts w:ascii="Times New Roman" w:eastAsia="Verdana" w:hAnsi="Times New Roman"/>
                <w:sz w:val="20"/>
                <w:szCs w:val="20"/>
              </w:rPr>
            </w:pPr>
            <w:r w:rsidRPr="001C659B">
              <w:rPr>
                <w:rFonts w:ascii="Times New Roman" w:eastAsia="Verdana" w:hAnsi="Times New Roman"/>
                <w:sz w:val="20"/>
                <w:szCs w:val="20"/>
              </w:rPr>
              <w:t>Facilitate financial resources and best practice/ learning</w:t>
            </w:r>
          </w:p>
          <w:p w14:paraId="49A0F6F5" w14:textId="4E29EC29" w:rsidR="00DF0618" w:rsidRPr="001C659B" w:rsidRDefault="00DF0618" w:rsidP="001C659B">
            <w:pPr>
              <w:numPr>
                <w:ilvl w:val="0"/>
                <w:numId w:val="19"/>
              </w:numPr>
              <w:spacing w:after="0"/>
              <w:jc w:val="left"/>
              <w:rPr>
                <w:rFonts w:ascii="Times New Roman" w:hAnsi="Times New Roman"/>
                <w:sz w:val="20"/>
                <w:szCs w:val="20"/>
              </w:rPr>
            </w:pPr>
            <w:r w:rsidRPr="001C659B">
              <w:rPr>
                <w:rFonts w:ascii="Times New Roman" w:eastAsia="Verdana" w:hAnsi="Times New Roman"/>
                <w:sz w:val="20"/>
                <w:szCs w:val="20"/>
              </w:rPr>
              <w:t>Project management functions as per NIM</w:t>
            </w:r>
          </w:p>
        </w:tc>
      </w:tr>
    </w:tbl>
    <w:p w14:paraId="3C46E626" w14:textId="77777777" w:rsidR="00E2558D" w:rsidRPr="00E2558D" w:rsidRDefault="00E2558D" w:rsidP="00E2558D">
      <w:pPr>
        <w:pStyle w:val="ListParagraph"/>
        <w:spacing w:after="0"/>
        <w:ind w:left="360"/>
        <w:contextualSpacing/>
        <w:rPr>
          <w:rFonts w:ascii="Times New Roman" w:eastAsia="Verdana" w:hAnsi="Times New Roman"/>
          <w:sz w:val="20"/>
          <w:szCs w:val="20"/>
        </w:rPr>
      </w:pPr>
    </w:p>
    <w:p w14:paraId="058A528C" w14:textId="70BDCBF8" w:rsidR="003A1F1F" w:rsidRPr="00BD7571" w:rsidRDefault="00BD7571" w:rsidP="001C659B">
      <w:pPr>
        <w:pStyle w:val="ListParagraph"/>
        <w:numPr>
          <w:ilvl w:val="0"/>
          <w:numId w:val="17"/>
        </w:numPr>
        <w:spacing w:after="0"/>
        <w:contextualSpacing/>
        <w:rPr>
          <w:rFonts w:ascii="Times New Roman" w:eastAsia="Verdana" w:hAnsi="Times New Roman"/>
          <w:sz w:val="20"/>
          <w:szCs w:val="20"/>
        </w:rPr>
      </w:pPr>
      <w:r>
        <w:rPr>
          <w:rFonts w:ascii="Times New Roman" w:eastAsia="Verdana" w:hAnsi="Times New Roman"/>
          <w:b/>
          <w:bCs/>
          <w:sz w:val="20"/>
          <w:szCs w:val="20"/>
        </w:rPr>
        <w:t xml:space="preserve">Risks and assumptions: </w:t>
      </w:r>
      <w:r w:rsidRPr="004A3473">
        <w:rPr>
          <w:rFonts w:ascii="Times New Roman" w:eastAsia="Verdana" w:hAnsi="Times New Roman"/>
          <w:sz w:val="20"/>
          <w:szCs w:val="21"/>
        </w:rPr>
        <w:t xml:space="preserve">Following risks and assumptions </w:t>
      </w:r>
      <w:r>
        <w:rPr>
          <w:rFonts w:ascii="Times New Roman" w:eastAsia="Verdana" w:hAnsi="Times New Roman"/>
          <w:sz w:val="20"/>
          <w:szCs w:val="21"/>
        </w:rPr>
        <w:t xml:space="preserve">are identified </w:t>
      </w:r>
      <w:r w:rsidRPr="004A3473">
        <w:rPr>
          <w:rFonts w:ascii="Times New Roman" w:eastAsia="Verdana" w:hAnsi="Times New Roman"/>
          <w:sz w:val="20"/>
          <w:szCs w:val="21"/>
        </w:rPr>
        <w:t>at the design stage</w:t>
      </w:r>
      <w:r>
        <w:rPr>
          <w:rFonts w:ascii="Times New Roman" w:eastAsia="Verdana" w:hAnsi="Times New Roman"/>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3277"/>
      </w:tblGrid>
      <w:tr w:rsidR="00BA5F6D" w:rsidRPr="001C659B" w14:paraId="005B44E8" w14:textId="77777777" w:rsidTr="00BA5F6D">
        <w:trPr>
          <w:jc w:val="center"/>
        </w:trPr>
        <w:tc>
          <w:tcPr>
            <w:tcW w:w="3731" w:type="dxa"/>
            <w:shd w:val="clear" w:color="auto" w:fill="DEEAF6"/>
          </w:tcPr>
          <w:p w14:paraId="211D6AA6" w14:textId="77777777" w:rsidR="00BA5F6D" w:rsidRPr="001C659B" w:rsidRDefault="00BA5F6D" w:rsidP="001C659B">
            <w:pPr>
              <w:pStyle w:val="ListParagraph"/>
              <w:spacing w:after="0"/>
              <w:ind w:left="0"/>
              <w:jc w:val="center"/>
              <w:rPr>
                <w:rFonts w:ascii="Times New Roman" w:eastAsia="Verdana" w:hAnsi="Times New Roman"/>
                <w:b/>
                <w:bCs/>
                <w:sz w:val="20"/>
                <w:szCs w:val="20"/>
              </w:rPr>
            </w:pPr>
            <w:r w:rsidRPr="001C659B">
              <w:rPr>
                <w:rFonts w:ascii="Times New Roman" w:eastAsia="Verdana" w:hAnsi="Times New Roman"/>
                <w:b/>
                <w:bCs/>
                <w:sz w:val="20"/>
                <w:szCs w:val="20"/>
              </w:rPr>
              <w:t>RISKS</w:t>
            </w:r>
          </w:p>
        </w:tc>
        <w:tc>
          <w:tcPr>
            <w:tcW w:w="3277" w:type="dxa"/>
            <w:shd w:val="clear" w:color="auto" w:fill="DEEAF6"/>
          </w:tcPr>
          <w:p w14:paraId="5E3A5EFF" w14:textId="77777777" w:rsidR="00BA5F6D" w:rsidRPr="001C659B" w:rsidRDefault="00BA5F6D" w:rsidP="001C659B">
            <w:pPr>
              <w:pStyle w:val="ListParagraph"/>
              <w:spacing w:after="0"/>
              <w:ind w:left="0"/>
              <w:jc w:val="center"/>
              <w:rPr>
                <w:rFonts w:ascii="Times New Roman" w:eastAsia="Verdana" w:hAnsi="Times New Roman"/>
                <w:b/>
                <w:bCs/>
                <w:sz w:val="20"/>
                <w:szCs w:val="20"/>
              </w:rPr>
            </w:pPr>
            <w:r w:rsidRPr="001C659B">
              <w:rPr>
                <w:rFonts w:ascii="Times New Roman" w:eastAsia="Verdana" w:hAnsi="Times New Roman"/>
                <w:b/>
                <w:bCs/>
                <w:sz w:val="20"/>
                <w:szCs w:val="20"/>
              </w:rPr>
              <w:t>MITIGATION OF RISKS</w:t>
            </w:r>
          </w:p>
        </w:tc>
      </w:tr>
      <w:tr w:rsidR="00BA5F6D" w14:paraId="5252CF20" w14:textId="77777777" w:rsidTr="00BA5F6D">
        <w:trPr>
          <w:jc w:val="center"/>
        </w:trPr>
        <w:tc>
          <w:tcPr>
            <w:tcW w:w="3731" w:type="dxa"/>
            <w:shd w:val="clear" w:color="auto" w:fill="auto"/>
          </w:tcPr>
          <w:p w14:paraId="486F1A99" w14:textId="77777777" w:rsidR="00BA5F6D" w:rsidRPr="001C659B" w:rsidRDefault="00BA5F6D"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Limited coordination amongst MDAs and private sector and other stakeholders within the context of COVID-19 protocols</w:t>
            </w:r>
          </w:p>
        </w:tc>
        <w:tc>
          <w:tcPr>
            <w:tcW w:w="3277" w:type="dxa"/>
            <w:shd w:val="clear" w:color="auto" w:fill="auto"/>
          </w:tcPr>
          <w:p w14:paraId="132D779F" w14:textId="77777777" w:rsidR="00BA5F6D" w:rsidRPr="001C659B" w:rsidRDefault="00BA5F6D"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 xml:space="preserve">Building on the ongoing UNDP initiative of facilitating licenses to online platforms for hosting of </w:t>
            </w:r>
            <w:r w:rsidRPr="001C659B">
              <w:rPr>
                <w:rFonts w:ascii="Times New Roman" w:eastAsia="Verdana" w:hAnsi="Times New Roman"/>
                <w:sz w:val="20"/>
                <w:szCs w:val="20"/>
              </w:rPr>
              <w:lastRenderedPageBreak/>
              <w:t>meetings, adherence to national COVID-19 protocols will be ensured</w:t>
            </w:r>
          </w:p>
        </w:tc>
      </w:tr>
      <w:tr w:rsidR="00BA5F6D" w14:paraId="343C20F8" w14:textId="77777777" w:rsidTr="00BA5F6D">
        <w:trPr>
          <w:jc w:val="center"/>
        </w:trPr>
        <w:tc>
          <w:tcPr>
            <w:tcW w:w="3731" w:type="dxa"/>
            <w:shd w:val="clear" w:color="auto" w:fill="auto"/>
          </w:tcPr>
          <w:p w14:paraId="4DE0D996" w14:textId="77777777" w:rsidR="00BA5F6D" w:rsidRPr="001C659B" w:rsidRDefault="00BA5F6D" w:rsidP="001C659B">
            <w:pPr>
              <w:pStyle w:val="ListParagraph"/>
              <w:spacing w:after="0"/>
              <w:ind w:left="0"/>
              <w:rPr>
                <w:rFonts w:ascii="Times New Roman" w:eastAsia="Verdana" w:hAnsi="Times New Roman"/>
                <w:sz w:val="20"/>
                <w:szCs w:val="20"/>
              </w:rPr>
            </w:pPr>
            <w:r w:rsidRPr="001C659B">
              <w:rPr>
                <w:rFonts w:ascii="Times New Roman" w:eastAsia="Verdana" w:hAnsi="Times New Roman"/>
                <w:sz w:val="20"/>
                <w:szCs w:val="20"/>
              </w:rPr>
              <w:lastRenderedPageBreak/>
              <w:t>Inadequate detailed disaggregated data on impact of COVID-19</w:t>
            </w:r>
          </w:p>
        </w:tc>
        <w:tc>
          <w:tcPr>
            <w:tcW w:w="3277" w:type="dxa"/>
            <w:shd w:val="clear" w:color="auto" w:fill="auto"/>
          </w:tcPr>
          <w:p w14:paraId="451791AB" w14:textId="77777777" w:rsidR="00BA5F6D" w:rsidRPr="001C659B" w:rsidRDefault="00BA5F6D"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Project will use the experts within the academia in addition to the government resources to develop/meet data requirements as needed for this output</w:t>
            </w:r>
          </w:p>
        </w:tc>
      </w:tr>
      <w:tr w:rsidR="00BA5F6D" w14:paraId="5099E104" w14:textId="77777777" w:rsidTr="00BA5F6D">
        <w:trPr>
          <w:jc w:val="center"/>
        </w:trPr>
        <w:tc>
          <w:tcPr>
            <w:tcW w:w="3731" w:type="dxa"/>
            <w:shd w:val="clear" w:color="auto" w:fill="auto"/>
          </w:tcPr>
          <w:p w14:paraId="01C98764" w14:textId="77777777" w:rsidR="00BA5F6D" w:rsidRPr="001C659B" w:rsidRDefault="00BA5F6D" w:rsidP="001C659B">
            <w:pPr>
              <w:pStyle w:val="ListParagraph"/>
              <w:spacing w:after="0"/>
              <w:ind w:left="0"/>
              <w:rPr>
                <w:rFonts w:ascii="Times New Roman" w:eastAsia="Verdana" w:hAnsi="Times New Roman"/>
                <w:sz w:val="20"/>
                <w:szCs w:val="20"/>
              </w:rPr>
            </w:pPr>
          </w:p>
        </w:tc>
        <w:tc>
          <w:tcPr>
            <w:tcW w:w="3277" w:type="dxa"/>
            <w:shd w:val="clear" w:color="auto" w:fill="auto"/>
          </w:tcPr>
          <w:p w14:paraId="76B31E2F" w14:textId="77777777" w:rsidR="00BA5F6D" w:rsidRPr="001C659B" w:rsidRDefault="00BA5F6D" w:rsidP="001C659B">
            <w:pPr>
              <w:pStyle w:val="ListParagraph"/>
              <w:spacing w:after="0"/>
              <w:ind w:left="0"/>
              <w:jc w:val="left"/>
              <w:rPr>
                <w:rFonts w:ascii="Times New Roman" w:eastAsia="Verdana" w:hAnsi="Times New Roman"/>
                <w:sz w:val="20"/>
                <w:szCs w:val="20"/>
              </w:rPr>
            </w:pPr>
            <w:r w:rsidRPr="001C659B">
              <w:rPr>
                <w:rFonts w:ascii="Times New Roman" w:eastAsia="Verdana" w:hAnsi="Times New Roman"/>
                <w:sz w:val="20"/>
                <w:szCs w:val="20"/>
              </w:rPr>
              <w:t>Project management team will update Project Board regularly for making necessary course corrections</w:t>
            </w:r>
          </w:p>
        </w:tc>
      </w:tr>
    </w:tbl>
    <w:p w14:paraId="2CF1F54C" w14:textId="457F4541" w:rsidR="00DF732F" w:rsidRDefault="00BA5F6D" w:rsidP="00BD7571">
      <w:pPr>
        <w:pStyle w:val="ListParagraph"/>
        <w:spacing w:after="0"/>
        <w:ind w:left="360"/>
        <w:contextualSpacing/>
        <w:rPr>
          <w:rFonts w:ascii="Times New Roman" w:eastAsia="Verdana" w:hAnsi="Times New Roman"/>
          <w:b/>
          <w:bCs/>
          <w:sz w:val="20"/>
          <w:szCs w:val="20"/>
        </w:rPr>
      </w:pPr>
      <w:r>
        <w:rPr>
          <w:rFonts w:ascii="Times New Roman" w:eastAsia="Verdana" w:hAnsi="Times New Roman"/>
          <w:b/>
          <w:bCs/>
          <w:sz w:val="20"/>
          <w:szCs w:val="20"/>
        </w:rPr>
        <w:t>Assumptions:</w:t>
      </w:r>
    </w:p>
    <w:p w14:paraId="3E909ABE" w14:textId="28F1923B" w:rsidR="00BA5F6D" w:rsidRDefault="00BA5F6D" w:rsidP="00BA5F6D">
      <w:pPr>
        <w:pStyle w:val="ListParagraph"/>
        <w:numPr>
          <w:ilvl w:val="0"/>
          <w:numId w:val="24"/>
        </w:numPr>
        <w:spacing w:after="0"/>
        <w:contextualSpacing/>
        <w:rPr>
          <w:rFonts w:ascii="Times New Roman" w:eastAsia="Verdana" w:hAnsi="Times New Roman"/>
          <w:sz w:val="20"/>
          <w:szCs w:val="20"/>
        </w:rPr>
      </w:pPr>
      <w:r>
        <w:rPr>
          <w:rFonts w:ascii="Times New Roman" w:eastAsia="Verdana" w:hAnsi="Times New Roman"/>
          <w:sz w:val="20"/>
          <w:szCs w:val="20"/>
        </w:rPr>
        <w:t xml:space="preserve">UNDP catalytic funding and joint resource mobilisation with government </w:t>
      </w:r>
    </w:p>
    <w:p w14:paraId="5683A2B2" w14:textId="623ED9C8" w:rsidR="00BA5F6D" w:rsidRPr="00BA5F6D" w:rsidRDefault="00BA5F6D" w:rsidP="00BA5F6D">
      <w:pPr>
        <w:pStyle w:val="ListParagraph"/>
        <w:numPr>
          <w:ilvl w:val="0"/>
          <w:numId w:val="24"/>
        </w:numPr>
        <w:spacing w:after="0"/>
        <w:contextualSpacing/>
        <w:rPr>
          <w:rFonts w:ascii="Times New Roman" w:eastAsia="Verdana" w:hAnsi="Times New Roman"/>
          <w:sz w:val="20"/>
          <w:szCs w:val="20"/>
        </w:rPr>
      </w:pPr>
      <w:r>
        <w:rPr>
          <w:rFonts w:ascii="Times New Roman" w:eastAsia="Verdana" w:hAnsi="Times New Roman"/>
          <w:sz w:val="20"/>
          <w:szCs w:val="20"/>
        </w:rPr>
        <w:t>Presence of a national coordination structure and plan</w:t>
      </w:r>
    </w:p>
    <w:p w14:paraId="130ADCDD" w14:textId="77777777" w:rsidR="00DF732F" w:rsidRDefault="00DF732F" w:rsidP="00BA5F6D">
      <w:pPr>
        <w:pStyle w:val="ListParagraph"/>
        <w:spacing w:after="0"/>
        <w:ind w:left="0"/>
        <w:contextualSpacing/>
        <w:rPr>
          <w:rFonts w:ascii="Times New Roman" w:eastAsia="Verdana" w:hAnsi="Times New Roman"/>
          <w:sz w:val="20"/>
          <w:szCs w:val="20"/>
        </w:rPr>
      </w:pPr>
    </w:p>
    <w:p w14:paraId="5B9B95C6" w14:textId="203BAEDA" w:rsidR="00D530DB" w:rsidRDefault="00BD7571" w:rsidP="001C659B">
      <w:pPr>
        <w:pStyle w:val="ListParagraph"/>
        <w:numPr>
          <w:ilvl w:val="0"/>
          <w:numId w:val="17"/>
        </w:numPr>
        <w:spacing w:after="0"/>
        <w:ind w:left="357" w:hanging="357"/>
        <w:contextualSpacing/>
        <w:rPr>
          <w:rFonts w:ascii="Times New Roman" w:eastAsia="Verdana" w:hAnsi="Times New Roman"/>
          <w:sz w:val="20"/>
          <w:szCs w:val="20"/>
        </w:rPr>
      </w:pPr>
      <w:r>
        <w:rPr>
          <w:rFonts w:ascii="Times New Roman" w:eastAsia="Verdana" w:hAnsi="Times New Roman"/>
          <w:b/>
          <w:bCs/>
          <w:sz w:val="20"/>
          <w:szCs w:val="20"/>
        </w:rPr>
        <w:t xml:space="preserve">South-South and triangular cooperation: </w:t>
      </w:r>
      <w:r w:rsidR="00772F31" w:rsidRPr="00772F31">
        <w:rPr>
          <w:rFonts w:ascii="Times New Roman" w:eastAsia="Verdana" w:hAnsi="Times New Roman"/>
          <w:sz w:val="20"/>
          <w:szCs w:val="20"/>
        </w:rPr>
        <w:t>C</w:t>
      </w:r>
      <w:r w:rsidR="00772F31" w:rsidRPr="003E04A7">
        <w:rPr>
          <w:rFonts w:ascii="Times New Roman" w:eastAsia="Verdana" w:hAnsi="Times New Roman"/>
          <w:sz w:val="20"/>
          <w:szCs w:val="20"/>
        </w:rPr>
        <w:t xml:space="preserve">onsidering the ongoing 38 programmes on INFF in Africa </w:t>
      </w:r>
      <w:r w:rsidR="00772F31">
        <w:rPr>
          <w:rFonts w:ascii="Times New Roman" w:eastAsia="Verdana" w:hAnsi="Times New Roman"/>
          <w:sz w:val="20"/>
          <w:szCs w:val="20"/>
        </w:rPr>
        <w:t xml:space="preserve">and </w:t>
      </w:r>
      <w:r w:rsidR="00772F31" w:rsidRPr="003E04A7">
        <w:rPr>
          <w:rFonts w:ascii="Times New Roman" w:eastAsia="Verdana" w:hAnsi="Times New Roman"/>
          <w:sz w:val="20"/>
          <w:szCs w:val="20"/>
        </w:rPr>
        <w:t>in cooperation with the ECA setting up a continental coalition of ministers of finance for horizontal exchanges</w:t>
      </w:r>
      <w:r w:rsidR="00772F31">
        <w:rPr>
          <w:rFonts w:ascii="Times New Roman" w:eastAsia="Verdana" w:hAnsi="Times New Roman"/>
          <w:sz w:val="20"/>
          <w:szCs w:val="20"/>
        </w:rPr>
        <w:t xml:space="preserve">, there will be vital lessons for south-south exchange. </w:t>
      </w:r>
      <w:r w:rsidR="00DE6C4A">
        <w:rPr>
          <w:rFonts w:ascii="Times New Roman" w:eastAsia="Verdana" w:hAnsi="Times New Roman"/>
          <w:sz w:val="20"/>
          <w:szCs w:val="20"/>
        </w:rPr>
        <w:t xml:space="preserve">Lessons from within the region on the roll out of SWAPs is a key resource for successful implementation of project activities. </w:t>
      </w:r>
      <w:r w:rsidR="00772F31">
        <w:rPr>
          <w:rFonts w:ascii="Times New Roman" w:eastAsia="Verdana" w:hAnsi="Times New Roman"/>
          <w:sz w:val="20"/>
          <w:szCs w:val="20"/>
        </w:rPr>
        <w:t>Given the size of the country, export promotion is a fundamental choice for national planning and development. Current NDP has laid strong foundations for supporting regional integration. As part of the new development plan, building on the gains of the current NDP, SSTC can offer valuable opportunities for export promotion. Further, a</w:t>
      </w:r>
      <w:r w:rsidR="00772F31" w:rsidRPr="00973EA3">
        <w:rPr>
          <w:rFonts w:ascii="Times New Roman" w:eastAsia="Verdana" w:hAnsi="Times New Roman"/>
          <w:sz w:val="20"/>
          <w:szCs w:val="20"/>
        </w:rPr>
        <w:t>s NDP is multisectoral, experiences from with the region offer valuable insights into the design process which will be tapped into as required. This exchange is the primary SSTC engagement envisaged as part of the project output activities.</w:t>
      </w:r>
    </w:p>
    <w:p w14:paraId="16DD9C92" w14:textId="34389009" w:rsidR="00772F31" w:rsidRPr="00772F31" w:rsidRDefault="00772F31" w:rsidP="00772F31">
      <w:pPr>
        <w:pStyle w:val="ListParagraph"/>
        <w:spacing w:after="0"/>
        <w:ind w:left="357"/>
        <w:contextualSpacing/>
        <w:rPr>
          <w:rFonts w:ascii="Times New Roman" w:eastAsia="Verdana" w:hAnsi="Times New Roman"/>
          <w:sz w:val="20"/>
          <w:szCs w:val="20"/>
        </w:rPr>
      </w:pPr>
    </w:p>
    <w:p w14:paraId="547C6323" w14:textId="17A3CB55" w:rsidR="0061081F" w:rsidRDefault="00772F31" w:rsidP="001C659B">
      <w:pPr>
        <w:pStyle w:val="ListParagraph"/>
        <w:numPr>
          <w:ilvl w:val="0"/>
          <w:numId w:val="17"/>
        </w:numPr>
        <w:spacing w:after="0"/>
        <w:ind w:left="357" w:hanging="357"/>
        <w:contextualSpacing/>
        <w:rPr>
          <w:rFonts w:ascii="Times New Roman" w:eastAsia="Verdana" w:hAnsi="Times New Roman"/>
          <w:sz w:val="20"/>
          <w:szCs w:val="20"/>
        </w:rPr>
      </w:pPr>
      <w:r>
        <w:rPr>
          <w:rFonts w:ascii="Times New Roman" w:eastAsia="Verdana" w:hAnsi="Times New Roman"/>
          <w:b/>
          <w:bCs/>
          <w:sz w:val="20"/>
          <w:szCs w:val="20"/>
        </w:rPr>
        <w:t xml:space="preserve">Knowledge: </w:t>
      </w:r>
      <w:r w:rsidR="00357B27">
        <w:rPr>
          <w:rFonts w:ascii="Times New Roman" w:eastAsia="Verdana" w:hAnsi="Times New Roman"/>
          <w:sz w:val="20"/>
          <w:szCs w:val="20"/>
        </w:rPr>
        <w:t xml:space="preserve">Output will result in increased capacities in national planning and development and lay a concrete </w:t>
      </w:r>
      <w:proofErr w:type="gramStart"/>
      <w:r w:rsidR="00357B27">
        <w:rPr>
          <w:rFonts w:ascii="Times New Roman" w:eastAsia="Verdana" w:hAnsi="Times New Roman"/>
          <w:sz w:val="20"/>
          <w:szCs w:val="20"/>
        </w:rPr>
        <w:t>blue print</w:t>
      </w:r>
      <w:proofErr w:type="gramEnd"/>
      <w:r w:rsidR="00357B27">
        <w:rPr>
          <w:rFonts w:ascii="Times New Roman" w:eastAsia="Verdana" w:hAnsi="Times New Roman"/>
          <w:sz w:val="20"/>
          <w:szCs w:val="20"/>
        </w:rPr>
        <w:t xml:space="preserve"> for SDG alignment. This output will result in development of knowledge products associated with national planning and SDGs which will be published. Data on SDGs envisaged to be published as part of the project activities will be a vital contribution to the national development agenda.</w:t>
      </w:r>
    </w:p>
    <w:p w14:paraId="2DD2EC51" w14:textId="77777777" w:rsidR="00357B27" w:rsidRDefault="00357B27" w:rsidP="00357B27">
      <w:pPr>
        <w:pStyle w:val="ListParagraph"/>
        <w:rPr>
          <w:rFonts w:ascii="Times New Roman" w:eastAsia="Verdana" w:hAnsi="Times New Roman"/>
          <w:sz w:val="20"/>
          <w:szCs w:val="20"/>
        </w:rPr>
      </w:pPr>
    </w:p>
    <w:p w14:paraId="2F886D6D" w14:textId="6CAF92CA" w:rsidR="00E67D9B" w:rsidRPr="00E67D9B" w:rsidRDefault="00357B27" w:rsidP="00E67D9B">
      <w:pPr>
        <w:pStyle w:val="ListParagraph"/>
        <w:numPr>
          <w:ilvl w:val="0"/>
          <w:numId w:val="17"/>
        </w:numPr>
        <w:spacing w:after="0"/>
        <w:ind w:left="357" w:hanging="357"/>
        <w:contextualSpacing/>
        <w:rPr>
          <w:rFonts w:ascii="Times New Roman" w:eastAsia="Verdana" w:hAnsi="Times New Roman"/>
          <w:sz w:val="20"/>
          <w:szCs w:val="20"/>
        </w:rPr>
      </w:pPr>
      <w:r>
        <w:rPr>
          <w:rFonts w:ascii="Times New Roman" w:eastAsia="Verdana" w:hAnsi="Times New Roman"/>
          <w:b/>
          <w:bCs/>
          <w:sz w:val="20"/>
          <w:szCs w:val="20"/>
        </w:rPr>
        <w:t xml:space="preserve">Sustainability and </w:t>
      </w:r>
      <w:proofErr w:type="gramStart"/>
      <w:r>
        <w:rPr>
          <w:rFonts w:ascii="Times New Roman" w:eastAsia="Verdana" w:hAnsi="Times New Roman"/>
          <w:b/>
          <w:bCs/>
          <w:sz w:val="20"/>
          <w:szCs w:val="20"/>
        </w:rPr>
        <w:t>Scaling</w:t>
      </w:r>
      <w:proofErr w:type="gramEnd"/>
      <w:r>
        <w:rPr>
          <w:rFonts w:ascii="Times New Roman" w:eastAsia="Verdana" w:hAnsi="Times New Roman"/>
          <w:b/>
          <w:bCs/>
          <w:sz w:val="20"/>
          <w:szCs w:val="20"/>
        </w:rPr>
        <w:t xml:space="preserve"> up: </w:t>
      </w:r>
      <w:r w:rsidR="009671C6" w:rsidRPr="009671C6">
        <w:rPr>
          <w:rFonts w:ascii="Times New Roman" w:eastAsia="Verdana" w:hAnsi="Times New Roman"/>
          <w:sz w:val="20"/>
          <w:szCs w:val="20"/>
        </w:rPr>
        <w:t xml:space="preserve">Project activities focus on building/strengthening national capacities and developing systemic responses to integrate SDGs into national plans and budgets. </w:t>
      </w:r>
      <w:r w:rsidR="00401C45">
        <w:rPr>
          <w:rFonts w:ascii="Times New Roman" w:eastAsia="Verdana" w:hAnsi="Times New Roman"/>
          <w:sz w:val="20"/>
          <w:szCs w:val="20"/>
        </w:rPr>
        <w:t>Scaling up national efforts to launch the SWAPs is a central instrument to deepen long-term development planning and programming. INFFs which are expected to be country owned financing frameworks lays foundations for sustainability and scaling up.</w:t>
      </w:r>
    </w:p>
    <w:p w14:paraId="696DD26D" w14:textId="77777777" w:rsidR="00E00199" w:rsidRDefault="00E00199" w:rsidP="00351770">
      <w:pPr>
        <w:spacing w:after="0"/>
        <w:rPr>
          <w:rFonts w:ascii="Times New Roman" w:hAnsi="Times New Roman"/>
          <w:sz w:val="20"/>
          <w:szCs w:val="20"/>
        </w:rPr>
      </w:pPr>
    </w:p>
    <w:p w14:paraId="21931217" w14:textId="39C91442" w:rsidR="00D7095F" w:rsidRPr="00D95160" w:rsidRDefault="00B64AE3" w:rsidP="00351770">
      <w:pPr>
        <w:spacing w:after="0"/>
        <w:rPr>
          <w:rFonts w:ascii="Times New Roman" w:hAnsi="Times New Roman"/>
          <w:b/>
          <w:bCs/>
          <w:sz w:val="20"/>
          <w:szCs w:val="20"/>
        </w:rPr>
      </w:pPr>
      <w:r>
        <w:rPr>
          <w:rFonts w:ascii="Times New Roman" w:hAnsi="Times New Roman"/>
          <w:b/>
          <w:bCs/>
          <w:sz w:val="20"/>
          <w:szCs w:val="20"/>
        </w:rPr>
        <w:t>PORTFOLIO</w:t>
      </w:r>
      <w:r w:rsidR="00D7095F" w:rsidRPr="00D95160">
        <w:rPr>
          <w:rFonts w:ascii="Times New Roman" w:hAnsi="Times New Roman"/>
          <w:b/>
          <w:bCs/>
          <w:sz w:val="20"/>
          <w:szCs w:val="20"/>
        </w:rPr>
        <w:t xml:space="preserve"> </w:t>
      </w:r>
      <w:r w:rsidR="00D7095F" w:rsidRPr="008E4D59">
        <w:rPr>
          <w:rFonts w:ascii="Times New Roman" w:hAnsi="Times New Roman"/>
          <w:b/>
          <w:bCs/>
          <w:color w:val="000000"/>
          <w:sz w:val="20"/>
          <w:szCs w:val="20"/>
        </w:rPr>
        <w:t>MANAGEMENT</w:t>
      </w:r>
    </w:p>
    <w:p w14:paraId="62F7CDE9" w14:textId="77777777" w:rsidR="009503C9" w:rsidRDefault="00D7095F" w:rsidP="001C659B">
      <w:pPr>
        <w:pStyle w:val="ListParagraph"/>
        <w:numPr>
          <w:ilvl w:val="0"/>
          <w:numId w:val="17"/>
        </w:numPr>
        <w:spacing w:after="0"/>
        <w:contextualSpacing/>
        <w:rPr>
          <w:rFonts w:ascii="Times New Roman" w:hAnsi="Times New Roman"/>
          <w:color w:val="000000"/>
          <w:sz w:val="20"/>
          <w:szCs w:val="20"/>
        </w:rPr>
      </w:pPr>
      <w:r>
        <w:rPr>
          <w:rFonts w:ascii="Times New Roman" w:hAnsi="Times New Roman"/>
          <w:color w:val="000000"/>
          <w:sz w:val="20"/>
          <w:szCs w:val="20"/>
        </w:rPr>
        <w:t>P</w:t>
      </w:r>
      <w:r w:rsidR="00B64AE3">
        <w:rPr>
          <w:rFonts w:ascii="Times New Roman" w:hAnsi="Times New Roman"/>
          <w:color w:val="000000"/>
          <w:sz w:val="20"/>
          <w:szCs w:val="20"/>
        </w:rPr>
        <w:t xml:space="preserve">ortfolio </w:t>
      </w:r>
      <w:r w:rsidRPr="00D7095F">
        <w:rPr>
          <w:rFonts w:ascii="Times New Roman" w:hAnsi="Times New Roman"/>
          <w:color w:val="000000"/>
          <w:sz w:val="20"/>
          <w:szCs w:val="20"/>
        </w:rPr>
        <w:t>will be implemented in line with National Implementation Modality as outlined in legal context and governance arrangements.</w:t>
      </w:r>
      <w:r w:rsidR="00D95160">
        <w:rPr>
          <w:rFonts w:ascii="Times New Roman" w:hAnsi="Times New Roman"/>
          <w:color w:val="000000"/>
          <w:sz w:val="20"/>
          <w:szCs w:val="20"/>
        </w:rPr>
        <w:t xml:space="preserve"> </w:t>
      </w:r>
      <w:r w:rsidRPr="00D95160">
        <w:rPr>
          <w:rFonts w:ascii="Times New Roman" w:hAnsi="Times New Roman"/>
          <w:color w:val="000000"/>
          <w:sz w:val="20"/>
          <w:szCs w:val="20"/>
        </w:rPr>
        <w:t>The pathway of change as identified in the Theory of Change</w:t>
      </w:r>
      <w:r w:rsidR="00FB3689">
        <w:rPr>
          <w:rFonts w:ascii="Times New Roman" w:hAnsi="Times New Roman"/>
          <w:color w:val="000000"/>
          <w:sz w:val="20"/>
          <w:szCs w:val="20"/>
        </w:rPr>
        <w:t xml:space="preserve"> of the Country Programme Document</w:t>
      </w:r>
      <w:r w:rsidRPr="00D95160">
        <w:rPr>
          <w:rFonts w:ascii="Times New Roman" w:hAnsi="Times New Roman"/>
          <w:color w:val="000000"/>
          <w:sz w:val="20"/>
          <w:szCs w:val="20"/>
        </w:rPr>
        <w:t xml:space="preserve"> is driven by multi-dimensional development challenges </w:t>
      </w:r>
      <w:r w:rsidR="009503C9">
        <w:rPr>
          <w:rFonts w:ascii="Times New Roman" w:hAnsi="Times New Roman"/>
          <w:color w:val="000000"/>
          <w:sz w:val="20"/>
          <w:szCs w:val="20"/>
        </w:rPr>
        <w:t xml:space="preserve">posed by slowing economic growth, reducing private sector space in the economy, increasing climatic extremes and lack of adequate social protection mechanisms. </w:t>
      </w:r>
    </w:p>
    <w:p w14:paraId="2DF5FEA6" w14:textId="77777777" w:rsidR="009503C9" w:rsidRDefault="009503C9" w:rsidP="009503C9">
      <w:pPr>
        <w:pStyle w:val="ListParagraph"/>
        <w:spacing w:after="0"/>
        <w:ind w:left="360"/>
        <w:contextualSpacing/>
        <w:rPr>
          <w:rFonts w:ascii="Times New Roman" w:hAnsi="Times New Roman"/>
          <w:color w:val="000000"/>
          <w:sz w:val="20"/>
          <w:szCs w:val="20"/>
        </w:rPr>
      </w:pPr>
    </w:p>
    <w:p w14:paraId="2229B561" w14:textId="57A3475F" w:rsidR="00D7095F" w:rsidRPr="009503C9" w:rsidRDefault="00D7095F" w:rsidP="009503C9">
      <w:pPr>
        <w:pStyle w:val="ListParagraph"/>
        <w:spacing w:after="0"/>
        <w:ind w:left="360"/>
        <w:contextualSpacing/>
        <w:rPr>
          <w:rFonts w:ascii="Times New Roman" w:hAnsi="Times New Roman"/>
          <w:color w:val="000000"/>
          <w:sz w:val="20"/>
          <w:szCs w:val="20"/>
        </w:rPr>
      </w:pPr>
      <w:r w:rsidRPr="009503C9">
        <w:rPr>
          <w:rFonts w:ascii="Times New Roman" w:hAnsi="Times New Roman"/>
          <w:color w:val="000000"/>
          <w:sz w:val="20"/>
          <w:szCs w:val="20"/>
        </w:rPr>
        <w:t>Following table shows the analysis for achieving maximum results with available resources and impact on SDGs:</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2693"/>
      </w:tblGrid>
      <w:tr w:rsidR="00D7095F" w:rsidRPr="0013695B" w14:paraId="11B9CFE7" w14:textId="77777777" w:rsidTr="001C659B">
        <w:tc>
          <w:tcPr>
            <w:tcW w:w="2126" w:type="dxa"/>
            <w:shd w:val="clear" w:color="auto" w:fill="DEEAF6"/>
          </w:tcPr>
          <w:p w14:paraId="3520067B" w14:textId="77777777" w:rsidR="00D7095F" w:rsidRPr="0013695B" w:rsidRDefault="00D7095F" w:rsidP="00351770">
            <w:pPr>
              <w:pStyle w:val="ListParagraph"/>
              <w:spacing w:after="0"/>
              <w:ind w:left="0"/>
              <w:contextualSpacing/>
              <w:jc w:val="center"/>
              <w:rPr>
                <w:rFonts w:ascii="Times New Roman" w:hAnsi="Times New Roman"/>
                <w:b/>
                <w:bCs/>
                <w:color w:val="000000"/>
                <w:sz w:val="20"/>
                <w:szCs w:val="20"/>
                <w:lang w:val="en-IN"/>
              </w:rPr>
            </w:pPr>
            <w:r w:rsidRPr="0013695B">
              <w:rPr>
                <w:rFonts w:ascii="Times New Roman" w:hAnsi="Times New Roman"/>
                <w:b/>
                <w:bCs/>
                <w:color w:val="000000"/>
                <w:sz w:val="20"/>
                <w:szCs w:val="20"/>
                <w:lang w:val="en-IN"/>
              </w:rPr>
              <w:t>Project</w:t>
            </w:r>
            <w:r w:rsidR="00B64AE3" w:rsidRPr="0013695B">
              <w:rPr>
                <w:rFonts w:ascii="Times New Roman" w:hAnsi="Times New Roman"/>
                <w:b/>
                <w:bCs/>
                <w:color w:val="000000"/>
                <w:sz w:val="20"/>
                <w:szCs w:val="20"/>
                <w:lang w:val="en-IN"/>
              </w:rPr>
              <w:t>s in Portfolio</w:t>
            </w:r>
          </w:p>
        </w:tc>
        <w:tc>
          <w:tcPr>
            <w:tcW w:w="3544" w:type="dxa"/>
            <w:shd w:val="clear" w:color="auto" w:fill="DEEAF6"/>
          </w:tcPr>
          <w:p w14:paraId="28A57806" w14:textId="77777777" w:rsidR="00D7095F" w:rsidRPr="0013695B" w:rsidRDefault="00D7095F" w:rsidP="00351770">
            <w:pPr>
              <w:pStyle w:val="ListParagraph"/>
              <w:spacing w:after="0"/>
              <w:ind w:left="0"/>
              <w:contextualSpacing/>
              <w:jc w:val="center"/>
              <w:rPr>
                <w:rFonts w:ascii="Times New Roman" w:hAnsi="Times New Roman"/>
                <w:b/>
                <w:bCs/>
                <w:color w:val="000000"/>
                <w:sz w:val="20"/>
                <w:szCs w:val="20"/>
                <w:lang w:val="en-IN"/>
              </w:rPr>
            </w:pPr>
            <w:r w:rsidRPr="0013695B">
              <w:rPr>
                <w:rFonts w:ascii="Times New Roman" w:hAnsi="Times New Roman"/>
                <w:b/>
                <w:bCs/>
                <w:color w:val="000000"/>
                <w:sz w:val="20"/>
                <w:szCs w:val="20"/>
                <w:lang w:val="en-IN"/>
              </w:rPr>
              <w:t>Contribution to achievement of Outcome</w:t>
            </w:r>
          </w:p>
        </w:tc>
        <w:tc>
          <w:tcPr>
            <w:tcW w:w="2693" w:type="dxa"/>
            <w:shd w:val="clear" w:color="auto" w:fill="DEEAF6"/>
          </w:tcPr>
          <w:p w14:paraId="6EFA41C3" w14:textId="77777777" w:rsidR="00D7095F" w:rsidRPr="0013695B" w:rsidRDefault="00D7095F" w:rsidP="00351770">
            <w:pPr>
              <w:pStyle w:val="ListParagraph"/>
              <w:spacing w:after="0"/>
              <w:ind w:left="360"/>
              <w:contextualSpacing/>
              <w:jc w:val="center"/>
              <w:rPr>
                <w:rFonts w:ascii="Times New Roman" w:hAnsi="Times New Roman"/>
                <w:b/>
                <w:bCs/>
                <w:color w:val="000000"/>
                <w:sz w:val="20"/>
                <w:szCs w:val="20"/>
                <w:lang w:val="en-IN"/>
              </w:rPr>
            </w:pPr>
            <w:r w:rsidRPr="0013695B">
              <w:rPr>
                <w:rFonts w:ascii="Times New Roman" w:hAnsi="Times New Roman"/>
                <w:b/>
                <w:bCs/>
                <w:color w:val="000000"/>
                <w:sz w:val="20"/>
                <w:szCs w:val="20"/>
                <w:lang w:val="en-IN"/>
              </w:rPr>
              <w:t>Impact on SDGs</w:t>
            </w:r>
          </w:p>
        </w:tc>
      </w:tr>
      <w:tr w:rsidR="00D7095F" w:rsidRPr="0013695B" w14:paraId="10D1CEA0" w14:textId="77777777" w:rsidTr="00DE16ED">
        <w:tc>
          <w:tcPr>
            <w:tcW w:w="2126" w:type="dxa"/>
            <w:shd w:val="clear" w:color="auto" w:fill="auto"/>
          </w:tcPr>
          <w:p w14:paraId="2069805A" w14:textId="081916CF" w:rsidR="00D7095F" w:rsidRPr="009503C9" w:rsidRDefault="009503C9" w:rsidP="00DE16ED">
            <w:pPr>
              <w:pStyle w:val="ListParagraph"/>
              <w:spacing w:after="0"/>
              <w:ind w:left="0"/>
              <w:contextualSpacing/>
              <w:jc w:val="left"/>
              <w:rPr>
                <w:rFonts w:ascii="Times New Roman" w:hAnsi="Times New Roman"/>
                <w:color w:val="000000"/>
                <w:sz w:val="20"/>
                <w:szCs w:val="20"/>
                <w:lang w:val="en-IN"/>
              </w:rPr>
            </w:pPr>
            <w:r w:rsidRPr="009503C9">
              <w:rPr>
                <w:rFonts w:ascii="Times New Roman" w:hAnsi="Times New Roman"/>
                <w:iCs/>
                <w:sz w:val="20"/>
                <w:szCs w:val="20"/>
              </w:rPr>
              <w:t xml:space="preserve">Harnessing nature-based solutions </w:t>
            </w:r>
            <w:r w:rsidR="00344D22">
              <w:rPr>
                <w:rFonts w:ascii="Times New Roman" w:hAnsi="Times New Roman"/>
                <w:iCs/>
                <w:sz w:val="20"/>
                <w:szCs w:val="20"/>
              </w:rPr>
              <w:t>for climate and development</w:t>
            </w:r>
          </w:p>
        </w:tc>
        <w:tc>
          <w:tcPr>
            <w:tcW w:w="3544" w:type="dxa"/>
            <w:shd w:val="clear" w:color="auto" w:fill="auto"/>
          </w:tcPr>
          <w:p w14:paraId="0A6DAF5A" w14:textId="0B721360" w:rsidR="00D7095F" w:rsidRPr="0013695B" w:rsidRDefault="009503C9" w:rsidP="00DE16ED">
            <w:pPr>
              <w:pStyle w:val="ListParagraph"/>
              <w:spacing w:after="0"/>
              <w:ind w:left="0"/>
              <w:contextualSpacing/>
              <w:jc w:val="left"/>
              <w:rPr>
                <w:rFonts w:ascii="Times New Roman" w:hAnsi="Times New Roman"/>
                <w:color w:val="000000"/>
                <w:sz w:val="20"/>
                <w:szCs w:val="20"/>
                <w:lang w:val="en-IN"/>
              </w:rPr>
            </w:pPr>
            <w:r w:rsidRPr="0040379D">
              <w:rPr>
                <w:rFonts w:ascii="Times New Roman" w:hAnsi="Times New Roman"/>
                <w:sz w:val="20"/>
                <w:szCs w:val="20"/>
                <w:lang w:val="en-IN"/>
              </w:rPr>
              <w:t>Primary focus of this project is on strengthening natural resources management and environmental sustainability</w:t>
            </w:r>
            <w:r w:rsidR="00F86619">
              <w:rPr>
                <w:rFonts w:ascii="Times New Roman" w:hAnsi="Times New Roman"/>
                <w:sz w:val="20"/>
                <w:szCs w:val="20"/>
                <w:lang w:val="en-IN"/>
              </w:rPr>
              <w:t xml:space="preserve"> through focussing on </w:t>
            </w:r>
            <w:r>
              <w:rPr>
                <w:rFonts w:ascii="Times New Roman" w:hAnsi="Times New Roman"/>
                <w:sz w:val="20"/>
                <w:szCs w:val="20"/>
                <w:lang w:val="en-IN"/>
              </w:rPr>
              <w:t>increas</w:t>
            </w:r>
            <w:r w:rsidR="00F86619">
              <w:rPr>
                <w:rFonts w:ascii="Times New Roman" w:hAnsi="Times New Roman"/>
                <w:sz w:val="20"/>
                <w:szCs w:val="20"/>
                <w:lang w:val="en-IN"/>
              </w:rPr>
              <w:t>ing</w:t>
            </w:r>
            <w:r>
              <w:rPr>
                <w:rFonts w:ascii="Times New Roman" w:hAnsi="Times New Roman"/>
                <w:sz w:val="20"/>
                <w:szCs w:val="20"/>
                <w:lang w:val="en-IN"/>
              </w:rPr>
              <w:t xml:space="preserve"> the </w:t>
            </w:r>
            <w:r>
              <w:rPr>
                <w:rFonts w:ascii="Times New Roman" w:hAnsi="Times New Roman"/>
                <w:bCs/>
                <w:sz w:val="20"/>
                <w:szCs w:val="20"/>
              </w:rPr>
              <w:t>a</w:t>
            </w:r>
            <w:r w:rsidRPr="005E6C2D">
              <w:rPr>
                <w:rFonts w:ascii="Times New Roman" w:hAnsi="Times New Roman"/>
                <w:bCs/>
                <w:sz w:val="20"/>
                <w:szCs w:val="20"/>
              </w:rPr>
              <w:t>rea of natural resources that are managed under sustainable use, conservation access and benefit-sharing regime</w:t>
            </w:r>
            <w:r w:rsidR="00F86619">
              <w:rPr>
                <w:rFonts w:ascii="Times New Roman" w:hAnsi="Times New Roman"/>
                <w:bCs/>
                <w:sz w:val="20"/>
                <w:szCs w:val="20"/>
              </w:rPr>
              <w:t xml:space="preserve">. It thus contributes to the CPD </w:t>
            </w:r>
            <w:proofErr w:type="spellStart"/>
            <w:r w:rsidR="00F86619">
              <w:rPr>
                <w:rFonts w:ascii="Times New Roman" w:hAnsi="Times New Roman"/>
                <w:bCs/>
                <w:sz w:val="20"/>
                <w:szCs w:val="20"/>
              </w:rPr>
              <w:t>ToC</w:t>
            </w:r>
            <w:proofErr w:type="spellEnd"/>
            <w:r w:rsidR="00F86619">
              <w:rPr>
                <w:rFonts w:ascii="Times New Roman" w:hAnsi="Times New Roman"/>
                <w:bCs/>
                <w:sz w:val="20"/>
                <w:szCs w:val="20"/>
              </w:rPr>
              <w:t xml:space="preserve"> focus on strengthening natural resources and biodiversity.</w:t>
            </w:r>
          </w:p>
        </w:tc>
        <w:tc>
          <w:tcPr>
            <w:tcW w:w="2693" w:type="dxa"/>
            <w:shd w:val="clear" w:color="auto" w:fill="auto"/>
          </w:tcPr>
          <w:p w14:paraId="2CECBB15" w14:textId="5F5109C7" w:rsidR="00D7095F" w:rsidRPr="0013695B" w:rsidRDefault="009503C9"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 xml:space="preserve">SDG12, SDG13 are key drivers to sustainable development journey of the country as climatic extremes and trends in poverty and extreme poverty are inextricably interlinked owing to the high dependency of the population on agriculture as a source of livelihood </w:t>
            </w:r>
          </w:p>
        </w:tc>
      </w:tr>
      <w:tr w:rsidR="00D7095F" w:rsidRPr="0013695B" w14:paraId="1CA4BAD9" w14:textId="77777777" w:rsidTr="00DE16ED">
        <w:tc>
          <w:tcPr>
            <w:tcW w:w="2126" w:type="dxa"/>
            <w:shd w:val="clear" w:color="auto" w:fill="auto"/>
          </w:tcPr>
          <w:p w14:paraId="5BF09A3A" w14:textId="620064AA" w:rsidR="00D7095F" w:rsidRPr="009503C9" w:rsidRDefault="0028332D" w:rsidP="00DE16ED">
            <w:pPr>
              <w:pStyle w:val="ListParagraph"/>
              <w:spacing w:after="0"/>
              <w:ind w:left="0"/>
              <w:contextualSpacing/>
              <w:jc w:val="left"/>
              <w:rPr>
                <w:rFonts w:ascii="Times New Roman" w:hAnsi="Times New Roman"/>
                <w:color w:val="000000"/>
                <w:sz w:val="20"/>
                <w:szCs w:val="20"/>
                <w:lang w:val="en-IN"/>
              </w:rPr>
            </w:pPr>
            <w:r w:rsidRPr="0028332D">
              <w:rPr>
                <w:rFonts w:ascii="Times New Roman" w:hAnsi="Times New Roman"/>
                <w:iCs/>
                <w:color w:val="000000"/>
                <w:sz w:val="20"/>
                <w:szCs w:val="20"/>
              </w:rPr>
              <w:t>Accelerating diversification &amp; private sector led growth for poverty reduction</w:t>
            </w:r>
          </w:p>
        </w:tc>
        <w:tc>
          <w:tcPr>
            <w:tcW w:w="3544" w:type="dxa"/>
            <w:shd w:val="clear" w:color="auto" w:fill="auto"/>
          </w:tcPr>
          <w:p w14:paraId="7FD76C48" w14:textId="77777777" w:rsidR="00D7095F" w:rsidRDefault="00FA5734"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 xml:space="preserve">Primary focus of this project is on increasing the private sector space while also expanding the product base of the economy with targeted interventions in new value chains identified by the Government, ICTs and Tourism. </w:t>
            </w:r>
          </w:p>
          <w:p w14:paraId="7A474168" w14:textId="77777777" w:rsidR="00FA5734" w:rsidRDefault="00FA5734" w:rsidP="00DE16ED">
            <w:pPr>
              <w:pStyle w:val="ListParagraph"/>
              <w:spacing w:after="0"/>
              <w:ind w:left="0"/>
              <w:contextualSpacing/>
              <w:jc w:val="left"/>
              <w:rPr>
                <w:rFonts w:ascii="Times New Roman" w:hAnsi="Times New Roman"/>
                <w:color w:val="000000"/>
                <w:sz w:val="20"/>
                <w:szCs w:val="20"/>
                <w:lang w:val="en-IN"/>
              </w:rPr>
            </w:pPr>
          </w:p>
          <w:p w14:paraId="38599590" w14:textId="59F0999A" w:rsidR="00FA5734" w:rsidRPr="0013695B" w:rsidRDefault="00FA5734"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lastRenderedPageBreak/>
              <w:t>Leveraging the role of MSMEs as engines of job creation will be the primary driver expected from the project activities for sustaining progress on SDGs.</w:t>
            </w:r>
          </w:p>
        </w:tc>
        <w:tc>
          <w:tcPr>
            <w:tcW w:w="2693" w:type="dxa"/>
            <w:shd w:val="clear" w:color="auto" w:fill="auto"/>
          </w:tcPr>
          <w:p w14:paraId="5FCB7DC4" w14:textId="40ADC743" w:rsidR="00D7095F" w:rsidRPr="00FA5734" w:rsidRDefault="00FA5734"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lastRenderedPageBreak/>
              <w:t xml:space="preserve">SDG2 is a vital SDG given the import context and large segment of population engaged in the sector for livelihood. </w:t>
            </w:r>
            <w:r w:rsidR="008C31B8">
              <w:rPr>
                <w:rFonts w:ascii="Times New Roman" w:hAnsi="Times New Roman"/>
                <w:color w:val="000000"/>
                <w:sz w:val="20"/>
                <w:szCs w:val="20"/>
                <w:lang w:val="en-IN"/>
              </w:rPr>
              <w:t xml:space="preserve">Providing integrated solutions of SDG 13 and 14 will enhance the </w:t>
            </w:r>
            <w:r w:rsidR="008C31B8">
              <w:rPr>
                <w:rFonts w:ascii="Times New Roman" w:hAnsi="Times New Roman"/>
                <w:color w:val="000000"/>
                <w:sz w:val="20"/>
                <w:szCs w:val="20"/>
                <w:lang w:val="en-IN"/>
              </w:rPr>
              <w:lastRenderedPageBreak/>
              <w:t xml:space="preserve">resilience capacities of the population. </w:t>
            </w:r>
          </w:p>
        </w:tc>
      </w:tr>
      <w:tr w:rsidR="00D7095F" w:rsidRPr="0013695B" w14:paraId="20C57DD1" w14:textId="77777777" w:rsidTr="00DE16ED">
        <w:tc>
          <w:tcPr>
            <w:tcW w:w="2126" w:type="dxa"/>
            <w:shd w:val="clear" w:color="auto" w:fill="auto"/>
          </w:tcPr>
          <w:p w14:paraId="76A0C6DC" w14:textId="40BC8D5D" w:rsidR="00D7095F" w:rsidRPr="009503C9" w:rsidRDefault="009503C9" w:rsidP="00DE16ED">
            <w:pPr>
              <w:pStyle w:val="ListParagraph"/>
              <w:spacing w:after="0"/>
              <w:ind w:left="0"/>
              <w:contextualSpacing/>
              <w:jc w:val="left"/>
              <w:rPr>
                <w:rFonts w:ascii="Times New Roman" w:hAnsi="Times New Roman"/>
                <w:color w:val="000000"/>
                <w:sz w:val="20"/>
                <w:szCs w:val="20"/>
                <w:lang w:val="en-IN"/>
              </w:rPr>
            </w:pPr>
            <w:r w:rsidRPr="009503C9">
              <w:rPr>
                <w:rFonts w:ascii="Times New Roman" w:hAnsi="Times New Roman"/>
                <w:color w:val="000000"/>
                <w:sz w:val="20"/>
                <w:szCs w:val="20"/>
              </w:rPr>
              <w:lastRenderedPageBreak/>
              <w:t xml:space="preserve">Disaster risk reduction and climate change adaptation </w:t>
            </w:r>
          </w:p>
        </w:tc>
        <w:tc>
          <w:tcPr>
            <w:tcW w:w="3544" w:type="dxa"/>
            <w:shd w:val="clear" w:color="auto" w:fill="auto"/>
          </w:tcPr>
          <w:p w14:paraId="10F9D053" w14:textId="39CABC86" w:rsidR="00D7095F" w:rsidRPr="0013695B" w:rsidRDefault="007A3FD0"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 xml:space="preserve">Primary focus of this project is to respond to the climatic extremes </w:t>
            </w:r>
            <w:r w:rsidR="005A3443">
              <w:rPr>
                <w:rFonts w:ascii="Times New Roman" w:hAnsi="Times New Roman"/>
                <w:color w:val="000000"/>
                <w:sz w:val="20"/>
                <w:szCs w:val="20"/>
                <w:lang w:val="en-IN"/>
              </w:rPr>
              <w:t xml:space="preserve">ahead of their impact and strengthen the resilience of the vulnerable communities and segments of population. </w:t>
            </w:r>
          </w:p>
        </w:tc>
        <w:tc>
          <w:tcPr>
            <w:tcW w:w="2693" w:type="dxa"/>
            <w:shd w:val="clear" w:color="auto" w:fill="auto"/>
          </w:tcPr>
          <w:p w14:paraId="5AB9B0EE" w14:textId="74C84015" w:rsidR="00D7095F" w:rsidRPr="0013695B" w:rsidRDefault="005A3443"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Within the context of the high reliance on agriculture as a source of livelihood, SDG 1</w:t>
            </w:r>
            <w:r w:rsidR="00020039">
              <w:rPr>
                <w:rFonts w:ascii="Times New Roman" w:hAnsi="Times New Roman"/>
                <w:color w:val="000000"/>
                <w:sz w:val="20"/>
                <w:szCs w:val="20"/>
                <w:lang w:val="en-IN"/>
              </w:rPr>
              <w:t>3</w:t>
            </w:r>
            <w:r>
              <w:rPr>
                <w:rFonts w:ascii="Times New Roman" w:hAnsi="Times New Roman"/>
                <w:color w:val="000000"/>
                <w:sz w:val="20"/>
                <w:szCs w:val="20"/>
                <w:lang w:val="en-IN"/>
              </w:rPr>
              <w:t>, SDG 1</w:t>
            </w:r>
            <w:r w:rsidR="00020039">
              <w:rPr>
                <w:rFonts w:ascii="Times New Roman" w:hAnsi="Times New Roman"/>
                <w:color w:val="000000"/>
                <w:sz w:val="20"/>
                <w:szCs w:val="20"/>
                <w:lang w:val="en-IN"/>
              </w:rPr>
              <w:t>4</w:t>
            </w:r>
            <w:r>
              <w:rPr>
                <w:rFonts w:ascii="Times New Roman" w:hAnsi="Times New Roman"/>
                <w:color w:val="000000"/>
                <w:sz w:val="20"/>
                <w:szCs w:val="20"/>
                <w:lang w:val="en-IN"/>
              </w:rPr>
              <w:t xml:space="preserve"> have a central role in building resilience to the climatic extremes. Predicting the events in hand as well as achieving the policy shift of considering disaster risks as a cross-sectoral issue will be vital for sustainable development journey</w:t>
            </w:r>
          </w:p>
        </w:tc>
      </w:tr>
      <w:tr w:rsidR="009503C9" w:rsidRPr="0013695B" w14:paraId="06858D6A" w14:textId="77777777" w:rsidTr="00DE16ED">
        <w:tc>
          <w:tcPr>
            <w:tcW w:w="2126" w:type="dxa"/>
            <w:shd w:val="clear" w:color="auto" w:fill="auto"/>
          </w:tcPr>
          <w:p w14:paraId="46B46D78" w14:textId="7797E0F4" w:rsidR="009503C9" w:rsidRPr="009503C9" w:rsidRDefault="009503C9" w:rsidP="00DE16ED">
            <w:pPr>
              <w:pStyle w:val="ListParagraph"/>
              <w:spacing w:after="0"/>
              <w:ind w:left="0"/>
              <w:contextualSpacing/>
              <w:jc w:val="left"/>
              <w:rPr>
                <w:rFonts w:ascii="Times New Roman" w:hAnsi="Times New Roman"/>
                <w:bCs/>
                <w:color w:val="000000"/>
                <w:sz w:val="20"/>
                <w:szCs w:val="20"/>
                <w:lang w:val="en-IN"/>
              </w:rPr>
            </w:pPr>
            <w:r w:rsidRPr="009503C9">
              <w:rPr>
                <w:rFonts w:ascii="Times New Roman" w:hAnsi="Times New Roman"/>
                <w:bCs/>
                <w:color w:val="000000"/>
                <w:sz w:val="20"/>
                <w:szCs w:val="20"/>
              </w:rPr>
              <w:t xml:space="preserve">Access to affordable </w:t>
            </w:r>
            <w:r w:rsidR="00F05164">
              <w:rPr>
                <w:rFonts w:ascii="Times New Roman" w:hAnsi="Times New Roman"/>
                <w:bCs/>
                <w:color w:val="000000"/>
                <w:sz w:val="20"/>
                <w:szCs w:val="20"/>
              </w:rPr>
              <w:t xml:space="preserve">clean </w:t>
            </w:r>
            <w:r w:rsidRPr="009503C9">
              <w:rPr>
                <w:rFonts w:ascii="Times New Roman" w:hAnsi="Times New Roman"/>
                <w:bCs/>
                <w:color w:val="000000"/>
                <w:sz w:val="20"/>
                <w:szCs w:val="20"/>
              </w:rPr>
              <w:t>energy services</w:t>
            </w:r>
          </w:p>
        </w:tc>
        <w:tc>
          <w:tcPr>
            <w:tcW w:w="3544" w:type="dxa"/>
            <w:shd w:val="clear" w:color="auto" w:fill="auto"/>
          </w:tcPr>
          <w:p w14:paraId="6B495F4F" w14:textId="77777777" w:rsidR="009503C9" w:rsidRDefault="008658A6" w:rsidP="00DE16ED">
            <w:pPr>
              <w:pStyle w:val="ListParagraph"/>
              <w:spacing w:after="0"/>
              <w:ind w:left="0"/>
              <w:contextualSpacing/>
              <w:jc w:val="left"/>
              <w:rPr>
                <w:rFonts w:ascii="Times New Roman" w:eastAsia="Verdana" w:hAnsi="Times New Roman"/>
                <w:sz w:val="20"/>
                <w:szCs w:val="20"/>
                <w:lang w:val="en-IN"/>
              </w:rPr>
            </w:pPr>
            <w:r>
              <w:rPr>
                <w:rFonts w:ascii="Times New Roman" w:hAnsi="Times New Roman"/>
                <w:color w:val="000000"/>
                <w:sz w:val="20"/>
                <w:szCs w:val="20"/>
                <w:lang w:val="en-IN"/>
              </w:rPr>
              <w:t xml:space="preserve">Primary focus of this project is </w:t>
            </w:r>
            <w:r w:rsidRPr="00825D8E">
              <w:rPr>
                <w:rFonts w:ascii="Times New Roman" w:eastAsia="Verdana" w:hAnsi="Times New Roman"/>
                <w:sz w:val="20"/>
                <w:szCs w:val="20"/>
                <w:lang w:val="en-IN"/>
              </w:rPr>
              <w:t>on strengthening access to clean, affordable and sustainable energy services</w:t>
            </w:r>
            <w:r>
              <w:rPr>
                <w:rFonts w:ascii="Times New Roman" w:eastAsia="Verdana" w:hAnsi="Times New Roman"/>
                <w:sz w:val="20"/>
                <w:szCs w:val="20"/>
                <w:lang w:val="en-IN"/>
              </w:rPr>
              <w:t xml:space="preserve">. </w:t>
            </w:r>
          </w:p>
          <w:p w14:paraId="6BE8A264" w14:textId="77777777" w:rsidR="008658A6" w:rsidRDefault="008658A6" w:rsidP="00DE16ED">
            <w:pPr>
              <w:pStyle w:val="ListParagraph"/>
              <w:spacing w:after="0"/>
              <w:ind w:left="0"/>
              <w:contextualSpacing/>
              <w:jc w:val="left"/>
              <w:rPr>
                <w:rFonts w:ascii="Times New Roman" w:eastAsia="Verdana" w:hAnsi="Times New Roman"/>
                <w:sz w:val="20"/>
                <w:szCs w:val="20"/>
                <w:lang w:val="en-IN"/>
              </w:rPr>
            </w:pPr>
          </w:p>
          <w:p w14:paraId="12D87E9F" w14:textId="748B0296" w:rsidR="008658A6" w:rsidRPr="0013695B" w:rsidRDefault="008658A6" w:rsidP="00DE16ED">
            <w:pPr>
              <w:pStyle w:val="ListParagraph"/>
              <w:spacing w:after="0"/>
              <w:ind w:left="0"/>
              <w:contextualSpacing/>
              <w:jc w:val="left"/>
              <w:rPr>
                <w:rFonts w:ascii="Times New Roman" w:hAnsi="Times New Roman"/>
                <w:color w:val="000000"/>
                <w:sz w:val="20"/>
                <w:szCs w:val="20"/>
                <w:lang w:val="en-IN"/>
              </w:rPr>
            </w:pPr>
            <w:r>
              <w:rPr>
                <w:rFonts w:ascii="Times New Roman" w:eastAsia="Verdana" w:hAnsi="Times New Roman"/>
                <w:sz w:val="20"/>
                <w:szCs w:val="20"/>
                <w:lang w:val="en-IN"/>
              </w:rPr>
              <w:t xml:space="preserve">A key element is to focus on the regions with high poverty and alleviated drought risks so as to enable the </w:t>
            </w:r>
            <w:proofErr w:type="gramStart"/>
            <w:r>
              <w:rPr>
                <w:rFonts w:ascii="Times New Roman" w:eastAsia="Verdana" w:hAnsi="Times New Roman"/>
                <w:sz w:val="20"/>
                <w:szCs w:val="20"/>
                <w:lang w:val="en-IN"/>
              </w:rPr>
              <w:t>communities</w:t>
            </w:r>
            <w:proofErr w:type="gramEnd"/>
            <w:r>
              <w:rPr>
                <w:rFonts w:ascii="Times New Roman" w:eastAsia="Verdana" w:hAnsi="Times New Roman"/>
                <w:sz w:val="20"/>
                <w:szCs w:val="20"/>
                <w:lang w:val="en-IN"/>
              </w:rPr>
              <w:t xml:space="preserve"> mitigation through access to affordable energy resources</w:t>
            </w:r>
          </w:p>
        </w:tc>
        <w:tc>
          <w:tcPr>
            <w:tcW w:w="2693" w:type="dxa"/>
            <w:shd w:val="clear" w:color="auto" w:fill="auto"/>
          </w:tcPr>
          <w:p w14:paraId="167E4E11" w14:textId="52A8B00F" w:rsidR="009503C9" w:rsidRPr="0013695B" w:rsidRDefault="008658A6"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 xml:space="preserve">SDG </w:t>
            </w:r>
            <w:r w:rsidR="00020039">
              <w:rPr>
                <w:rFonts w:ascii="Times New Roman" w:hAnsi="Times New Roman"/>
                <w:color w:val="000000"/>
                <w:sz w:val="20"/>
                <w:szCs w:val="20"/>
                <w:lang w:val="en-IN"/>
              </w:rPr>
              <w:t>7 is an accelerator for SDG8 and SDG13.</w:t>
            </w:r>
            <w:r w:rsidR="00877E58">
              <w:rPr>
                <w:rFonts w:ascii="Times New Roman" w:hAnsi="Times New Roman"/>
                <w:color w:val="000000"/>
                <w:sz w:val="20"/>
                <w:szCs w:val="20"/>
                <w:lang w:val="en-IN"/>
              </w:rPr>
              <w:t xml:space="preserve"> Vulnerable </w:t>
            </w:r>
            <w:proofErr w:type="gramStart"/>
            <w:r w:rsidR="00877E58">
              <w:rPr>
                <w:rFonts w:ascii="Times New Roman" w:hAnsi="Times New Roman"/>
                <w:color w:val="000000"/>
                <w:sz w:val="20"/>
                <w:szCs w:val="20"/>
                <w:lang w:val="en-IN"/>
              </w:rPr>
              <w:t>communities</w:t>
            </w:r>
            <w:proofErr w:type="gramEnd"/>
            <w:r w:rsidR="00877E58">
              <w:rPr>
                <w:rFonts w:ascii="Times New Roman" w:hAnsi="Times New Roman"/>
                <w:color w:val="000000"/>
                <w:sz w:val="20"/>
                <w:szCs w:val="20"/>
                <w:lang w:val="en-IN"/>
              </w:rPr>
              <w:t xml:space="preserve"> ability to mitigate the climatic extremes is greatly enhanced through access to secure energy resources and is thus central to leave no one behind agenda</w:t>
            </w:r>
            <w:r w:rsidR="00020039">
              <w:rPr>
                <w:rFonts w:ascii="Times New Roman" w:hAnsi="Times New Roman"/>
                <w:color w:val="000000"/>
                <w:sz w:val="20"/>
                <w:szCs w:val="20"/>
                <w:lang w:val="en-IN"/>
              </w:rPr>
              <w:t xml:space="preserve"> </w:t>
            </w:r>
          </w:p>
        </w:tc>
      </w:tr>
      <w:tr w:rsidR="009503C9" w:rsidRPr="0013695B" w14:paraId="6DD7AF90" w14:textId="77777777" w:rsidTr="00DE16ED">
        <w:tc>
          <w:tcPr>
            <w:tcW w:w="2126" w:type="dxa"/>
            <w:shd w:val="clear" w:color="auto" w:fill="auto"/>
          </w:tcPr>
          <w:p w14:paraId="09DD2274" w14:textId="2C973F4B" w:rsidR="009503C9" w:rsidRPr="009503C9" w:rsidRDefault="00EA22B1" w:rsidP="00DE16ED">
            <w:pPr>
              <w:pStyle w:val="ListParagraph"/>
              <w:spacing w:after="0"/>
              <w:ind w:left="0"/>
              <w:contextualSpacing/>
              <w:jc w:val="left"/>
              <w:rPr>
                <w:rFonts w:ascii="Times New Roman" w:hAnsi="Times New Roman"/>
                <w:bCs/>
                <w:color w:val="000000"/>
                <w:sz w:val="20"/>
                <w:szCs w:val="20"/>
                <w:lang w:val="en-IN"/>
              </w:rPr>
            </w:pPr>
            <w:r>
              <w:rPr>
                <w:rFonts w:ascii="Times New Roman" w:hAnsi="Times New Roman"/>
                <w:bCs/>
                <w:sz w:val="20"/>
                <w:szCs w:val="20"/>
              </w:rPr>
              <w:t xml:space="preserve">Institutional strengthening for </w:t>
            </w:r>
            <w:r w:rsidR="009503C9" w:rsidRPr="009503C9">
              <w:rPr>
                <w:rFonts w:ascii="Times New Roman" w:hAnsi="Times New Roman"/>
                <w:bCs/>
                <w:sz w:val="20"/>
                <w:szCs w:val="20"/>
              </w:rPr>
              <w:t>economic recovery</w:t>
            </w:r>
          </w:p>
        </w:tc>
        <w:tc>
          <w:tcPr>
            <w:tcW w:w="3544" w:type="dxa"/>
            <w:shd w:val="clear" w:color="auto" w:fill="auto"/>
          </w:tcPr>
          <w:p w14:paraId="27361810" w14:textId="77777777" w:rsidR="009503C9" w:rsidRDefault="00BD5783"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 xml:space="preserve">Primary focus of this project is to strengthen coordination capacities and further integrate SDGs into national planning and budgeting frameworks. </w:t>
            </w:r>
          </w:p>
          <w:p w14:paraId="4F5B0B77" w14:textId="77777777" w:rsidR="00BD5783" w:rsidRDefault="00BD5783" w:rsidP="00DE16ED">
            <w:pPr>
              <w:pStyle w:val="ListParagraph"/>
              <w:spacing w:after="0"/>
              <w:ind w:left="0"/>
              <w:contextualSpacing/>
              <w:jc w:val="left"/>
              <w:rPr>
                <w:rFonts w:ascii="Times New Roman" w:hAnsi="Times New Roman"/>
                <w:color w:val="000000"/>
                <w:sz w:val="20"/>
                <w:szCs w:val="20"/>
                <w:lang w:val="en-IN"/>
              </w:rPr>
            </w:pPr>
          </w:p>
          <w:p w14:paraId="037F64E8" w14:textId="3EE648F0" w:rsidR="00BD5783" w:rsidRPr="0013695B" w:rsidRDefault="00BD5783"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A key element of the project is the support to the design of a new national development plan which is central pillar of the development landscape of the country</w:t>
            </w:r>
          </w:p>
        </w:tc>
        <w:tc>
          <w:tcPr>
            <w:tcW w:w="2693" w:type="dxa"/>
            <w:shd w:val="clear" w:color="auto" w:fill="auto"/>
          </w:tcPr>
          <w:p w14:paraId="494EC490" w14:textId="16572A69" w:rsidR="009503C9" w:rsidRPr="0013695B" w:rsidRDefault="00BD5783" w:rsidP="00DE16ED">
            <w:pPr>
              <w:pStyle w:val="ListParagraph"/>
              <w:spacing w:after="0"/>
              <w:ind w:left="0"/>
              <w:contextualSpacing/>
              <w:jc w:val="left"/>
              <w:rPr>
                <w:rFonts w:ascii="Times New Roman" w:hAnsi="Times New Roman"/>
                <w:color w:val="000000"/>
                <w:sz w:val="20"/>
                <w:szCs w:val="20"/>
                <w:lang w:val="en-IN"/>
              </w:rPr>
            </w:pPr>
            <w:r>
              <w:rPr>
                <w:rFonts w:ascii="Times New Roman" w:hAnsi="Times New Roman"/>
                <w:color w:val="000000"/>
                <w:sz w:val="20"/>
                <w:szCs w:val="20"/>
                <w:lang w:val="en-IN"/>
              </w:rPr>
              <w:t xml:space="preserve">NDP review is a key chance to align the national planning and budgeting to the SDGs. This opportunity will significantly impact the overall ability to continue to progress on SDGs while </w:t>
            </w:r>
            <w:r w:rsidR="002A5844">
              <w:rPr>
                <w:rFonts w:ascii="Times New Roman" w:hAnsi="Times New Roman"/>
                <w:color w:val="000000"/>
                <w:sz w:val="20"/>
                <w:szCs w:val="20"/>
                <w:lang w:val="en-IN"/>
              </w:rPr>
              <w:t>mitigating</w:t>
            </w:r>
            <w:r>
              <w:rPr>
                <w:rFonts w:ascii="Times New Roman" w:hAnsi="Times New Roman"/>
                <w:color w:val="000000"/>
                <w:sz w:val="20"/>
                <w:szCs w:val="20"/>
                <w:lang w:val="en-IN"/>
              </w:rPr>
              <w:t xml:space="preserve"> the impact of shocks like the COVID-19, climatic extremes</w:t>
            </w:r>
          </w:p>
        </w:tc>
      </w:tr>
    </w:tbl>
    <w:p w14:paraId="53788F38" w14:textId="77777777" w:rsidR="004C2C32" w:rsidRPr="00E2558D" w:rsidRDefault="004C2C32" w:rsidP="00351770">
      <w:pPr>
        <w:spacing w:after="0"/>
        <w:rPr>
          <w:rFonts w:ascii="Times New Roman" w:hAnsi="Times New Roman"/>
          <w:sz w:val="20"/>
          <w:szCs w:val="20"/>
        </w:rPr>
      </w:pPr>
    </w:p>
    <w:p w14:paraId="531B3E72" w14:textId="77777777" w:rsidR="0041038A" w:rsidRPr="0067488F" w:rsidRDefault="00B64AE3" w:rsidP="001C659B">
      <w:pPr>
        <w:pStyle w:val="ListParagraph"/>
        <w:numPr>
          <w:ilvl w:val="0"/>
          <w:numId w:val="17"/>
        </w:numPr>
        <w:spacing w:after="0"/>
        <w:contextualSpacing/>
        <w:rPr>
          <w:rFonts w:ascii="Times New Roman" w:hAnsi="Times New Roman"/>
          <w:color w:val="000000"/>
          <w:sz w:val="20"/>
          <w:szCs w:val="20"/>
        </w:rPr>
      </w:pPr>
      <w:r w:rsidRPr="00B64AE3">
        <w:rPr>
          <w:rFonts w:ascii="Times New Roman" w:hAnsi="Times New Roman"/>
          <w:i/>
          <w:iCs/>
          <w:color w:val="000000"/>
          <w:sz w:val="20"/>
          <w:szCs w:val="20"/>
        </w:rPr>
        <w:t>Cost efficiency and effectiveness</w:t>
      </w:r>
      <w:r>
        <w:rPr>
          <w:rFonts w:ascii="Times New Roman" w:hAnsi="Times New Roman"/>
          <w:color w:val="000000"/>
          <w:sz w:val="20"/>
          <w:szCs w:val="20"/>
        </w:rPr>
        <w:t xml:space="preserve"> - </w:t>
      </w:r>
      <w:r w:rsidR="00D95160" w:rsidRPr="00D95160">
        <w:rPr>
          <w:rFonts w:ascii="Times New Roman" w:hAnsi="Times New Roman"/>
          <w:color w:val="000000"/>
          <w:sz w:val="20"/>
          <w:szCs w:val="20"/>
        </w:rPr>
        <w:t xml:space="preserve">Using the Theory of Change </w:t>
      </w:r>
      <w:r w:rsidR="00316B32">
        <w:rPr>
          <w:rFonts w:ascii="Times New Roman" w:hAnsi="Times New Roman"/>
          <w:color w:val="000000"/>
          <w:sz w:val="20"/>
          <w:szCs w:val="20"/>
        </w:rPr>
        <w:t xml:space="preserve">of the </w:t>
      </w:r>
      <w:r w:rsidR="00D95160" w:rsidRPr="00D95160">
        <w:rPr>
          <w:rFonts w:ascii="Times New Roman" w:hAnsi="Times New Roman"/>
          <w:color w:val="000000"/>
          <w:sz w:val="20"/>
          <w:szCs w:val="20"/>
        </w:rPr>
        <w:t xml:space="preserve">CPD, </w:t>
      </w:r>
      <w:r>
        <w:rPr>
          <w:rFonts w:ascii="Times New Roman" w:hAnsi="Times New Roman"/>
          <w:color w:val="000000"/>
          <w:sz w:val="20"/>
          <w:szCs w:val="20"/>
        </w:rPr>
        <w:t xml:space="preserve">Portfolio </w:t>
      </w:r>
      <w:r w:rsidR="00D95160" w:rsidRPr="00D95160">
        <w:rPr>
          <w:rFonts w:ascii="Times New Roman" w:hAnsi="Times New Roman"/>
          <w:color w:val="000000"/>
          <w:sz w:val="20"/>
          <w:szCs w:val="20"/>
        </w:rPr>
        <w:t>deploys following options to achieve maximum results within available resources:</w:t>
      </w:r>
    </w:p>
    <w:p w14:paraId="573772DB" w14:textId="77777777" w:rsidR="00D95160" w:rsidRPr="00D95160" w:rsidRDefault="00D95160" w:rsidP="001C659B">
      <w:pPr>
        <w:pStyle w:val="ListParagraph"/>
        <w:numPr>
          <w:ilvl w:val="1"/>
          <w:numId w:val="17"/>
        </w:numPr>
        <w:spacing w:after="0"/>
        <w:contextualSpacing/>
        <w:rPr>
          <w:rFonts w:ascii="Times New Roman" w:hAnsi="Times New Roman"/>
          <w:color w:val="000000"/>
          <w:sz w:val="20"/>
          <w:szCs w:val="20"/>
        </w:rPr>
      </w:pPr>
      <w:r w:rsidRPr="00D95160">
        <w:rPr>
          <w:rFonts w:ascii="Times New Roman" w:hAnsi="Times New Roman"/>
          <w:color w:val="000000"/>
          <w:sz w:val="20"/>
          <w:szCs w:val="20"/>
        </w:rPr>
        <w:t>Option 1: strengthening partnership interface involving several state institutions</w:t>
      </w:r>
    </w:p>
    <w:p w14:paraId="053E146D" w14:textId="77777777" w:rsidR="00D95160" w:rsidRPr="00D95160" w:rsidRDefault="00D95160" w:rsidP="001C659B">
      <w:pPr>
        <w:pStyle w:val="ListParagraph"/>
        <w:numPr>
          <w:ilvl w:val="1"/>
          <w:numId w:val="17"/>
        </w:numPr>
        <w:spacing w:after="0"/>
        <w:contextualSpacing/>
        <w:rPr>
          <w:rFonts w:ascii="Times New Roman" w:hAnsi="Times New Roman"/>
          <w:color w:val="000000"/>
          <w:sz w:val="20"/>
          <w:szCs w:val="20"/>
        </w:rPr>
      </w:pPr>
      <w:r w:rsidRPr="00D95160">
        <w:rPr>
          <w:rFonts w:ascii="Times New Roman" w:hAnsi="Times New Roman"/>
          <w:color w:val="000000"/>
          <w:sz w:val="20"/>
          <w:szCs w:val="20"/>
        </w:rPr>
        <w:t>Option 2: SSTC as a key resource for implementation of project activities</w:t>
      </w:r>
    </w:p>
    <w:p w14:paraId="24E64762" w14:textId="5472C12D" w:rsidR="0067488F" w:rsidRPr="006A49CD" w:rsidRDefault="00D95160" w:rsidP="006A49CD">
      <w:pPr>
        <w:pStyle w:val="ListParagraph"/>
        <w:numPr>
          <w:ilvl w:val="1"/>
          <w:numId w:val="17"/>
        </w:numPr>
        <w:spacing w:after="0"/>
        <w:contextualSpacing/>
        <w:rPr>
          <w:rFonts w:ascii="Times New Roman" w:hAnsi="Times New Roman"/>
          <w:color w:val="000000"/>
          <w:sz w:val="20"/>
          <w:szCs w:val="20"/>
        </w:rPr>
      </w:pPr>
      <w:r w:rsidRPr="00D95160">
        <w:rPr>
          <w:rFonts w:ascii="Times New Roman" w:hAnsi="Times New Roman"/>
          <w:color w:val="000000"/>
          <w:sz w:val="20"/>
          <w:szCs w:val="20"/>
        </w:rPr>
        <w:t>Option 3: greater engagement with donor community for mobilising resources</w:t>
      </w:r>
    </w:p>
    <w:p w14:paraId="77E85601" w14:textId="77777777" w:rsidR="00E2558D" w:rsidRDefault="00E2558D" w:rsidP="00351770">
      <w:pPr>
        <w:pStyle w:val="ListParagraph"/>
        <w:spacing w:after="0"/>
        <w:ind w:left="360"/>
        <w:contextualSpacing/>
        <w:rPr>
          <w:rFonts w:ascii="Times New Roman" w:hAnsi="Times New Roman"/>
          <w:color w:val="000000"/>
          <w:sz w:val="20"/>
          <w:szCs w:val="20"/>
        </w:rPr>
      </w:pPr>
    </w:p>
    <w:p w14:paraId="314D43F5" w14:textId="06F81FCB" w:rsidR="00D95160" w:rsidRPr="00D95160" w:rsidRDefault="00D95160" w:rsidP="00351770">
      <w:pPr>
        <w:pStyle w:val="ListParagraph"/>
        <w:spacing w:after="0"/>
        <w:ind w:left="360"/>
        <w:contextualSpacing/>
        <w:rPr>
          <w:rFonts w:ascii="Times New Roman" w:hAnsi="Times New Roman"/>
          <w:color w:val="000000"/>
          <w:sz w:val="20"/>
          <w:szCs w:val="20"/>
        </w:rPr>
      </w:pPr>
      <w:r w:rsidRPr="00D95160">
        <w:rPr>
          <w:rFonts w:ascii="Times New Roman" w:hAnsi="Times New Roman"/>
          <w:color w:val="000000"/>
          <w:sz w:val="20"/>
          <w:szCs w:val="20"/>
        </w:rPr>
        <w:t xml:space="preserve">To improve cost effectiveness, the </w:t>
      </w:r>
      <w:r w:rsidR="00FB3689">
        <w:rPr>
          <w:rFonts w:ascii="Times New Roman" w:hAnsi="Times New Roman"/>
          <w:color w:val="000000"/>
          <w:sz w:val="20"/>
          <w:szCs w:val="20"/>
        </w:rPr>
        <w:t>portfolio</w:t>
      </w:r>
      <w:r w:rsidRPr="00D95160">
        <w:rPr>
          <w:rFonts w:ascii="Times New Roman" w:hAnsi="Times New Roman"/>
          <w:color w:val="000000"/>
          <w:sz w:val="20"/>
          <w:szCs w:val="20"/>
        </w:rPr>
        <w:t xml:space="preserve"> will be implemented in close conjunction with the respective national institutions’ implementation agenda and, wherever possible, in </w:t>
      </w:r>
      <w:r w:rsidRPr="00D95160">
        <w:rPr>
          <w:rFonts w:ascii="Times New Roman" w:hAnsi="Times New Roman"/>
          <w:color w:val="000000"/>
          <w:sz w:val="20"/>
          <w:szCs w:val="20"/>
          <w:u w:val="single"/>
        </w:rPr>
        <w:t>cost-sharing mode</w:t>
      </w:r>
      <w:r w:rsidRPr="00D95160">
        <w:rPr>
          <w:rFonts w:ascii="Times New Roman" w:hAnsi="Times New Roman"/>
          <w:color w:val="000000"/>
          <w:sz w:val="20"/>
          <w:szCs w:val="20"/>
        </w:rPr>
        <w:t xml:space="preserve">. As the </w:t>
      </w:r>
      <w:r w:rsidR="001A20FD">
        <w:rPr>
          <w:rFonts w:ascii="Times New Roman" w:hAnsi="Times New Roman"/>
          <w:color w:val="000000"/>
          <w:sz w:val="20"/>
          <w:szCs w:val="20"/>
        </w:rPr>
        <w:t>portfolio</w:t>
      </w:r>
      <w:r w:rsidRPr="00D95160">
        <w:rPr>
          <w:rFonts w:ascii="Times New Roman" w:hAnsi="Times New Roman"/>
          <w:color w:val="000000"/>
          <w:sz w:val="20"/>
          <w:szCs w:val="20"/>
        </w:rPr>
        <w:t xml:space="preserve"> is implemented within National Implementation Modality it will be fully aligned to national policy frameworks.</w:t>
      </w:r>
      <w:r w:rsidR="001A20FD">
        <w:rPr>
          <w:rFonts w:ascii="Times New Roman" w:hAnsi="Times New Roman"/>
          <w:color w:val="000000"/>
          <w:sz w:val="20"/>
          <w:szCs w:val="20"/>
        </w:rPr>
        <w:t xml:space="preserve"> Portfolio </w:t>
      </w:r>
      <w:r w:rsidRPr="00D95160">
        <w:rPr>
          <w:rFonts w:ascii="Times New Roman" w:hAnsi="Times New Roman"/>
          <w:color w:val="000000"/>
          <w:sz w:val="20"/>
          <w:szCs w:val="20"/>
        </w:rPr>
        <w:t xml:space="preserve">will also benefit from its alignment to the UNSDCF. Aligning to the existing UN programmes under the </w:t>
      </w:r>
      <w:r w:rsidRPr="00D95160">
        <w:rPr>
          <w:rFonts w:ascii="Times New Roman" w:hAnsi="Times New Roman"/>
          <w:i/>
          <w:iCs/>
          <w:color w:val="000000"/>
          <w:sz w:val="20"/>
          <w:szCs w:val="20"/>
        </w:rPr>
        <w:t>Delivering as One</w:t>
      </w:r>
      <w:r w:rsidRPr="00D95160">
        <w:rPr>
          <w:rFonts w:ascii="Times New Roman" w:hAnsi="Times New Roman"/>
          <w:color w:val="000000"/>
          <w:sz w:val="20"/>
          <w:szCs w:val="20"/>
        </w:rPr>
        <w:t xml:space="preserve"> and </w:t>
      </w:r>
      <w:r w:rsidRPr="00D95160">
        <w:rPr>
          <w:rFonts w:ascii="Times New Roman" w:hAnsi="Times New Roman"/>
          <w:i/>
          <w:iCs/>
          <w:color w:val="000000"/>
          <w:sz w:val="20"/>
          <w:szCs w:val="20"/>
        </w:rPr>
        <w:t xml:space="preserve">common chapter frameworks </w:t>
      </w:r>
      <w:r w:rsidRPr="00D95160">
        <w:rPr>
          <w:rFonts w:ascii="Times New Roman" w:hAnsi="Times New Roman"/>
          <w:color w:val="000000"/>
          <w:sz w:val="20"/>
          <w:szCs w:val="20"/>
        </w:rPr>
        <w:t xml:space="preserve">will offer cost effective measures to leverage in implementing the activities with minimal costs. UNDP will undertake joint operations especially – monitoring and procurement with other partners, at the request of the national partners, </w:t>
      </w:r>
      <w:proofErr w:type="gramStart"/>
      <w:r w:rsidRPr="00D95160">
        <w:rPr>
          <w:rFonts w:ascii="Times New Roman" w:hAnsi="Times New Roman"/>
          <w:color w:val="000000"/>
          <w:sz w:val="20"/>
          <w:szCs w:val="20"/>
        </w:rPr>
        <w:t>so as to</w:t>
      </w:r>
      <w:proofErr w:type="gramEnd"/>
      <w:r w:rsidRPr="00D95160">
        <w:rPr>
          <w:rFonts w:ascii="Times New Roman" w:hAnsi="Times New Roman"/>
          <w:color w:val="000000"/>
          <w:sz w:val="20"/>
          <w:szCs w:val="20"/>
        </w:rPr>
        <w:t xml:space="preserve"> improve the cost effectiveness of </w:t>
      </w:r>
      <w:r w:rsidR="001A20FD">
        <w:rPr>
          <w:rFonts w:ascii="Times New Roman" w:hAnsi="Times New Roman"/>
          <w:color w:val="000000"/>
          <w:sz w:val="20"/>
          <w:szCs w:val="20"/>
        </w:rPr>
        <w:t>portfolio</w:t>
      </w:r>
      <w:r>
        <w:rPr>
          <w:rFonts w:ascii="Times New Roman" w:hAnsi="Times New Roman"/>
          <w:color w:val="000000"/>
          <w:sz w:val="20"/>
          <w:szCs w:val="20"/>
        </w:rPr>
        <w:t xml:space="preserve">. </w:t>
      </w:r>
      <w:r w:rsidRPr="00D95160">
        <w:rPr>
          <w:rFonts w:ascii="Times New Roman" w:hAnsi="Times New Roman"/>
          <w:color w:val="000000"/>
          <w:sz w:val="20"/>
          <w:szCs w:val="20"/>
        </w:rPr>
        <w:t>Audit arrangements</w:t>
      </w:r>
      <w:r w:rsidR="001A20FD">
        <w:rPr>
          <w:rFonts w:ascii="Times New Roman" w:hAnsi="Times New Roman"/>
          <w:color w:val="000000"/>
          <w:sz w:val="20"/>
          <w:szCs w:val="20"/>
        </w:rPr>
        <w:t xml:space="preserve"> f</w:t>
      </w:r>
      <w:r w:rsidRPr="00D95160">
        <w:rPr>
          <w:rFonts w:ascii="Times New Roman" w:hAnsi="Times New Roman"/>
          <w:color w:val="000000"/>
          <w:sz w:val="20"/>
          <w:szCs w:val="20"/>
          <w:lang w:val="en-US"/>
        </w:rPr>
        <w:t xml:space="preserve">or </w:t>
      </w:r>
      <w:r w:rsidR="001A20FD">
        <w:rPr>
          <w:rFonts w:ascii="Times New Roman" w:hAnsi="Times New Roman"/>
          <w:color w:val="000000"/>
          <w:sz w:val="20"/>
          <w:szCs w:val="20"/>
          <w:lang w:val="en-US"/>
        </w:rPr>
        <w:t>portfolio</w:t>
      </w:r>
      <w:r w:rsidRPr="00D95160">
        <w:rPr>
          <w:rFonts w:ascii="Times New Roman" w:hAnsi="Times New Roman"/>
          <w:color w:val="000000"/>
          <w:sz w:val="20"/>
          <w:szCs w:val="20"/>
          <w:lang w:val="en-US"/>
        </w:rPr>
        <w:t xml:space="preserve"> activities carried out by implementing partners and responsible parties using funds transferred by UNDP, audits are part of HACT assurance activities. They are governed by HACT </w:t>
      </w:r>
      <w:proofErr w:type="gramStart"/>
      <w:r w:rsidRPr="00D95160">
        <w:rPr>
          <w:rFonts w:ascii="Times New Roman" w:hAnsi="Times New Roman"/>
          <w:color w:val="000000"/>
          <w:sz w:val="20"/>
          <w:szCs w:val="20"/>
          <w:lang w:val="en-US"/>
        </w:rPr>
        <w:t>guidelines</w:t>
      </w:r>
      <w:proofErr w:type="gramEnd"/>
      <w:r w:rsidRPr="00D95160">
        <w:rPr>
          <w:rFonts w:ascii="Times New Roman" w:hAnsi="Times New Roman"/>
          <w:color w:val="000000"/>
          <w:sz w:val="20"/>
          <w:szCs w:val="20"/>
          <w:lang w:val="en-US"/>
        </w:rPr>
        <w:t xml:space="preserve"> and the Annual Audit Call Letter issued by the Office of Audit and Investigations. </w:t>
      </w:r>
    </w:p>
    <w:p w14:paraId="7C34E12C" w14:textId="77777777" w:rsidR="00104FDC" w:rsidRPr="00374743" w:rsidRDefault="00104FDC" w:rsidP="00351770">
      <w:pPr>
        <w:spacing w:after="0"/>
        <w:jc w:val="left"/>
        <w:rPr>
          <w:rFonts w:ascii="Times New Roman" w:hAnsi="Times New Roman"/>
          <w:sz w:val="20"/>
          <w:szCs w:val="20"/>
        </w:rPr>
        <w:sectPr w:rsidR="00104FDC" w:rsidRPr="00374743" w:rsidSect="00413A00">
          <w:headerReference w:type="default" r:id="rId16"/>
          <w:footerReference w:type="even" r:id="rId17"/>
          <w:footerReference w:type="default" r:id="rId18"/>
          <w:headerReference w:type="first" r:id="rId19"/>
          <w:footerReference w:type="first" r:id="rId20"/>
          <w:pgSz w:w="11906" w:h="16838" w:code="9"/>
          <w:pgMar w:top="1256" w:right="1152" w:bottom="1522" w:left="1152" w:header="720" w:footer="432" w:gutter="0"/>
          <w:cols w:space="708"/>
          <w:titlePg/>
          <w:docGrid w:linePitch="360"/>
        </w:sectPr>
      </w:pPr>
    </w:p>
    <w:p w14:paraId="47BB7392" w14:textId="698A0988" w:rsidR="00CA102B" w:rsidRPr="00E60DFC" w:rsidRDefault="00A000F7" w:rsidP="00351770">
      <w:pPr>
        <w:pStyle w:val="Heading1"/>
        <w:numPr>
          <w:ilvl w:val="0"/>
          <w:numId w:val="0"/>
        </w:numPr>
        <w:pBdr>
          <w:top w:val="none" w:sz="0" w:space="0" w:color="auto"/>
        </w:pBdr>
        <w:spacing w:before="0" w:after="0"/>
        <w:ind w:left="-142"/>
        <w:rPr>
          <w:rFonts w:ascii="Times New Roman" w:hAnsi="Times New Roman"/>
          <w:sz w:val="18"/>
          <w:szCs w:val="18"/>
        </w:rPr>
      </w:pPr>
      <w:r w:rsidRPr="00E60DFC">
        <w:rPr>
          <w:rFonts w:ascii="Times New Roman" w:hAnsi="Times New Roman"/>
          <w:sz w:val="18"/>
          <w:szCs w:val="18"/>
        </w:rPr>
        <w:lastRenderedPageBreak/>
        <w:t>MULTI-PROJECT PORTFOLIO RESULTS FRAMEWORK</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984"/>
        <w:gridCol w:w="3998"/>
        <w:gridCol w:w="1136"/>
        <w:gridCol w:w="1336"/>
        <w:gridCol w:w="38"/>
        <w:gridCol w:w="598"/>
        <w:gridCol w:w="44"/>
        <w:gridCol w:w="392"/>
        <w:gridCol w:w="35"/>
        <w:gridCol w:w="401"/>
        <w:gridCol w:w="53"/>
        <w:gridCol w:w="371"/>
        <w:gridCol w:w="12"/>
        <w:gridCol w:w="436"/>
        <w:gridCol w:w="436"/>
        <w:gridCol w:w="50"/>
        <w:gridCol w:w="936"/>
        <w:gridCol w:w="1754"/>
      </w:tblGrid>
      <w:tr w:rsidR="00A000F7" w:rsidRPr="00E60DFC" w14:paraId="29D980A5" w14:textId="77777777" w:rsidTr="00E20B5D">
        <w:trPr>
          <w:cantSplit/>
          <w:tblHeader/>
        </w:trPr>
        <w:tc>
          <w:tcPr>
            <w:tcW w:w="5000" w:type="pct"/>
            <w:gridSpan w:val="19"/>
          </w:tcPr>
          <w:p w14:paraId="58855762" w14:textId="77777777" w:rsidR="000B5118" w:rsidRPr="00E60DFC" w:rsidRDefault="00A000F7" w:rsidP="00351770">
            <w:pPr>
              <w:spacing w:after="0"/>
              <w:rPr>
                <w:rFonts w:ascii="Times New Roman" w:hAnsi="Times New Roman"/>
                <w:b/>
                <w:sz w:val="18"/>
                <w:szCs w:val="18"/>
              </w:rPr>
            </w:pPr>
            <w:r w:rsidRPr="00E60DFC">
              <w:rPr>
                <w:rFonts w:ascii="Times New Roman" w:hAnsi="Times New Roman"/>
                <w:b/>
                <w:sz w:val="18"/>
                <w:szCs w:val="18"/>
              </w:rPr>
              <w:lastRenderedPageBreak/>
              <w:t xml:space="preserve">Intended Outcome as stated in the UNDAF/country programme: </w:t>
            </w:r>
          </w:p>
          <w:p w14:paraId="46363D46" w14:textId="7915E87F" w:rsidR="00D01ADB" w:rsidRPr="00E60DFC" w:rsidRDefault="000B5118" w:rsidP="00351770">
            <w:pPr>
              <w:spacing w:after="0"/>
              <w:rPr>
                <w:rFonts w:ascii="Times New Roman" w:hAnsi="Times New Roman"/>
                <w:bCs/>
                <w:sz w:val="18"/>
                <w:szCs w:val="18"/>
              </w:rPr>
            </w:pPr>
            <w:r w:rsidRPr="00E60DFC">
              <w:rPr>
                <w:rFonts w:ascii="Times New Roman" w:hAnsi="Times New Roman"/>
                <w:sz w:val="18"/>
                <w:szCs w:val="18"/>
                <w:lang w:val="en-US"/>
              </w:rPr>
              <w:t>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p>
        </w:tc>
      </w:tr>
      <w:tr w:rsidR="00A000F7" w:rsidRPr="00E60DFC" w14:paraId="18FF35F7" w14:textId="77777777" w:rsidTr="00E20B5D">
        <w:trPr>
          <w:cantSplit/>
          <w:tblHeader/>
        </w:trPr>
        <w:tc>
          <w:tcPr>
            <w:tcW w:w="5000" w:type="pct"/>
            <w:gridSpan w:val="19"/>
          </w:tcPr>
          <w:p w14:paraId="0B402C41" w14:textId="77777777" w:rsidR="00A000F7" w:rsidRPr="00E60DFC" w:rsidRDefault="00A000F7" w:rsidP="00351770">
            <w:pPr>
              <w:spacing w:after="0"/>
              <w:rPr>
                <w:rFonts w:ascii="Times New Roman" w:hAnsi="Times New Roman"/>
                <w:sz w:val="18"/>
                <w:szCs w:val="18"/>
              </w:rPr>
            </w:pPr>
            <w:r w:rsidRPr="00E60DFC">
              <w:rPr>
                <w:rFonts w:ascii="Times New Roman" w:hAnsi="Times New Roman"/>
                <w:b/>
                <w:sz w:val="18"/>
                <w:szCs w:val="18"/>
              </w:rPr>
              <w:t>Outcome indicators as stated in the UNDAF/country programmes, including baseline and targets:</w:t>
            </w:r>
            <w:r w:rsidR="00466881" w:rsidRPr="00E60DFC">
              <w:rPr>
                <w:rFonts w:ascii="Times New Roman" w:hAnsi="Times New Roman"/>
                <w:b/>
                <w:sz w:val="18"/>
                <w:szCs w:val="18"/>
              </w:rPr>
              <w:t xml:space="preserve"> </w:t>
            </w:r>
          </w:p>
          <w:p w14:paraId="4A42E29E" w14:textId="77777777" w:rsidR="000B5118" w:rsidRPr="00E60DFC" w:rsidRDefault="000B5118" w:rsidP="001C659B">
            <w:pPr>
              <w:numPr>
                <w:ilvl w:val="0"/>
                <w:numId w:val="15"/>
              </w:numPr>
              <w:spacing w:after="0"/>
              <w:jc w:val="left"/>
              <w:rPr>
                <w:rFonts w:ascii="Times New Roman" w:hAnsi="Times New Roman"/>
                <w:b/>
                <w:color w:val="000000"/>
                <w:sz w:val="18"/>
                <w:szCs w:val="18"/>
              </w:rPr>
            </w:pPr>
            <w:r w:rsidRPr="00E60DFC">
              <w:rPr>
                <w:rFonts w:ascii="Times New Roman" w:hAnsi="Times New Roman"/>
                <w:bCs/>
                <w:color w:val="000000"/>
                <w:sz w:val="18"/>
                <w:szCs w:val="18"/>
              </w:rPr>
              <w:t>Ease of Doing Business Index (Baseline: Year 2019 – 121/190; Target: Year 2025 – 110/190)</w:t>
            </w:r>
          </w:p>
          <w:p w14:paraId="3A8FA07D" w14:textId="77777777" w:rsidR="000B5118" w:rsidRPr="00E60DFC" w:rsidRDefault="000B5118" w:rsidP="001C659B">
            <w:pPr>
              <w:numPr>
                <w:ilvl w:val="0"/>
                <w:numId w:val="15"/>
              </w:numPr>
              <w:spacing w:after="0"/>
              <w:jc w:val="left"/>
              <w:rPr>
                <w:rFonts w:ascii="Times New Roman" w:hAnsi="Times New Roman"/>
                <w:b/>
                <w:color w:val="000000"/>
                <w:sz w:val="18"/>
                <w:szCs w:val="18"/>
              </w:rPr>
            </w:pPr>
            <w:r w:rsidRPr="00E60DFC">
              <w:rPr>
                <w:rFonts w:ascii="Times New Roman" w:hAnsi="Times New Roman"/>
                <w:bCs/>
                <w:color w:val="000000"/>
                <w:sz w:val="18"/>
                <w:szCs w:val="18"/>
              </w:rPr>
              <w:t>Proportion of population living below the national poverty line by sex and age (Baseline: Year 2019 - 58.9% (Men: 67% and Women 59.4%); Target: Year 2025 - 50%)</w:t>
            </w:r>
          </w:p>
          <w:p w14:paraId="79284580" w14:textId="294E43E6" w:rsidR="000B5118" w:rsidRPr="00E60DFC" w:rsidRDefault="000B5118" w:rsidP="001C659B">
            <w:pPr>
              <w:numPr>
                <w:ilvl w:val="0"/>
                <w:numId w:val="15"/>
              </w:numPr>
              <w:spacing w:after="0"/>
              <w:jc w:val="left"/>
              <w:rPr>
                <w:rFonts w:ascii="Times New Roman" w:hAnsi="Times New Roman"/>
                <w:b/>
                <w:color w:val="000000"/>
                <w:sz w:val="18"/>
                <w:szCs w:val="18"/>
              </w:rPr>
            </w:pPr>
            <w:r w:rsidRPr="00E60DFC">
              <w:rPr>
                <w:rFonts w:ascii="Times New Roman" w:hAnsi="Times New Roman"/>
                <w:bCs/>
                <w:color w:val="000000"/>
                <w:sz w:val="18"/>
                <w:szCs w:val="18"/>
              </w:rPr>
              <w:t>Unemployment rate by sex (Baseline: Year 2017 - 23% (Men: 21.4% and Women: 24.8%); Target: Year 2025 – Less than 20%)</w:t>
            </w:r>
          </w:p>
        </w:tc>
      </w:tr>
      <w:tr w:rsidR="00A000F7" w:rsidRPr="00E60DFC" w14:paraId="73D28F49" w14:textId="77777777" w:rsidTr="00396E04">
        <w:trPr>
          <w:cantSplit/>
          <w:trHeight w:val="393"/>
          <w:tblHeader/>
        </w:trPr>
        <w:tc>
          <w:tcPr>
            <w:tcW w:w="5000" w:type="pct"/>
            <w:gridSpan w:val="19"/>
          </w:tcPr>
          <w:p w14:paraId="11C5FEF4" w14:textId="77777777" w:rsidR="00A000F7" w:rsidRPr="00E60DFC" w:rsidRDefault="00A000F7" w:rsidP="00351770">
            <w:pPr>
              <w:spacing w:after="0"/>
              <w:rPr>
                <w:rFonts w:ascii="Times New Roman" w:hAnsi="Times New Roman"/>
                <w:b/>
                <w:sz w:val="18"/>
                <w:szCs w:val="18"/>
              </w:rPr>
            </w:pPr>
            <w:r w:rsidRPr="00E60DFC">
              <w:rPr>
                <w:rFonts w:ascii="Times New Roman" w:hAnsi="Times New Roman"/>
                <w:b/>
                <w:sz w:val="18"/>
                <w:szCs w:val="18"/>
              </w:rPr>
              <w:t>Applicable Output(s) from the UNDP Strategic Plan:</w:t>
            </w:r>
            <w:r w:rsidRPr="00E60DFC">
              <w:rPr>
                <w:rFonts w:ascii="Times New Roman" w:hAnsi="Times New Roman"/>
                <w:bCs/>
                <w:sz w:val="18"/>
                <w:szCs w:val="18"/>
              </w:rPr>
              <w:t xml:space="preserve"> </w:t>
            </w:r>
            <w:r w:rsidR="00D01ADB" w:rsidRPr="00E60DFC">
              <w:rPr>
                <w:rFonts w:ascii="Times New Roman" w:hAnsi="Times New Roman"/>
                <w:bCs/>
                <w:sz w:val="18"/>
                <w:szCs w:val="18"/>
                <w:lang w:val="en-IN"/>
              </w:rPr>
              <w:t>Outcome 2 - Accelerate structural transformation for sustainable development</w:t>
            </w:r>
          </w:p>
        </w:tc>
      </w:tr>
      <w:tr w:rsidR="00B54813" w:rsidRPr="00E60DFC" w14:paraId="39525A88" w14:textId="77777777" w:rsidTr="00E20B5D">
        <w:trPr>
          <w:cantSplit/>
          <w:trHeight w:val="31"/>
          <w:tblHeader/>
        </w:trPr>
        <w:tc>
          <w:tcPr>
            <w:tcW w:w="764" w:type="pct"/>
            <w:vMerge w:val="restart"/>
          </w:tcPr>
          <w:p w14:paraId="6FCFC9A5" w14:textId="77777777" w:rsidR="005E6C2D" w:rsidRPr="00E60DFC" w:rsidRDefault="005E6C2D" w:rsidP="00351770">
            <w:pPr>
              <w:spacing w:after="0"/>
              <w:rPr>
                <w:rFonts w:ascii="Times New Roman" w:hAnsi="Times New Roman"/>
                <w:b/>
                <w:sz w:val="18"/>
                <w:szCs w:val="18"/>
              </w:rPr>
            </w:pPr>
            <w:r w:rsidRPr="00E60DFC">
              <w:rPr>
                <w:rFonts w:ascii="Times New Roman" w:hAnsi="Times New Roman"/>
                <w:b/>
                <w:sz w:val="18"/>
                <w:szCs w:val="18"/>
              </w:rPr>
              <w:t>Portfolio Title</w:t>
            </w:r>
          </w:p>
          <w:p w14:paraId="601DFA3D" w14:textId="34AE3AB4" w:rsidR="005E6C2D" w:rsidRPr="00E60DFC" w:rsidRDefault="00A010C5" w:rsidP="00351770">
            <w:pPr>
              <w:spacing w:after="0"/>
              <w:jc w:val="left"/>
              <w:rPr>
                <w:rFonts w:ascii="Times New Roman" w:hAnsi="Times New Roman"/>
                <w:bCs/>
                <w:sz w:val="18"/>
                <w:szCs w:val="18"/>
              </w:rPr>
            </w:pPr>
            <w:r>
              <w:rPr>
                <w:rFonts w:ascii="Times New Roman" w:hAnsi="Times New Roman"/>
                <w:bCs/>
                <w:sz w:val="18"/>
                <w:szCs w:val="18"/>
              </w:rPr>
              <w:t xml:space="preserve">Sustainable and </w:t>
            </w:r>
            <w:r w:rsidR="005E6C2D" w:rsidRPr="00E60DFC">
              <w:rPr>
                <w:rFonts w:ascii="Times New Roman" w:hAnsi="Times New Roman"/>
                <w:bCs/>
                <w:sz w:val="18"/>
                <w:szCs w:val="18"/>
              </w:rPr>
              <w:t xml:space="preserve">Inclusive Economic Growth </w:t>
            </w:r>
          </w:p>
          <w:p w14:paraId="3F2C796A" w14:textId="3D0EF28C" w:rsidR="005E6C2D" w:rsidRPr="00396E04" w:rsidRDefault="005E6C2D" w:rsidP="00351770">
            <w:pPr>
              <w:spacing w:after="0"/>
              <w:rPr>
                <w:rFonts w:ascii="Times New Roman" w:hAnsi="Times New Roman"/>
                <w:b/>
                <w:sz w:val="18"/>
                <w:szCs w:val="18"/>
              </w:rPr>
            </w:pPr>
            <w:r w:rsidRPr="00396E04">
              <w:rPr>
                <w:rFonts w:ascii="Times New Roman" w:hAnsi="Times New Roman"/>
                <w:b/>
                <w:sz w:val="18"/>
                <w:szCs w:val="18"/>
              </w:rPr>
              <w:t>Atlas Portfolio #</w:t>
            </w:r>
          </w:p>
        </w:tc>
        <w:tc>
          <w:tcPr>
            <w:tcW w:w="328" w:type="pct"/>
            <w:vMerge w:val="restart"/>
          </w:tcPr>
          <w:p w14:paraId="283A9D6B" w14:textId="77777777" w:rsidR="005E6C2D" w:rsidRPr="00E60DFC" w:rsidRDefault="005E6C2D" w:rsidP="00351770">
            <w:pPr>
              <w:spacing w:after="0"/>
              <w:rPr>
                <w:rFonts w:ascii="Times New Roman" w:hAnsi="Times New Roman"/>
                <w:b/>
                <w:sz w:val="18"/>
                <w:szCs w:val="18"/>
              </w:rPr>
            </w:pPr>
          </w:p>
          <w:p w14:paraId="6BB5D767" w14:textId="77777777" w:rsidR="005E6C2D" w:rsidRPr="00E60DFC" w:rsidRDefault="005E6C2D" w:rsidP="00351770">
            <w:pPr>
              <w:spacing w:after="0"/>
              <w:rPr>
                <w:rFonts w:ascii="Times New Roman" w:hAnsi="Times New Roman"/>
                <w:b/>
                <w:sz w:val="18"/>
                <w:szCs w:val="18"/>
              </w:rPr>
            </w:pPr>
          </w:p>
          <w:p w14:paraId="3A1579D6" w14:textId="77777777" w:rsidR="005E6C2D" w:rsidRPr="00E60DFC" w:rsidRDefault="005E6C2D" w:rsidP="00351770">
            <w:pPr>
              <w:spacing w:after="0"/>
              <w:jc w:val="center"/>
              <w:rPr>
                <w:rFonts w:ascii="Times New Roman" w:hAnsi="Times New Roman"/>
                <w:b/>
                <w:sz w:val="18"/>
                <w:szCs w:val="18"/>
              </w:rPr>
            </w:pPr>
            <w:r w:rsidRPr="00E60DFC">
              <w:rPr>
                <w:rFonts w:ascii="Times New Roman" w:hAnsi="Times New Roman"/>
                <w:b/>
                <w:sz w:val="18"/>
                <w:szCs w:val="18"/>
              </w:rPr>
              <w:t>Project Titles</w:t>
            </w:r>
          </w:p>
          <w:p w14:paraId="64EFE47A" w14:textId="77777777" w:rsidR="005E6C2D" w:rsidRPr="00E60DFC" w:rsidRDefault="005E6C2D" w:rsidP="00351770">
            <w:pPr>
              <w:spacing w:after="0"/>
              <w:rPr>
                <w:rFonts w:ascii="Times New Roman" w:hAnsi="Times New Roman"/>
                <w:b/>
                <w:sz w:val="18"/>
                <w:szCs w:val="18"/>
              </w:rPr>
            </w:pPr>
          </w:p>
        </w:tc>
        <w:tc>
          <w:tcPr>
            <w:tcW w:w="2608" w:type="pct"/>
            <w:gridSpan w:val="10"/>
          </w:tcPr>
          <w:p w14:paraId="0D72652E" w14:textId="6090C7B5" w:rsidR="005E6C2D" w:rsidRPr="00E60DFC" w:rsidRDefault="005E6C2D" w:rsidP="00351770">
            <w:pPr>
              <w:spacing w:after="0"/>
              <w:rPr>
                <w:rFonts w:ascii="Times New Roman" w:hAnsi="Times New Roman"/>
                <w:bCs/>
                <w:sz w:val="18"/>
                <w:szCs w:val="18"/>
              </w:rPr>
            </w:pPr>
            <w:r w:rsidRPr="00E60DFC">
              <w:rPr>
                <w:rFonts w:ascii="Times New Roman" w:hAnsi="Times New Roman"/>
                <w:b/>
                <w:sz w:val="18"/>
                <w:szCs w:val="18"/>
              </w:rPr>
              <w:t>Project 1:</w:t>
            </w:r>
            <w:r w:rsidRPr="00E60DFC">
              <w:rPr>
                <w:rFonts w:ascii="Times New Roman" w:hAnsi="Times New Roman"/>
                <w:bCs/>
                <w:sz w:val="18"/>
                <w:szCs w:val="18"/>
              </w:rPr>
              <w:t xml:space="preserve"> Harnessing nature-based solutions </w:t>
            </w:r>
            <w:r w:rsidR="00E60DFC">
              <w:rPr>
                <w:rFonts w:ascii="Times New Roman" w:hAnsi="Times New Roman"/>
                <w:bCs/>
                <w:sz w:val="18"/>
                <w:szCs w:val="18"/>
              </w:rPr>
              <w:t>for climate and development</w:t>
            </w:r>
          </w:p>
        </w:tc>
        <w:tc>
          <w:tcPr>
            <w:tcW w:w="1301" w:type="pct"/>
            <w:gridSpan w:val="7"/>
          </w:tcPr>
          <w:p w14:paraId="78A0510D" w14:textId="77777777" w:rsidR="005E6C2D" w:rsidRPr="00396E04" w:rsidRDefault="005E6C2D" w:rsidP="00351770">
            <w:pPr>
              <w:spacing w:after="0"/>
              <w:rPr>
                <w:rFonts w:ascii="Times New Roman" w:hAnsi="Times New Roman"/>
                <w:b/>
                <w:sz w:val="18"/>
                <w:szCs w:val="18"/>
              </w:rPr>
            </w:pPr>
            <w:r w:rsidRPr="00396E04">
              <w:rPr>
                <w:rFonts w:ascii="Times New Roman" w:hAnsi="Times New Roman"/>
                <w:b/>
                <w:sz w:val="18"/>
                <w:szCs w:val="18"/>
              </w:rPr>
              <w:t>Atlas Project #</w:t>
            </w:r>
          </w:p>
        </w:tc>
      </w:tr>
      <w:tr w:rsidR="00B54813" w:rsidRPr="00E60DFC" w14:paraId="0F802E2E" w14:textId="77777777" w:rsidTr="00E20B5D">
        <w:trPr>
          <w:cantSplit/>
          <w:trHeight w:val="30"/>
          <w:tblHeader/>
        </w:trPr>
        <w:tc>
          <w:tcPr>
            <w:tcW w:w="764" w:type="pct"/>
            <w:vMerge/>
          </w:tcPr>
          <w:p w14:paraId="2767E228" w14:textId="77777777" w:rsidR="005E6C2D" w:rsidRPr="00E60DFC" w:rsidRDefault="005E6C2D" w:rsidP="00351770">
            <w:pPr>
              <w:spacing w:after="0"/>
              <w:rPr>
                <w:rFonts w:ascii="Times New Roman" w:hAnsi="Times New Roman"/>
                <w:bCs/>
                <w:sz w:val="18"/>
                <w:szCs w:val="18"/>
              </w:rPr>
            </w:pPr>
          </w:p>
        </w:tc>
        <w:tc>
          <w:tcPr>
            <w:tcW w:w="328" w:type="pct"/>
            <w:vMerge/>
          </w:tcPr>
          <w:p w14:paraId="575BEEB3" w14:textId="77777777" w:rsidR="005E6C2D" w:rsidRPr="00E60DFC" w:rsidRDefault="005E6C2D" w:rsidP="00351770">
            <w:pPr>
              <w:spacing w:after="0"/>
              <w:rPr>
                <w:rFonts w:ascii="Times New Roman" w:hAnsi="Times New Roman"/>
                <w:b/>
                <w:sz w:val="18"/>
                <w:szCs w:val="18"/>
              </w:rPr>
            </w:pPr>
          </w:p>
        </w:tc>
        <w:tc>
          <w:tcPr>
            <w:tcW w:w="2608" w:type="pct"/>
            <w:gridSpan w:val="10"/>
          </w:tcPr>
          <w:p w14:paraId="635CB7D2" w14:textId="27DCE4DD" w:rsidR="005E6C2D" w:rsidRPr="00E60DFC" w:rsidRDefault="005E6C2D" w:rsidP="00351770">
            <w:pPr>
              <w:spacing w:after="0"/>
              <w:rPr>
                <w:rFonts w:ascii="Times New Roman" w:hAnsi="Times New Roman"/>
                <w:b/>
                <w:sz w:val="18"/>
                <w:szCs w:val="18"/>
              </w:rPr>
            </w:pPr>
            <w:r w:rsidRPr="00E60DFC">
              <w:rPr>
                <w:rFonts w:ascii="Times New Roman" w:hAnsi="Times New Roman"/>
                <w:b/>
                <w:sz w:val="18"/>
                <w:szCs w:val="18"/>
              </w:rPr>
              <w:t xml:space="preserve">Project 2: </w:t>
            </w:r>
            <w:r w:rsidR="0028332D" w:rsidRPr="0028332D">
              <w:rPr>
                <w:rFonts w:ascii="Times New Roman" w:hAnsi="Times New Roman"/>
                <w:bCs/>
                <w:sz w:val="18"/>
                <w:szCs w:val="18"/>
              </w:rPr>
              <w:t>Accelerating diversification &amp; private sector led growth for poverty reduction</w:t>
            </w:r>
          </w:p>
        </w:tc>
        <w:tc>
          <w:tcPr>
            <w:tcW w:w="1301" w:type="pct"/>
            <w:gridSpan w:val="7"/>
          </w:tcPr>
          <w:p w14:paraId="7704D584" w14:textId="77777777" w:rsidR="005E6C2D" w:rsidRPr="00396E04" w:rsidRDefault="005E6C2D" w:rsidP="00351770">
            <w:pPr>
              <w:spacing w:after="0"/>
              <w:rPr>
                <w:rFonts w:ascii="Times New Roman" w:hAnsi="Times New Roman"/>
                <w:b/>
                <w:sz w:val="18"/>
                <w:szCs w:val="18"/>
              </w:rPr>
            </w:pPr>
            <w:r w:rsidRPr="00396E04">
              <w:rPr>
                <w:rFonts w:ascii="Times New Roman" w:hAnsi="Times New Roman"/>
                <w:b/>
                <w:sz w:val="18"/>
                <w:szCs w:val="18"/>
              </w:rPr>
              <w:t>Atlas Project #</w:t>
            </w:r>
          </w:p>
        </w:tc>
      </w:tr>
      <w:tr w:rsidR="00B54813" w:rsidRPr="00E60DFC" w14:paraId="086ADB11" w14:textId="77777777" w:rsidTr="00E20B5D">
        <w:trPr>
          <w:cantSplit/>
          <w:trHeight w:val="30"/>
          <w:tblHeader/>
        </w:trPr>
        <w:tc>
          <w:tcPr>
            <w:tcW w:w="764" w:type="pct"/>
            <w:vMerge/>
          </w:tcPr>
          <w:p w14:paraId="3BB6CFCB" w14:textId="77777777" w:rsidR="004E0605" w:rsidRPr="00E60DFC" w:rsidRDefault="004E0605" w:rsidP="00351770">
            <w:pPr>
              <w:spacing w:after="0"/>
              <w:rPr>
                <w:rFonts w:ascii="Times New Roman" w:hAnsi="Times New Roman"/>
                <w:bCs/>
                <w:sz w:val="18"/>
                <w:szCs w:val="18"/>
              </w:rPr>
            </w:pPr>
          </w:p>
        </w:tc>
        <w:tc>
          <w:tcPr>
            <w:tcW w:w="328" w:type="pct"/>
            <w:vMerge/>
          </w:tcPr>
          <w:p w14:paraId="6F4E7A4E" w14:textId="77777777" w:rsidR="004E0605" w:rsidRPr="00E60DFC" w:rsidRDefault="004E0605" w:rsidP="00351770">
            <w:pPr>
              <w:spacing w:after="0"/>
              <w:rPr>
                <w:rFonts w:ascii="Times New Roman" w:hAnsi="Times New Roman"/>
                <w:b/>
                <w:sz w:val="18"/>
                <w:szCs w:val="18"/>
              </w:rPr>
            </w:pPr>
          </w:p>
        </w:tc>
        <w:tc>
          <w:tcPr>
            <w:tcW w:w="2608" w:type="pct"/>
            <w:gridSpan w:val="10"/>
          </w:tcPr>
          <w:p w14:paraId="30B70131" w14:textId="18F661B3" w:rsidR="004E0605" w:rsidRPr="00E60DFC" w:rsidRDefault="004E0605" w:rsidP="00351770">
            <w:pPr>
              <w:spacing w:after="0"/>
              <w:rPr>
                <w:rFonts w:ascii="Times New Roman" w:hAnsi="Times New Roman"/>
                <w:bCs/>
                <w:sz w:val="18"/>
                <w:szCs w:val="18"/>
              </w:rPr>
            </w:pPr>
            <w:r w:rsidRPr="00E60DFC">
              <w:rPr>
                <w:rFonts w:ascii="Times New Roman" w:hAnsi="Times New Roman"/>
                <w:b/>
                <w:sz w:val="18"/>
                <w:szCs w:val="18"/>
              </w:rPr>
              <w:t xml:space="preserve">Project 3: </w:t>
            </w:r>
            <w:r w:rsidR="00C85DE3" w:rsidRPr="00E60DFC">
              <w:rPr>
                <w:rFonts w:ascii="Times New Roman" w:hAnsi="Times New Roman"/>
                <w:bCs/>
                <w:sz w:val="18"/>
                <w:szCs w:val="18"/>
              </w:rPr>
              <w:t xml:space="preserve">Disaster risk reduction and climate change adaptation </w:t>
            </w:r>
          </w:p>
        </w:tc>
        <w:tc>
          <w:tcPr>
            <w:tcW w:w="1301" w:type="pct"/>
            <w:gridSpan w:val="7"/>
          </w:tcPr>
          <w:p w14:paraId="77B57C34" w14:textId="5A945FA2" w:rsidR="004E0605" w:rsidRPr="00396E04" w:rsidRDefault="00A76888" w:rsidP="00351770">
            <w:pPr>
              <w:spacing w:after="0"/>
              <w:rPr>
                <w:rFonts w:ascii="Times New Roman" w:hAnsi="Times New Roman"/>
                <w:b/>
                <w:sz w:val="18"/>
                <w:szCs w:val="18"/>
              </w:rPr>
            </w:pPr>
            <w:r w:rsidRPr="00396E04">
              <w:rPr>
                <w:rFonts w:ascii="Times New Roman" w:hAnsi="Times New Roman"/>
                <w:b/>
                <w:sz w:val="18"/>
                <w:szCs w:val="18"/>
              </w:rPr>
              <w:t>Atlas Project #</w:t>
            </w:r>
          </w:p>
        </w:tc>
      </w:tr>
      <w:tr w:rsidR="00B54813" w:rsidRPr="00E60DFC" w14:paraId="4810C734" w14:textId="77777777" w:rsidTr="00E20B5D">
        <w:trPr>
          <w:cantSplit/>
          <w:trHeight w:val="30"/>
          <w:tblHeader/>
        </w:trPr>
        <w:tc>
          <w:tcPr>
            <w:tcW w:w="764" w:type="pct"/>
            <w:vMerge/>
          </w:tcPr>
          <w:p w14:paraId="43784CB0" w14:textId="77777777" w:rsidR="00A76888" w:rsidRPr="00E60DFC" w:rsidRDefault="00A76888" w:rsidP="00351770">
            <w:pPr>
              <w:spacing w:after="0"/>
              <w:rPr>
                <w:rFonts w:ascii="Times New Roman" w:hAnsi="Times New Roman"/>
                <w:bCs/>
                <w:sz w:val="18"/>
                <w:szCs w:val="18"/>
              </w:rPr>
            </w:pPr>
          </w:p>
        </w:tc>
        <w:tc>
          <w:tcPr>
            <w:tcW w:w="328" w:type="pct"/>
            <w:vMerge/>
          </w:tcPr>
          <w:p w14:paraId="7922DBB1" w14:textId="77777777" w:rsidR="00A76888" w:rsidRPr="00E60DFC" w:rsidRDefault="00A76888" w:rsidP="00351770">
            <w:pPr>
              <w:spacing w:after="0"/>
              <w:rPr>
                <w:rFonts w:ascii="Times New Roman" w:hAnsi="Times New Roman"/>
                <w:b/>
                <w:sz w:val="18"/>
                <w:szCs w:val="18"/>
              </w:rPr>
            </w:pPr>
          </w:p>
        </w:tc>
        <w:tc>
          <w:tcPr>
            <w:tcW w:w="2608" w:type="pct"/>
            <w:gridSpan w:val="10"/>
          </w:tcPr>
          <w:p w14:paraId="1435FE8F" w14:textId="1DAC0F80" w:rsidR="00A76888" w:rsidRPr="00E60DFC" w:rsidRDefault="00A76888" w:rsidP="00351770">
            <w:pPr>
              <w:spacing w:after="0"/>
              <w:rPr>
                <w:rFonts w:ascii="Times New Roman" w:hAnsi="Times New Roman"/>
                <w:bCs/>
                <w:sz w:val="18"/>
                <w:szCs w:val="18"/>
              </w:rPr>
            </w:pPr>
            <w:r w:rsidRPr="00E60DFC">
              <w:rPr>
                <w:rFonts w:ascii="Times New Roman" w:hAnsi="Times New Roman"/>
                <w:b/>
                <w:sz w:val="18"/>
                <w:szCs w:val="18"/>
              </w:rPr>
              <w:t>Project 4:</w:t>
            </w:r>
            <w:r w:rsidRPr="00E60DFC">
              <w:rPr>
                <w:rFonts w:ascii="Times New Roman" w:hAnsi="Times New Roman"/>
                <w:bCs/>
                <w:sz w:val="18"/>
                <w:szCs w:val="18"/>
              </w:rPr>
              <w:t xml:space="preserve"> Access to affordable </w:t>
            </w:r>
            <w:r w:rsidR="00E60DFC">
              <w:rPr>
                <w:rFonts w:ascii="Times New Roman" w:hAnsi="Times New Roman"/>
                <w:bCs/>
                <w:sz w:val="18"/>
                <w:szCs w:val="18"/>
              </w:rPr>
              <w:t xml:space="preserve">clean </w:t>
            </w:r>
            <w:r w:rsidRPr="00E60DFC">
              <w:rPr>
                <w:rFonts w:ascii="Times New Roman" w:hAnsi="Times New Roman"/>
                <w:bCs/>
                <w:sz w:val="18"/>
                <w:szCs w:val="18"/>
              </w:rPr>
              <w:t xml:space="preserve">energy services </w:t>
            </w:r>
          </w:p>
        </w:tc>
        <w:tc>
          <w:tcPr>
            <w:tcW w:w="1301" w:type="pct"/>
            <w:gridSpan w:val="7"/>
          </w:tcPr>
          <w:p w14:paraId="76738060" w14:textId="344D5CC2" w:rsidR="00A76888" w:rsidRPr="00396E04" w:rsidRDefault="00A76888" w:rsidP="00351770">
            <w:pPr>
              <w:spacing w:after="0"/>
              <w:rPr>
                <w:rFonts w:ascii="Times New Roman" w:hAnsi="Times New Roman"/>
                <w:b/>
                <w:sz w:val="18"/>
                <w:szCs w:val="18"/>
              </w:rPr>
            </w:pPr>
            <w:r w:rsidRPr="00396E04">
              <w:rPr>
                <w:rFonts w:ascii="Times New Roman" w:hAnsi="Times New Roman"/>
                <w:b/>
                <w:sz w:val="18"/>
                <w:szCs w:val="18"/>
              </w:rPr>
              <w:t>Atlas Project #</w:t>
            </w:r>
          </w:p>
        </w:tc>
      </w:tr>
      <w:tr w:rsidR="00B54813" w:rsidRPr="00E60DFC" w14:paraId="65F931A4" w14:textId="77777777" w:rsidTr="00E20B5D">
        <w:trPr>
          <w:cantSplit/>
          <w:trHeight w:val="66"/>
          <w:tblHeader/>
        </w:trPr>
        <w:tc>
          <w:tcPr>
            <w:tcW w:w="764" w:type="pct"/>
            <w:vMerge/>
            <w:tcBorders>
              <w:bottom w:val="single" w:sz="4" w:space="0" w:color="auto"/>
            </w:tcBorders>
          </w:tcPr>
          <w:p w14:paraId="0616A220" w14:textId="77777777" w:rsidR="00A76888" w:rsidRPr="00E60DFC" w:rsidRDefault="00A76888" w:rsidP="00351770">
            <w:pPr>
              <w:spacing w:after="0"/>
              <w:rPr>
                <w:rFonts w:ascii="Times New Roman" w:hAnsi="Times New Roman"/>
                <w:bCs/>
                <w:sz w:val="18"/>
                <w:szCs w:val="18"/>
              </w:rPr>
            </w:pPr>
          </w:p>
        </w:tc>
        <w:tc>
          <w:tcPr>
            <w:tcW w:w="328" w:type="pct"/>
            <w:vMerge/>
            <w:tcBorders>
              <w:bottom w:val="single" w:sz="4" w:space="0" w:color="auto"/>
            </w:tcBorders>
          </w:tcPr>
          <w:p w14:paraId="2D56622B" w14:textId="77777777" w:rsidR="00A76888" w:rsidRPr="00E60DFC" w:rsidRDefault="00A76888" w:rsidP="00351770">
            <w:pPr>
              <w:spacing w:after="0"/>
              <w:rPr>
                <w:rFonts w:ascii="Times New Roman" w:hAnsi="Times New Roman"/>
                <w:b/>
                <w:sz w:val="18"/>
                <w:szCs w:val="18"/>
              </w:rPr>
            </w:pPr>
          </w:p>
        </w:tc>
        <w:tc>
          <w:tcPr>
            <w:tcW w:w="2608" w:type="pct"/>
            <w:gridSpan w:val="10"/>
            <w:tcBorders>
              <w:bottom w:val="single" w:sz="4" w:space="0" w:color="auto"/>
            </w:tcBorders>
          </w:tcPr>
          <w:p w14:paraId="6600DC77" w14:textId="2AC2AE05" w:rsidR="00A76888" w:rsidRPr="00E60DFC" w:rsidRDefault="00A76888" w:rsidP="00351770">
            <w:pPr>
              <w:spacing w:after="0"/>
              <w:rPr>
                <w:rFonts w:ascii="Times New Roman" w:hAnsi="Times New Roman"/>
                <w:bCs/>
                <w:sz w:val="18"/>
                <w:szCs w:val="18"/>
              </w:rPr>
            </w:pPr>
            <w:r w:rsidRPr="00E60DFC">
              <w:rPr>
                <w:rFonts w:ascii="Times New Roman" w:hAnsi="Times New Roman"/>
                <w:b/>
                <w:sz w:val="18"/>
                <w:szCs w:val="18"/>
              </w:rPr>
              <w:t xml:space="preserve">Project 5: </w:t>
            </w:r>
            <w:r w:rsidR="00FE7135" w:rsidRPr="00FE7135">
              <w:rPr>
                <w:rFonts w:ascii="Times New Roman" w:hAnsi="Times New Roman"/>
                <w:bCs/>
                <w:sz w:val="18"/>
                <w:szCs w:val="18"/>
              </w:rPr>
              <w:t>Strengthening structural transformation for economic recovery and poverty eradication</w:t>
            </w:r>
          </w:p>
        </w:tc>
        <w:tc>
          <w:tcPr>
            <w:tcW w:w="1301" w:type="pct"/>
            <w:gridSpan w:val="7"/>
            <w:tcBorders>
              <w:bottom w:val="single" w:sz="4" w:space="0" w:color="auto"/>
            </w:tcBorders>
          </w:tcPr>
          <w:p w14:paraId="4A16C10F" w14:textId="6E2366CC" w:rsidR="00A76888" w:rsidRPr="00396E04" w:rsidRDefault="00A76888" w:rsidP="00351770">
            <w:pPr>
              <w:spacing w:after="0"/>
              <w:rPr>
                <w:rFonts w:ascii="Times New Roman" w:hAnsi="Times New Roman"/>
                <w:b/>
                <w:sz w:val="18"/>
                <w:szCs w:val="18"/>
              </w:rPr>
            </w:pPr>
            <w:r w:rsidRPr="00396E04">
              <w:rPr>
                <w:rFonts w:ascii="Times New Roman" w:hAnsi="Times New Roman"/>
                <w:b/>
                <w:sz w:val="18"/>
                <w:szCs w:val="18"/>
              </w:rPr>
              <w:t>Atlas Project #</w:t>
            </w:r>
          </w:p>
        </w:tc>
      </w:tr>
      <w:tr w:rsidR="002575FF" w:rsidRPr="00E60DFC" w14:paraId="402BACFB" w14:textId="77777777" w:rsidTr="00E20B5D">
        <w:trPr>
          <w:tblHeader/>
        </w:trPr>
        <w:tc>
          <w:tcPr>
            <w:tcW w:w="764" w:type="pct"/>
            <w:vMerge w:val="restart"/>
            <w:shd w:val="clear" w:color="auto" w:fill="FFFF99"/>
            <w:vAlign w:val="center"/>
          </w:tcPr>
          <w:p w14:paraId="34406BA4" w14:textId="77777777" w:rsidR="00CA102B" w:rsidRPr="00E60DFC" w:rsidRDefault="00CA102B" w:rsidP="00351770">
            <w:pPr>
              <w:spacing w:after="0"/>
              <w:jc w:val="center"/>
              <w:rPr>
                <w:rFonts w:ascii="Times New Roman" w:hAnsi="Times New Roman"/>
                <w:b/>
                <w:sz w:val="18"/>
                <w:szCs w:val="18"/>
              </w:rPr>
            </w:pPr>
            <w:r w:rsidRPr="00E60DFC">
              <w:rPr>
                <w:rFonts w:ascii="Times New Roman" w:hAnsi="Times New Roman"/>
                <w:b/>
                <w:sz w:val="18"/>
                <w:szCs w:val="18"/>
              </w:rPr>
              <w:t>EXPECTED OUTPUTS</w:t>
            </w:r>
          </w:p>
        </w:tc>
        <w:tc>
          <w:tcPr>
            <w:tcW w:w="1639" w:type="pct"/>
            <w:gridSpan w:val="2"/>
            <w:vMerge w:val="restart"/>
            <w:shd w:val="clear" w:color="auto" w:fill="FFFF99"/>
            <w:vAlign w:val="center"/>
          </w:tcPr>
          <w:p w14:paraId="266E43BA" w14:textId="77777777" w:rsidR="00CA102B" w:rsidRPr="00E60DFC" w:rsidRDefault="00CA102B" w:rsidP="00351770">
            <w:pPr>
              <w:spacing w:after="0"/>
              <w:jc w:val="center"/>
              <w:rPr>
                <w:rFonts w:ascii="Times New Roman" w:hAnsi="Times New Roman"/>
                <w:b/>
                <w:sz w:val="18"/>
                <w:szCs w:val="18"/>
              </w:rPr>
            </w:pPr>
            <w:r w:rsidRPr="00E60DFC">
              <w:rPr>
                <w:rFonts w:ascii="Times New Roman" w:hAnsi="Times New Roman"/>
                <w:b/>
                <w:sz w:val="18"/>
                <w:szCs w:val="18"/>
              </w:rPr>
              <w:t>OUTPUT INDICATORS</w:t>
            </w:r>
          </w:p>
        </w:tc>
        <w:tc>
          <w:tcPr>
            <w:tcW w:w="365" w:type="pct"/>
            <w:vMerge w:val="restart"/>
            <w:shd w:val="clear" w:color="auto" w:fill="FFFF99"/>
            <w:vAlign w:val="center"/>
          </w:tcPr>
          <w:p w14:paraId="6F29058B" w14:textId="77777777" w:rsidR="00CA102B" w:rsidRPr="00E60DFC" w:rsidRDefault="00CA102B" w:rsidP="00351770">
            <w:pPr>
              <w:spacing w:after="0"/>
              <w:jc w:val="center"/>
              <w:rPr>
                <w:rFonts w:ascii="Times New Roman" w:hAnsi="Times New Roman"/>
                <w:b/>
                <w:sz w:val="18"/>
                <w:szCs w:val="18"/>
              </w:rPr>
            </w:pPr>
            <w:r w:rsidRPr="00E60DFC">
              <w:rPr>
                <w:rFonts w:ascii="Times New Roman" w:hAnsi="Times New Roman"/>
                <w:b/>
                <w:sz w:val="18"/>
                <w:szCs w:val="18"/>
              </w:rPr>
              <w:t>DATA SOURCE</w:t>
            </w:r>
          </w:p>
        </w:tc>
        <w:tc>
          <w:tcPr>
            <w:tcW w:w="634" w:type="pct"/>
            <w:gridSpan w:val="3"/>
            <w:shd w:val="clear" w:color="auto" w:fill="FFFF99"/>
            <w:vAlign w:val="center"/>
          </w:tcPr>
          <w:p w14:paraId="13C69092" w14:textId="77777777" w:rsidR="00CA102B" w:rsidRPr="00E60DFC" w:rsidRDefault="00CA102B" w:rsidP="00351770">
            <w:pPr>
              <w:spacing w:after="0"/>
              <w:jc w:val="center"/>
              <w:rPr>
                <w:rFonts w:ascii="Times New Roman" w:hAnsi="Times New Roman"/>
                <w:b/>
                <w:sz w:val="18"/>
                <w:szCs w:val="18"/>
              </w:rPr>
            </w:pPr>
            <w:r w:rsidRPr="00E60DFC">
              <w:rPr>
                <w:rFonts w:ascii="Times New Roman" w:hAnsi="Times New Roman"/>
                <w:b/>
                <w:sz w:val="18"/>
                <w:szCs w:val="18"/>
              </w:rPr>
              <w:t>BASELINE</w:t>
            </w:r>
          </w:p>
        </w:tc>
        <w:tc>
          <w:tcPr>
            <w:tcW w:w="1019" w:type="pct"/>
            <w:gridSpan w:val="11"/>
            <w:shd w:val="clear" w:color="auto" w:fill="FFFF99"/>
            <w:vAlign w:val="center"/>
          </w:tcPr>
          <w:p w14:paraId="43A4FA3E" w14:textId="77777777" w:rsidR="00CA102B" w:rsidRPr="00396E04" w:rsidRDefault="00CA102B" w:rsidP="00351770">
            <w:pPr>
              <w:pStyle w:val="Heading2"/>
              <w:spacing w:after="0"/>
              <w:ind w:left="0"/>
              <w:jc w:val="center"/>
              <w:rPr>
                <w:rFonts w:ascii="Times New Roman" w:hAnsi="Times New Roman"/>
                <w:sz w:val="18"/>
                <w:szCs w:val="18"/>
              </w:rPr>
            </w:pPr>
            <w:r w:rsidRPr="00396E04">
              <w:rPr>
                <w:rFonts w:ascii="Times New Roman" w:hAnsi="Times New Roman"/>
                <w:sz w:val="18"/>
                <w:szCs w:val="18"/>
              </w:rPr>
              <w:t>TARGETS</w:t>
            </w:r>
          </w:p>
          <w:p w14:paraId="2B21081F" w14:textId="77777777" w:rsidR="00CA102B" w:rsidRPr="00396E04" w:rsidRDefault="00CA102B" w:rsidP="00351770">
            <w:pPr>
              <w:pStyle w:val="Heading2"/>
              <w:spacing w:after="0"/>
              <w:ind w:left="0"/>
              <w:jc w:val="center"/>
              <w:rPr>
                <w:rFonts w:ascii="Times New Roman" w:hAnsi="Times New Roman"/>
                <w:sz w:val="18"/>
                <w:szCs w:val="18"/>
              </w:rPr>
            </w:pPr>
            <w:r w:rsidRPr="00396E04">
              <w:rPr>
                <w:rFonts w:ascii="Times New Roman" w:hAnsi="Times New Roman"/>
                <w:sz w:val="18"/>
                <w:szCs w:val="18"/>
              </w:rPr>
              <w:t>(</w:t>
            </w:r>
            <w:proofErr w:type="gramStart"/>
            <w:r w:rsidRPr="00396E04">
              <w:rPr>
                <w:rFonts w:ascii="Times New Roman" w:hAnsi="Times New Roman"/>
                <w:sz w:val="18"/>
                <w:szCs w:val="18"/>
              </w:rPr>
              <w:t>by</w:t>
            </w:r>
            <w:proofErr w:type="gramEnd"/>
            <w:r w:rsidRPr="00396E04">
              <w:rPr>
                <w:rFonts w:ascii="Times New Roman" w:hAnsi="Times New Roman"/>
                <w:sz w:val="18"/>
                <w:szCs w:val="18"/>
              </w:rPr>
              <w:t xml:space="preserve"> frequency of data collection)</w:t>
            </w:r>
          </w:p>
        </w:tc>
        <w:tc>
          <w:tcPr>
            <w:tcW w:w="579" w:type="pct"/>
            <w:vMerge w:val="restart"/>
            <w:shd w:val="clear" w:color="auto" w:fill="FFFF99"/>
            <w:vAlign w:val="center"/>
          </w:tcPr>
          <w:p w14:paraId="2D4160CF" w14:textId="77777777" w:rsidR="00CA102B" w:rsidRPr="00396E04" w:rsidRDefault="00CA102B" w:rsidP="00351770">
            <w:pPr>
              <w:pStyle w:val="Heading2"/>
              <w:spacing w:after="0"/>
              <w:ind w:left="0"/>
              <w:jc w:val="center"/>
              <w:rPr>
                <w:rFonts w:ascii="Times New Roman" w:hAnsi="Times New Roman"/>
                <w:sz w:val="18"/>
                <w:szCs w:val="18"/>
              </w:rPr>
            </w:pPr>
            <w:r w:rsidRPr="00396E04">
              <w:rPr>
                <w:rFonts w:ascii="Times New Roman" w:hAnsi="Times New Roman"/>
                <w:sz w:val="18"/>
                <w:szCs w:val="18"/>
              </w:rPr>
              <w:t>DATA COLLECTION METHODS &amp; RISKS</w:t>
            </w:r>
          </w:p>
        </w:tc>
      </w:tr>
      <w:tr w:rsidR="00C17C30" w:rsidRPr="00E60DFC" w14:paraId="23EDE866" w14:textId="77777777" w:rsidTr="00E20B5D">
        <w:trPr>
          <w:trHeight w:val="65"/>
          <w:tblHeader/>
        </w:trPr>
        <w:tc>
          <w:tcPr>
            <w:tcW w:w="764" w:type="pct"/>
            <w:vMerge/>
            <w:shd w:val="clear" w:color="auto" w:fill="FFFF99"/>
          </w:tcPr>
          <w:p w14:paraId="6697F378" w14:textId="77777777" w:rsidR="00CA102B" w:rsidRPr="00E60DFC" w:rsidRDefault="00CA102B" w:rsidP="00351770">
            <w:pPr>
              <w:spacing w:after="0"/>
              <w:jc w:val="center"/>
              <w:rPr>
                <w:rFonts w:ascii="Times New Roman" w:hAnsi="Times New Roman"/>
                <w:b/>
                <w:sz w:val="18"/>
                <w:szCs w:val="18"/>
              </w:rPr>
            </w:pPr>
          </w:p>
        </w:tc>
        <w:tc>
          <w:tcPr>
            <w:tcW w:w="1639" w:type="pct"/>
            <w:gridSpan w:val="2"/>
            <w:vMerge/>
            <w:shd w:val="clear" w:color="auto" w:fill="FFFF99"/>
          </w:tcPr>
          <w:p w14:paraId="6E643E13" w14:textId="77777777" w:rsidR="00CA102B" w:rsidRPr="00E60DFC" w:rsidRDefault="00CA102B" w:rsidP="00351770">
            <w:pPr>
              <w:spacing w:after="0"/>
              <w:jc w:val="center"/>
              <w:rPr>
                <w:rFonts w:ascii="Times New Roman" w:hAnsi="Times New Roman"/>
                <w:b/>
                <w:sz w:val="18"/>
                <w:szCs w:val="18"/>
              </w:rPr>
            </w:pPr>
          </w:p>
        </w:tc>
        <w:tc>
          <w:tcPr>
            <w:tcW w:w="365" w:type="pct"/>
            <w:vMerge/>
            <w:shd w:val="clear" w:color="auto" w:fill="FFFF99"/>
          </w:tcPr>
          <w:p w14:paraId="16AE45EE" w14:textId="77777777" w:rsidR="00CA102B" w:rsidRPr="00E60DFC" w:rsidRDefault="00CA102B" w:rsidP="00351770">
            <w:pPr>
              <w:spacing w:after="0"/>
              <w:jc w:val="center"/>
              <w:rPr>
                <w:rFonts w:ascii="Times New Roman" w:hAnsi="Times New Roman"/>
                <w:b/>
                <w:sz w:val="18"/>
                <w:szCs w:val="18"/>
              </w:rPr>
            </w:pPr>
          </w:p>
        </w:tc>
        <w:tc>
          <w:tcPr>
            <w:tcW w:w="429" w:type="pct"/>
            <w:tcBorders>
              <w:bottom w:val="single" w:sz="4" w:space="0" w:color="auto"/>
            </w:tcBorders>
            <w:shd w:val="clear" w:color="auto" w:fill="FFFF99"/>
            <w:vAlign w:val="center"/>
          </w:tcPr>
          <w:p w14:paraId="36BD8C02" w14:textId="77777777" w:rsidR="00CA102B" w:rsidRPr="00E60DFC" w:rsidDel="00A84123" w:rsidRDefault="00CA102B" w:rsidP="00351770">
            <w:pPr>
              <w:spacing w:after="0"/>
              <w:jc w:val="center"/>
              <w:rPr>
                <w:rFonts w:ascii="Times New Roman" w:hAnsi="Times New Roman"/>
                <w:b/>
                <w:sz w:val="18"/>
                <w:szCs w:val="18"/>
              </w:rPr>
            </w:pPr>
            <w:r w:rsidRPr="00E60DFC">
              <w:rPr>
                <w:rFonts w:ascii="Times New Roman" w:hAnsi="Times New Roman"/>
                <w:b/>
                <w:sz w:val="18"/>
                <w:szCs w:val="18"/>
              </w:rPr>
              <w:t>Value</w:t>
            </w:r>
          </w:p>
        </w:tc>
        <w:tc>
          <w:tcPr>
            <w:tcW w:w="205" w:type="pct"/>
            <w:gridSpan w:val="2"/>
            <w:tcBorders>
              <w:bottom w:val="single" w:sz="4" w:space="0" w:color="auto"/>
            </w:tcBorders>
            <w:shd w:val="clear" w:color="auto" w:fill="FFFF99"/>
            <w:vAlign w:val="center"/>
          </w:tcPr>
          <w:p w14:paraId="20B10CAF" w14:textId="77777777" w:rsidR="00CA102B" w:rsidRPr="00E60DFC" w:rsidRDefault="00CA102B" w:rsidP="00351770">
            <w:pPr>
              <w:spacing w:after="0"/>
              <w:jc w:val="center"/>
              <w:rPr>
                <w:rFonts w:ascii="Times New Roman" w:hAnsi="Times New Roman"/>
                <w:b/>
                <w:sz w:val="18"/>
                <w:szCs w:val="18"/>
              </w:rPr>
            </w:pPr>
            <w:r w:rsidRPr="00E60DFC">
              <w:rPr>
                <w:rFonts w:ascii="Times New Roman" w:hAnsi="Times New Roman"/>
                <w:b/>
                <w:sz w:val="18"/>
                <w:szCs w:val="18"/>
              </w:rPr>
              <w:t>Year</w:t>
            </w:r>
          </w:p>
        </w:tc>
        <w:tc>
          <w:tcPr>
            <w:tcW w:w="140" w:type="pct"/>
            <w:gridSpan w:val="2"/>
            <w:tcBorders>
              <w:bottom w:val="single" w:sz="4" w:space="0" w:color="auto"/>
            </w:tcBorders>
            <w:shd w:val="clear" w:color="auto" w:fill="FFFF99"/>
            <w:vAlign w:val="center"/>
          </w:tcPr>
          <w:p w14:paraId="434054E4" w14:textId="77777777" w:rsidR="00CA102B" w:rsidRPr="008004BB" w:rsidDel="00BD7C58" w:rsidRDefault="00CA102B" w:rsidP="00351770">
            <w:pPr>
              <w:spacing w:after="0"/>
              <w:jc w:val="center"/>
              <w:rPr>
                <w:rFonts w:ascii="Times New Roman" w:hAnsi="Times New Roman"/>
                <w:b/>
                <w:color w:val="FF0000"/>
                <w:sz w:val="18"/>
                <w:szCs w:val="18"/>
              </w:rPr>
            </w:pPr>
            <w:r w:rsidRPr="008004BB">
              <w:rPr>
                <w:rFonts w:ascii="Times New Roman" w:hAnsi="Times New Roman"/>
                <w:b/>
                <w:color w:val="FF0000"/>
                <w:sz w:val="18"/>
                <w:szCs w:val="18"/>
              </w:rPr>
              <w:t>Y1</w:t>
            </w:r>
          </w:p>
        </w:tc>
        <w:tc>
          <w:tcPr>
            <w:tcW w:w="140" w:type="pct"/>
            <w:gridSpan w:val="2"/>
            <w:tcBorders>
              <w:bottom w:val="single" w:sz="4" w:space="0" w:color="auto"/>
            </w:tcBorders>
            <w:shd w:val="clear" w:color="auto" w:fill="FFFF99"/>
            <w:vAlign w:val="center"/>
          </w:tcPr>
          <w:p w14:paraId="160574F7" w14:textId="77777777" w:rsidR="00CA102B" w:rsidRPr="008004BB" w:rsidDel="00BD7C58" w:rsidRDefault="00CA102B" w:rsidP="00351770">
            <w:pPr>
              <w:spacing w:after="0"/>
              <w:jc w:val="center"/>
              <w:rPr>
                <w:rFonts w:ascii="Times New Roman" w:hAnsi="Times New Roman"/>
                <w:b/>
                <w:color w:val="FF0000"/>
                <w:sz w:val="18"/>
                <w:szCs w:val="18"/>
              </w:rPr>
            </w:pPr>
            <w:r w:rsidRPr="008004BB">
              <w:rPr>
                <w:rFonts w:ascii="Times New Roman" w:hAnsi="Times New Roman"/>
                <w:b/>
                <w:color w:val="FF0000"/>
                <w:sz w:val="18"/>
                <w:szCs w:val="18"/>
              </w:rPr>
              <w:t>Y2</w:t>
            </w:r>
          </w:p>
        </w:tc>
        <w:tc>
          <w:tcPr>
            <w:tcW w:w="140" w:type="pct"/>
            <w:gridSpan w:val="3"/>
            <w:tcBorders>
              <w:bottom w:val="single" w:sz="4" w:space="0" w:color="auto"/>
            </w:tcBorders>
            <w:shd w:val="clear" w:color="auto" w:fill="FFFF99"/>
            <w:vAlign w:val="center"/>
          </w:tcPr>
          <w:p w14:paraId="6A64DBCE" w14:textId="77777777" w:rsidR="00CA102B" w:rsidRPr="008004BB" w:rsidDel="00BD7C58" w:rsidRDefault="00CA102B" w:rsidP="00351770">
            <w:pPr>
              <w:spacing w:after="0"/>
              <w:jc w:val="center"/>
              <w:rPr>
                <w:rFonts w:ascii="Times New Roman" w:hAnsi="Times New Roman"/>
                <w:b/>
                <w:color w:val="FF0000"/>
                <w:sz w:val="18"/>
                <w:szCs w:val="18"/>
              </w:rPr>
            </w:pPr>
            <w:r w:rsidRPr="008004BB">
              <w:rPr>
                <w:rFonts w:ascii="Times New Roman" w:hAnsi="Times New Roman"/>
                <w:b/>
                <w:color w:val="FF0000"/>
                <w:sz w:val="18"/>
                <w:szCs w:val="18"/>
              </w:rPr>
              <w:t>Y3</w:t>
            </w:r>
          </w:p>
        </w:tc>
        <w:tc>
          <w:tcPr>
            <w:tcW w:w="140" w:type="pct"/>
            <w:tcBorders>
              <w:bottom w:val="single" w:sz="4" w:space="0" w:color="auto"/>
            </w:tcBorders>
            <w:shd w:val="clear" w:color="auto" w:fill="FFFF99"/>
            <w:vAlign w:val="center"/>
          </w:tcPr>
          <w:p w14:paraId="3A5150E4" w14:textId="77777777" w:rsidR="00CA102B" w:rsidRPr="008004BB" w:rsidDel="00BD7C58" w:rsidRDefault="00CA102B" w:rsidP="00351770">
            <w:pPr>
              <w:spacing w:after="0"/>
              <w:jc w:val="center"/>
              <w:rPr>
                <w:rFonts w:ascii="Times New Roman" w:hAnsi="Times New Roman"/>
                <w:b/>
                <w:color w:val="FF0000"/>
                <w:sz w:val="18"/>
                <w:szCs w:val="18"/>
              </w:rPr>
            </w:pPr>
            <w:r w:rsidRPr="008004BB">
              <w:rPr>
                <w:rFonts w:ascii="Times New Roman" w:hAnsi="Times New Roman"/>
                <w:b/>
                <w:color w:val="FF0000"/>
                <w:sz w:val="18"/>
                <w:szCs w:val="18"/>
              </w:rPr>
              <w:t>Y4</w:t>
            </w:r>
          </w:p>
        </w:tc>
        <w:tc>
          <w:tcPr>
            <w:tcW w:w="140" w:type="pct"/>
            <w:tcBorders>
              <w:bottom w:val="single" w:sz="4" w:space="0" w:color="auto"/>
            </w:tcBorders>
            <w:shd w:val="clear" w:color="auto" w:fill="FFFF99"/>
            <w:vAlign w:val="center"/>
          </w:tcPr>
          <w:p w14:paraId="5C99199C" w14:textId="77777777" w:rsidR="00CA102B" w:rsidRPr="008004BB" w:rsidRDefault="00CA102B" w:rsidP="00351770">
            <w:pPr>
              <w:spacing w:after="0"/>
              <w:jc w:val="center"/>
              <w:rPr>
                <w:rFonts w:ascii="Times New Roman" w:hAnsi="Times New Roman"/>
                <w:b/>
                <w:color w:val="FF0000"/>
                <w:sz w:val="18"/>
                <w:szCs w:val="18"/>
              </w:rPr>
            </w:pPr>
            <w:r w:rsidRPr="008004BB">
              <w:rPr>
                <w:rFonts w:ascii="Times New Roman" w:hAnsi="Times New Roman"/>
                <w:b/>
                <w:color w:val="FF0000"/>
                <w:sz w:val="18"/>
                <w:szCs w:val="18"/>
              </w:rPr>
              <w:t>Y5</w:t>
            </w:r>
          </w:p>
        </w:tc>
        <w:tc>
          <w:tcPr>
            <w:tcW w:w="317" w:type="pct"/>
            <w:gridSpan w:val="2"/>
            <w:tcBorders>
              <w:bottom w:val="single" w:sz="4" w:space="0" w:color="auto"/>
            </w:tcBorders>
            <w:shd w:val="clear" w:color="auto" w:fill="FFFF99"/>
            <w:vAlign w:val="center"/>
          </w:tcPr>
          <w:p w14:paraId="78786D41" w14:textId="77777777" w:rsidR="00CA102B" w:rsidRPr="00E60DFC" w:rsidDel="00BD7C58" w:rsidRDefault="00CA102B" w:rsidP="00351770">
            <w:pPr>
              <w:pStyle w:val="Heading2"/>
              <w:spacing w:after="0"/>
              <w:ind w:left="0"/>
              <w:jc w:val="center"/>
              <w:rPr>
                <w:rFonts w:ascii="Times New Roman" w:hAnsi="Times New Roman"/>
                <w:sz w:val="18"/>
                <w:szCs w:val="18"/>
              </w:rPr>
            </w:pPr>
            <w:r w:rsidRPr="00E60DFC">
              <w:rPr>
                <w:rFonts w:ascii="Times New Roman" w:hAnsi="Times New Roman"/>
                <w:sz w:val="18"/>
                <w:szCs w:val="18"/>
              </w:rPr>
              <w:t>FINAL</w:t>
            </w:r>
          </w:p>
        </w:tc>
        <w:tc>
          <w:tcPr>
            <w:tcW w:w="579" w:type="pct"/>
            <w:vMerge/>
            <w:tcBorders>
              <w:bottom w:val="single" w:sz="4" w:space="0" w:color="auto"/>
            </w:tcBorders>
            <w:shd w:val="clear" w:color="auto" w:fill="FFFF99"/>
          </w:tcPr>
          <w:p w14:paraId="3F0452EB" w14:textId="77777777" w:rsidR="00CA102B" w:rsidRPr="00E60DFC" w:rsidRDefault="00CA102B" w:rsidP="00351770">
            <w:pPr>
              <w:pStyle w:val="Heading2"/>
              <w:spacing w:after="0"/>
              <w:rPr>
                <w:rFonts w:ascii="Times New Roman" w:hAnsi="Times New Roman"/>
                <w:sz w:val="18"/>
                <w:szCs w:val="18"/>
              </w:rPr>
            </w:pPr>
          </w:p>
        </w:tc>
      </w:tr>
      <w:tr w:rsidR="00263827" w:rsidRPr="00836105" w14:paraId="121F5508" w14:textId="77777777" w:rsidTr="00E20B5D">
        <w:trPr>
          <w:trHeight w:val="57"/>
          <w:tblHeader/>
        </w:trPr>
        <w:tc>
          <w:tcPr>
            <w:tcW w:w="5000" w:type="pct"/>
            <w:gridSpan w:val="19"/>
            <w:shd w:val="clear" w:color="auto" w:fill="D9D9D9"/>
          </w:tcPr>
          <w:p w14:paraId="78F96186" w14:textId="6BACC65F" w:rsidR="00CA102B" w:rsidRPr="00836105" w:rsidRDefault="00CA102B" w:rsidP="00351770">
            <w:pPr>
              <w:spacing w:after="0"/>
              <w:jc w:val="left"/>
              <w:rPr>
                <w:rFonts w:ascii="Times New Roman" w:hAnsi="Times New Roman"/>
                <w:b/>
                <w:bCs/>
                <w:iCs/>
                <w:color w:val="000000"/>
                <w:sz w:val="18"/>
                <w:szCs w:val="18"/>
              </w:rPr>
            </w:pPr>
            <w:r w:rsidRPr="00836105">
              <w:rPr>
                <w:rFonts w:ascii="Times New Roman" w:hAnsi="Times New Roman"/>
                <w:b/>
                <w:bCs/>
                <w:iCs/>
                <w:color w:val="000000"/>
                <w:sz w:val="18"/>
                <w:szCs w:val="18"/>
              </w:rPr>
              <w:t xml:space="preserve">Project 1: </w:t>
            </w:r>
            <w:r w:rsidR="00263827" w:rsidRPr="00836105">
              <w:rPr>
                <w:rFonts w:ascii="Times New Roman" w:hAnsi="Times New Roman"/>
                <w:b/>
                <w:bCs/>
                <w:iCs/>
                <w:color w:val="000000"/>
                <w:sz w:val="18"/>
                <w:szCs w:val="18"/>
              </w:rPr>
              <w:t xml:space="preserve">Harnessing </w:t>
            </w:r>
            <w:proofErr w:type="gramStart"/>
            <w:r w:rsidR="00263827" w:rsidRPr="00836105">
              <w:rPr>
                <w:rFonts w:ascii="Times New Roman" w:hAnsi="Times New Roman"/>
                <w:b/>
                <w:bCs/>
                <w:iCs/>
                <w:color w:val="000000"/>
                <w:sz w:val="18"/>
                <w:szCs w:val="18"/>
              </w:rPr>
              <w:t>nature based</w:t>
            </w:r>
            <w:proofErr w:type="gramEnd"/>
            <w:r w:rsidR="00263827" w:rsidRPr="00836105">
              <w:rPr>
                <w:rFonts w:ascii="Times New Roman" w:hAnsi="Times New Roman"/>
                <w:b/>
                <w:bCs/>
                <w:iCs/>
                <w:color w:val="000000"/>
                <w:sz w:val="18"/>
                <w:szCs w:val="18"/>
              </w:rPr>
              <w:t xml:space="preserve"> solutions for climate and development</w:t>
            </w:r>
            <w:r w:rsidRPr="00836105">
              <w:rPr>
                <w:rFonts w:ascii="Times New Roman" w:hAnsi="Times New Roman"/>
                <w:b/>
                <w:bCs/>
                <w:iCs/>
                <w:color w:val="000000"/>
                <w:sz w:val="18"/>
                <w:szCs w:val="18"/>
              </w:rPr>
              <w:t xml:space="preserve"> - </w:t>
            </w:r>
            <w:r w:rsidRPr="00836105">
              <w:rPr>
                <w:rFonts w:ascii="Times New Roman" w:hAnsi="Times New Roman"/>
                <w:b/>
                <w:bCs/>
                <w:color w:val="000000"/>
                <w:sz w:val="18"/>
                <w:szCs w:val="18"/>
              </w:rPr>
              <w:t xml:space="preserve">Implementing Partner: </w:t>
            </w:r>
            <w:r w:rsidR="00263827" w:rsidRPr="00836105">
              <w:rPr>
                <w:rFonts w:ascii="Times New Roman" w:hAnsi="Times New Roman"/>
                <w:b/>
                <w:bCs/>
                <w:color w:val="000000"/>
                <w:sz w:val="18"/>
                <w:szCs w:val="18"/>
              </w:rPr>
              <w:t>MTEA</w:t>
            </w:r>
          </w:p>
        </w:tc>
      </w:tr>
      <w:tr w:rsidR="002575FF" w:rsidRPr="00E60DFC" w14:paraId="3D03C5D5" w14:textId="77777777" w:rsidTr="00E20B5D">
        <w:trPr>
          <w:trHeight w:val="502"/>
          <w:tblHeader/>
        </w:trPr>
        <w:tc>
          <w:tcPr>
            <w:tcW w:w="764" w:type="pct"/>
          </w:tcPr>
          <w:p w14:paraId="570DD76A" w14:textId="77777777" w:rsidR="00CA102B" w:rsidRPr="00E60DFC" w:rsidRDefault="00CA102B" w:rsidP="00351770">
            <w:pPr>
              <w:spacing w:after="0"/>
              <w:jc w:val="left"/>
              <w:rPr>
                <w:rFonts w:ascii="Times New Roman" w:hAnsi="Times New Roman"/>
                <w:b/>
                <w:bCs/>
                <w:sz w:val="18"/>
                <w:szCs w:val="18"/>
                <w:lang w:val="en-IN"/>
              </w:rPr>
            </w:pPr>
            <w:r w:rsidRPr="00E60DFC">
              <w:rPr>
                <w:rFonts w:ascii="Times New Roman" w:hAnsi="Times New Roman"/>
                <w:b/>
                <w:bCs/>
                <w:sz w:val="18"/>
                <w:szCs w:val="18"/>
                <w:lang w:val="en-IN"/>
              </w:rPr>
              <w:t>CPD Output 1.1</w:t>
            </w:r>
          </w:p>
          <w:p w14:paraId="490DF099" w14:textId="77777777" w:rsidR="00CA102B" w:rsidRPr="00E60DFC" w:rsidRDefault="00CA102B" w:rsidP="00351770">
            <w:pPr>
              <w:spacing w:after="0"/>
              <w:jc w:val="left"/>
              <w:rPr>
                <w:rFonts w:ascii="Times New Roman" w:hAnsi="Times New Roman"/>
                <w:sz w:val="18"/>
                <w:szCs w:val="18"/>
                <w:lang w:val="en-IN"/>
              </w:rPr>
            </w:pPr>
            <w:r w:rsidRPr="00E60DFC">
              <w:rPr>
                <w:rFonts w:ascii="Times New Roman" w:hAnsi="Times New Roman"/>
                <w:sz w:val="18"/>
                <w:szCs w:val="18"/>
                <w:lang w:val="en-US"/>
              </w:rPr>
              <w:t>Strengthened policy and regulatory regimes at national level for the management of natural resources, environment, biodiversity and chemical use</w:t>
            </w:r>
          </w:p>
        </w:tc>
        <w:tc>
          <w:tcPr>
            <w:tcW w:w="1639" w:type="pct"/>
            <w:gridSpan w:val="2"/>
          </w:tcPr>
          <w:p w14:paraId="36D3F76C" w14:textId="77777777" w:rsidR="00CA102B" w:rsidRPr="00E60DFC" w:rsidRDefault="00CA102B" w:rsidP="00351770">
            <w:pPr>
              <w:pStyle w:val="ListParagraph"/>
              <w:spacing w:after="0"/>
              <w:ind w:left="0"/>
              <w:contextualSpacing/>
              <w:rPr>
                <w:rFonts w:ascii="Times New Roman" w:hAnsi="Times New Roman"/>
                <w:bCs/>
                <w:sz w:val="18"/>
                <w:szCs w:val="18"/>
              </w:rPr>
            </w:pPr>
            <w:r w:rsidRPr="00E60DFC">
              <w:rPr>
                <w:rFonts w:ascii="Times New Roman" w:hAnsi="Times New Roman"/>
                <w:bCs/>
                <w:sz w:val="18"/>
                <w:szCs w:val="18"/>
              </w:rPr>
              <w:t xml:space="preserve">Area of natural resources that are managed under sustainable use, conservation access and benefit-sharing regime </w:t>
            </w:r>
          </w:p>
          <w:p w14:paraId="7CC7BBE7" w14:textId="77777777" w:rsidR="00CA102B" w:rsidRPr="00E60DFC" w:rsidRDefault="00CA102B" w:rsidP="00351770">
            <w:pPr>
              <w:pStyle w:val="ListParagraph"/>
              <w:spacing w:after="0"/>
              <w:ind w:left="0"/>
              <w:contextualSpacing/>
              <w:rPr>
                <w:rFonts w:ascii="Times New Roman" w:hAnsi="Times New Roman"/>
                <w:bCs/>
                <w:sz w:val="18"/>
                <w:szCs w:val="18"/>
              </w:rPr>
            </w:pPr>
            <w:r w:rsidRPr="00E60DFC">
              <w:rPr>
                <w:rFonts w:ascii="Times New Roman" w:hAnsi="Times New Roman"/>
                <w:bCs/>
                <w:sz w:val="18"/>
                <w:szCs w:val="18"/>
              </w:rPr>
              <w:t>(IRRF: 1.4.1)</w:t>
            </w:r>
          </w:p>
          <w:p w14:paraId="15808CAC" w14:textId="77777777" w:rsidR="00CA102B" w:rsidRPr="00E60DFC" w:rsidRDefault="00CA102B" w:rsidP="001C659B">
            <w:pPr>
              <w:pStyle w:val="ListParagraph"/>
              <w:numPr>
                <w:ilvl w:val="0"/>
                <w:numId w:val="16"/>
              </w:numPr>
              <w:spacing w:after="0"/>
              <w:rPr>
                <w:rFonts w:ascii="Times New Roman" w:hAnsi="Times New Roman"/>
                <w:bCs/>
                <w:sz w:val="18"/>
                <w:szCs w:val="18"/>
              </w:rPr>
            </w:pPr>
            <w:r w:rsidRPr="00E60DFC">
              <w:rPr>
                <w:rFonts w:ascii="Times New Roman" w:hAnsi="Times New Roman"/>
                <w:bCs/>
                <w:sz w:val="18"/>
                <w:szCs w:val="18"/>
              </w:rPr>
              <w:t>Area of land and marine habitat under protection (hectares)</w:t>
            </w:r>
          </w:p>
          <w:p w14:paraId="7FA170C8" w14:textId="77777777" w:rsidR="00CA102B" w:rsidRPr="00E60DFC" w:rsidRDefault="00CA102B" w:rsidP="001C659B">
            <w:pPr>
              <w:pStyle w:val="ListParagraph"/>
              <w:numPr>
                <w:ilvl w:val="0"/>
                <w:numId w:val="16"/>
              </w:numPr>
              <w:spacing w:after="0"/>
              <w:rPr>
                <w:rFonts w:ascii="Times New Roman" w:hAnsi="Times New Roman"/>
                <w:bCs/>
                <w:sz w:val="18"/>
                <w:szCs w:val="18"/>
              </w:rPr>
            </w:pPr>
            <w:r w:rsidRPr="00E60DFC">
              <w:rPr>
                <w:rFonts w:ascii="Times New Roman" w:hAnsi="Times New Roman"/>
                <w:bCs/>
                <w:sz w:val="18"/>
                <w:szCs w:val="18"/>
              </w:rPr>
              <w:t>Area of existing protected area under improved management (hectares)</w:t>
            </w:r>
          </w:p>
          <w:p w14:paraId="6F70A1BD" w14:textId="77777777" w:rsidR="00CA102B" w:rsidRPr="00E60DFC" w:rsidRDefault="00CA102B" w:rsidP="001C659B">
            <w:pPr>
              <w:pStyle w:val="ListParagraph"/>
              <w:numPr>
                <w:ilvl w:val="0"/>
                <w:numId w:val="16"/>
              </w:numPr>
              <w:spacing w:after="0"/>
              <w:rPr>
                <w:rFonts w:ascii="Times New Roman" w:hAnsi="Times New Roman"/>
                <w:bCs/>
                <w:sz w:val="18"/>
                <w:szCs w:val="18"/>
              </w:rPr>
            </w:pPr>
            <w:r w:rsidRPr="00E60DFC">
              <w:rPr>
                <w:rFonts w:ascii="Times New Roman" w:hAnsi="Times New Roman"/>
                <w:bCs/>
                <w:sz w:val="18"/>
                <w:szCs w:val="18"/>
              </w:rPr>
              <w:t>Number of shared freshwater ecosystems under cooperative management</w:t>
            </w:r>
          </w:p>
          <w:p w14:paraId="4EF9BDE1" w14:textId="77777777" w:rsidR="00CA102B" w:rsidRPr="00E60DFC" w:rsidRDefault="00CA102B" w:rsidP="001C659B">
            <w:pPr>
              <w:pStyle w:val="ListParagraph"/>
              <w:numPr>
                <w:ilvl w:val="0"/>
                <w:numId w:val="16"/>
              </w:numPr>
              <w:spacing w:after="0"/>
              <w:rPr>
                <w:rFonts w:ascii="Times New Roman" w:hAnsi="Times New Roman"/>
                <w:bCs/>
                <w:sz w:val="18"/>
                <w:szCs w:val="18"/>
              </w:rPr>
            </w:pPr>
            <w:r w:rsidRPr="00E60DFC">
              <w:rPr>
                <w:rFonts w:ascii="Times New Roman" w:hAnsi="Times New Roman"/>
                <w:bCs/>
                <w:sz w:val="18"/>
                <w:szCs w:val="18"/>
              </w:rPr>
              <w:t>Area under sustainable forest management (hectares)</w:t>
            </w:r>
          </w:p>
          <w:p w14:paraId="5DF64212" w14:textId="77777777" w:rsidR="00CA102B" w:rsidRPr="00E60DFC" w:rsidRDefault="00CA102B" w:rsidP="001C659B">
            <w:pPr>
              <w:pStyle w:val="ListParagraph"/>
              <w:numPr>
                <w:ilvl w:val="0"/>
                <w:numId w:val="16"/>
              </w:numPr>
              <w:spacing w:after="0"/>
              <w:rPr>
                <w:rFonts w:ascii="Times New Roman" w:hAnsi="Times New Roman"/>
                <w:bCs/>
                <w:sz w:val="18"/>
                <w:szCs w:val="18"/>
              </w:rPr>
            </w:pPr>
            <w:r w:rsidRPr="00E60DFC">
              <w:rPr>
                <w:rFonts w:ascii="Times New Roman" w:hAnsi="Times New Roman"/>
                <w:bCs/>
                <w:sz w:val="18"/>
                <w:szCs w:val="18"/>
              </w:rPr>
              <w:t>Biodiversity</w:t>
            </w:r>
          </w:p>
          <w:p w14:paraId="4B518481" w14:textId="77777777" w:rsidR="00CA102B" w:rsidRPr="00E60DFC" w:rsidDel="00A84123" w:rsidRDefault="00CA102B" w:rsidP="001C659B">
            <w:pPr>
              <w:pStyle w:val="ListParagraph"/>
              <w:numPr>
                <w:ilvl w:val="0"/>
                <w:numId w:val="16"/>
              </w:numPr>
              <w:spacing w:after="0"/>
              <w:rPr>
                <w:rFonts w:ascii="Times New Roman" w:hAnsi="Times New Roman"/>
                <w:bCs/>
                <w:sz w:val="18"/>
                <w:szCs w:val="18"/>
              </w:rPr>
            </w:pPr>
            <w:r w:rsidRPr="00E60DFC">
              <w:rPr>
                <w:rFonts w:ascii="Times New Roman" w:hAnsi="Times New Roman"/>
                <w:bCs/>
                <w:sz w:val="18"/>
                <w:szCs w:val="18"/>
              </w:rPr>
              <w:t>Amount of chemicals reduced or disposed (metric tons)</w:t>
            </w:r>
          </w:p>
        </w:tc>
        <w:tc>
          <w:tcPr>
            <w:tcW w:w="365" w:type="pct"/>
          </w:tcPr>
          <w:p w14:paraId="11552C25" w14:textId="77777777" w:rsidR="00CA102B" w:rsidRPr="00E60DFC" w:rsidDel="00A84123" w:rsidRDefault="00CA102B" w:rsidP="00351770">
            <w:pPr>
              <w:spacing w:after="0"/>
              <w:rPr>
                <w:rFonts w:ascii="Times New Roman" w:hAnsi="Times New Roman"/>
                <w:iCs/>
                <w:sz w:val="18"/>
                <w:szCs w:val="18"/>
              </w:rPr>
            </w:pPr>
            <w:r w:rsidRPr="00E60DFC">
              <w:rPr>
                <w:rFonts w:ascii="Times New Roman" w:hAnsi="Times New Roman"/>
                <w:iCs/>
                <w:sz w:val="18"/>
                <w:szCs w:val="18"/>
              </w:rPr>
              <w:t>Eswatini National Trust Commission Report</w:t>
            </w:r>
          </w:p>
        </w:tc>
        <w:tc>
          <w:tcPr>
            <w:tcW w:w="429" w:type="pct"/>
            <w:shd w:val="clear" w:color="auto" w:fill="auto"/>
          </w:tcPr>
          <w:p w14:paraId="0B8B54C5" w14:textId="77777777" w:rsidR="00CA102B" w:rsidRPr="00E60DFC" w:rsidDel="00BD7C58" w:rsidRDefault="00CA102B" w:rsidP="00351770">
            <w:pPr>
              <w:pStyle w:val="Header"/>
              <w:spacing w:after="0"/>
              <w:jc w:val="left"/>
              <w:rPr>
                <w:rFonts w:ascii="Times New Roman" w:hAnsi="Times New Roman"/>
                <w:sz w:val="18"/>
                <w:szCs w:val="18"/>
              </w:rPr>
            </w:pPr>
            <w:r w:rsidRPr="00E60DFC">
              <w:rPr>
                <w:rFonts w:ascii="Times New Roman" w:hAnsi="Times New Roman"/>
                <w:sz w:val="18"/>
                <w:szCs w:val="18"/>
              </w:rPr>
              <w:t>4.15 % of 17,364 km</w:t>
            </w:r>
            <w:r w:rsidRPr="00E60DFC">
              <w:rPr>
                <w:rFonts w:ascii="Times New Roman" w:hAnsi="Times New Roman"/>
                <w:sz w:val="18"/>
                <w:szCs w:val="18"/>
                <w:vertAlign w:val="superscript"/>
              </w:rPr>
              <w:t>2</w:t>
            </w:r>
          </w:p>
        </w:tc>
        <w:tc>
          <w:tcPr>
            <w:tcW w:w="205" w:type="pct"/>
            <w:gridSpan w:val="2"/>
          </w:tcPr>
          <w:p w14:paraId="7B3FCE6C" w14:textId="77777777" w:rsidR="00CA102B" w:rsidRPr="00FD77B5" w:rsidDel="00BD7C58" w:rsidRDefault="00CA102B" w:rsidP="00351770">
            <w:pPr>
              <w:pStyle w:val="Header"/>
              <w:spacing w:after="0"/>
              <w:jc w:val="left"/>
              <w:rPr>
                <w:rFonts w:ascii="Times New Roman" w:hAnsi="Times New Roman"/>
                <w:color w:val="000000"/>
                <w:sz w:val="18"/>
                <w:szCs w:val="18"/>
              </w:rPr>
            </w:pPr>
            <w:r w:rsidRPr="00FD77B5">
              <w:rPr>
                <w:rFonts w:ascii="Times New Roman" w:hAnsi="Times New Roman"/>
                <w:color w:val="000000"/>
                <w:sz w:val="18"/>
                <w:szCs w:val="18"/>
              </w:rPr>
              <w:t>2020</w:t>
            </w:r>
          </w:p>
        </w:tc>
        <w:tc>
          <w:tcPr>
            <w:tcW w:w="140" w:type="pct"/>
            <w:gridSpan w:val="2"/>
          </w:tcPr>
          <w:p w14:paraId="59DF02AA" w14:textId="77777777" w:rsidR="00CA102B" w:rsidRPr="00E60DFC" w:rsidDel="00BD7C58" w:rsidRDefault="00CA102B" w:rsidP="00351770">
            <w:pPr>
              <w:pStyle w:val="Header"/>
              <w:spacing w:after="0"/>
              <w:jc w:val="left"/>
              <w:rPr>
                <w:rFonts w:ascii="Times New Roman" w:hAnsi="Times New Roman"/>
                <w:i/>
                <w:sz w:val="18"/>
                <w:szCs w:val="18"/>
              </w:rPr>
            </w:pPr>
          </w:p>
        </w:tc>
        <w:tc>
          <w:tcPr>
            <w:tcW w:w="140" w:type="pct"/>
            <w:gridSpan w:val="2"/>
          </w:tcPr>
          <w:p w14:paraId="5B76104B" w14:textId="77777777" w:rsidR="00CA102B" w:rsidRPr="00E60DFC" w:rsidDel="00BD7C58" w:rsidRDefault="00CA102B" w:rsidP="00351770">
            <w:pPr>
              <w:pStyle w:val="Header"/>
              <w:spacing w:after="0"/>
              <w:jc w:val="left"/>
              <w:rPr>
                <w:rFonts w:ascii="Times New Roman" w:hAnsi="Times New Roman"/>
                <w:sz w:val="18"/>
                <w:szCs w:val="18"/>
              </w:rPr>
            </w:pPr>
          </w:p>
        </w:tc>
        <w:tc>
          <w:tcPr>
            <w:tcW w:w="140" w:type="pct"/>
            <w:gridSpan w:val="3"/>
          </w:tcPr>
          <w:p w14:paraId="5B5BF399" w14:textId="77777777" w:rsidR="00CA102B" w:rsidRPr="00E60DFC" w:rsidDel="00BD7C58" w:rsidRDefault="00CA102B" w:rsidP="00351770">
            <w:pPr>
              <w:pStyle w:val="Header"/>
              <w:spacing w:after="0"/>
              <w:jc w:val="left"/>
              <w:rPr>
                <w:rFonts w:ascii="Times New Roman" w:hAnsi="Times New Roman"/>
                <w:sz w:val="18"/>
                <w:szCs w:val="18"/>
              </w:rPr>
            </w:pPr>
          </w:p>
        </w:tc>
        <w:tc>
          <w:tcPr>
            <w:tcW w:w="140" w:type="pct"/>
          </w:tcPr>
          <w:p w14:paraId="719D1310" w14:textId="77777777" w:rsidR="00CA102B" w:rsidRPr="00E60DFC" w:rsidDel="00BD7C58" w:rsidRDefault="00CA102B" w:rsidP="00351770">
            <w:pPr>
              <w:pStyle w:val="Header"/>
              <w:spacing w:after="0"/>
              <w:jc w:val="left"/>
              <w:rPr>
                <w:rFonts w:ascii="Times New Roman" w:hAnsi="Times New Roman"/>
                <w:sz w:val="18"/>
                <w:szCs w:val="18"/>
              </w:rPr>
            </w:pPr>
          </w:p>
        </w:tc>
        <w:tc>
          <w:tcPr>
            <w:tcW w:w="140" w:type="pct"/>
            <w:shd w:val="clear" w:color="auto" w:fill="auto"/>
          </w:tcPr>
          <w:p w14:paraId="31F14EE4" w14:textId="77777777" w:rsidR="00CA102B" w:rsidRPr="00E60DFC" w:rsidRDefault="00CA102B" w:rsidP="00351770">
            <w:pPr>
              <w:pStyle w:val="Header"/>
              <w:spacing w:after="0"/>
              <w:jc w:val="left"/>
              <w:rPr>
                <w:rFonts w:ascii="Times New Roman" w:hAnsi="Times New Roman"/>
                <w:i/>
                <w:sz w:val="18"/>
                <w:szCs w:val="18"/>
              </w:rPr>
            </w:pPr>
          </w:p>
        </w:tc>
        <w:tc>
          <w:tcPr>
            <w:tcW w:w="317" w:type="pct"/>
            <w:gridSpan w:val="2"/>
          </w:tcPr>
          <w:p w14:paraId="116C40E5" w14:textId="77777777" w:rsidR="00CA102B" w:rsidRPr="00E60DFC" w:rsidDel="00BD7C58" w:rsidRDefault="00CA102B" w:rsidP="00351770">
            <w:pPr>
              <w:spacing w:after="0"/>
              <w:jc w:val="left"/>
              <w:rPr>
                <w:rFonts w:ascii="Times New Roman" w:hAnsi="Times New Roman"/>
                <w:iCs/>
                <w:sz w:val="18"/>
                <w:szCs w:val="18"/>
              </w:rPr>
            </w:pPr>
            <w:r w:rsidRPr="00E60DFC">
              <w:rPr>
                <w:rFonts w:ascii="Times New Roman" w:hAnsi="Times New Roman"/>
                <w:iCs/>
                <w:sz w:val="18"/>
                <w:szCs w:val="18"/>
              </w:rPr>
              <w:t>10%</w:t>
            </w:r>
          </w:p>
        </w:tc>
        <w:tc>
          <w:tcPr>
            <w:tcW w:w="579" w:type="pct"/>
            <w:shd w:val="clear" w:color="auto" w:fill="auto"/>
          </w:tcPr>
          <w:p w14:paraId="01025049" w14:textId="77777777" w:rsidR="00CA102B" w:rsidRPr="00E60DFC" w:rsidRDefault="00CA102B" w:rsidP="00351770">
            <w:pPr>
              <w:spacing w:after="0"/>
              <w:jc w:val="left"/>
              <w:rPr>
                <w:rFonts w:ascii="Times New Roman" w:hAnsi="Times New Roman"/>
                <w:iCs/>
                <w:sz w:val="18"/>
                <w:szCs w:val="18"/>
              </w:rPr>
            </w:pPr>
            <w:r w:rsidRPr="00E60DFC">
              <w:rPr>
                <w:rFonts w:ascii="Times New Roman" w:hAnsi="Times New Roman"/>
                <w:iCs/>
                <w:sz w:val="18"/>
                <w:szCs w:val="18"/>
              </w:rPr>
              <w:t>Annual assessment reports</w:t>
            </w:r>
          </w:p>
          <w:p w14:paraId="2485D331" w14:textId="546EB10F" w:rsidR="00CA102B" w:rsidRPr="00E60DFC" w:rsidRDefault="00CA102B" w:rsidP="00351770">
            <w:pPr>
              <w:spacing w:after="0"/>
              <w:jc w:val="left"/>
              <w:rPr>
                <w:rFonts w:ascii="Times New Roman" w:hAnsi="Times New Roman"/>
                <w:iCs/>
                <w:sz w:val="18"/>
                <w:szCs w:val="18"/>
              </w:rPr>
            </w:pPr>
            <w:r w:rsidRPr="00E60DFC">
              <w:rPr>
                <w:rFonts w:ascii="Times New Roman" w:hAnsi="Times New Roman"/>
                <w:b/>
                <w:bCs/>
                <w:iCs/>
                <w:sz w:val="18"/>
                <w:szCs w:val="18"/>
              </w:rPr>
              <w:t>Risks:</w:t>
            </w:r>
            <w:r w:rsidR="00FA3065" w:rsidRPr="00E60DFC">
              <w:rPr>
                <w:rFonts w:ascii="Times New Roman" w:hAnsi="Times New Roman"/>
                <w:b/>
                <w:bCs/>
                <w:iCs/>
                <w:sz w:val="18"/>
                <w:szCs w:val="18"/>
              </w:rPr>
              <w:t xml:space="preserve"> </w:t>
            </w:r>
            <w:r w:rsidR="00FA3065" w:rsidRPr="00E60DFC">
              <w:rPr>
                <w:rFonts w:ascii="Times New Roman" w:hAnsi="Times New Roman"/>
                <w:iCs/>
                <w:sz w:val="18"/>
                <w:szCs w:val="18"/>
              </w:rPr>
              <w:t>COVID-19 induced delays in generation of data</w:t>
            </w:r>
          </w:p>
        </w:tc>
      </w:tr>
      <w:tr w:rsidR="00CA102B" w:rsidRPr="00E60DFC" w14:paraId="35D5A9BD" w14:textId="77777777" w:rsidTr="00E20B5D">
        <w:trPr>
          <w:trHeight w:val="64"/>
          <w:tblHeader/>
        </w:trPr>
        <w:tc>
          <w:tcPr>
            <w:tcW w:w="5000" w:type="pct"/>
            <w:gridSpan w:val="19"/>
            <w:shd w:val="clear" w:color="auto" w:fill="D9D9D9"/>
          </w:tcPr>
          <w:p w14:paraId="6E971A37" w14:textId="659CEBA1" w:rsidR="00CA102B" w:rsidRPr="00FD77B5" w:rsidRDefault="00CA102B" w:rsidP="00351770">
            <w:pPr>
              <w:spacing w:after="0"/>
              <w:jc w:val="left"/>
              <w:rPr>
                <w:rFonts w:ascii="Times New Roman" w:hAnsi="Times New Roman"/>
                <w:b/>
                <w:bCs/>
                <w:iCs/>
                <w:color w:val="000000"/>
                <w:sz w:val="18"/>
                <w:szCs w:val="18"/>
              </w:rPr>
            </w:pPr>
            <w:r w:rsidRPr="00FD77B5">
              <w:rPr>
                <w:rFonts w:ascii="Times New Roman" w:hAnsi="Times New Roman"/>
                <w:b/>
                <w:bCs/>
                <w:iCs/>
                <w:color w:val="000000"/>
                <w:sz w:val="18"/>
                <w:szCs w:val="18"/>
              </w:rPr>
              <w:t xml:space="preserve">Project 2: </w:t>
            </w:r>
            <w:r w:rsidR="0028332D" w:rsidRPr="0028332D">
              <w:rPr>
                <w:rFonts w:ascii="Times New Roman" w:hAnsi="Times New Roman"/>
                <w:b/>
                <w:bCs/>
                <w:iCs/>
                <w:color w:val="000000"/>
                <w:sz w:val="18"/>
                <w:szCs w:val="18"/>
              </w:rPr>
              <w:t xml:space="preserve">Accelerating diversification &amp; private sector led growth for poverty reduction </w:t>
            </w:r>
            <w:r w:rsidRPr="00FD77B5">
              <w:rPr>
                <w:rFonts w:ascii="Times New Roman" w:hAnsi="Times New Roman"/>
                <w:b/>
                <w:bCs/>
                <w:iCs/>
                <w:color w:val="000000"/>
                <w:sz w:val="18"/>
                <w:szCs w:val="18"/>
              </w:rPr>
              <w:t xml:space="preserve">- </w:t>
            </w:r>
            <w:r w:rsidRPr="00FD77B5">
              <w:rPr>
                <w:rFonts w:ascii="Times New Roman" w:hAnsi="Times New Roman"/>
                <w:b/>
                <w:bCs/>
                <w:color w:val="000000"/>
                <w:sz w:val="18"/>
                <w:szCs w:val="18"/>
              </w:rPr>
              <w:t>Implementing Partner:</w:t>
            </w:r>
            <w:r w:rsidR="00297A18" w:rsidRPr="00FD77B5">
              <w:rPr>
                <w:rFonts w:ascii="Times New Roman" w:hAnsi="Times New Roman"/>
                <w:b/>
                <w:bCs/>
                <w:color w:val="000000"/>
                <w:sz w:val="18"/>
                <w:szCs w:val="18"/>
              </w:rPr>
              <w:t xml:space="preserve"> MCIT</w:t>
            </w:r>
          </w:p>
        </w:tc>
      </w:tr>
      <w:tr w:rsidR="00B54813" w:rsidRPr="00E60DFC" w14:paraId="64EDA475" w14:textId="77777777" w:rsidTr="00E20B5D">
        <w:trPr>
          <w:trHeight w:val="502"/>
          <w:tblHeader/>
        </w:trPr>
        <w:tc>
          <w:tcPr>
            <w:tcW w:w="764" w:type="pct"/>
          </w:tcPr>
          <w:p w14:paraId="60DD97F1" w14:textId="77777777" w:rsidR="00CA102B" w:rsidRPr="00E60DFC" w:rsidRDefault="00CA102B" w:rsidP="00351770">
            <w:pPr>
              <w:spacing w:after="0"/>
              <w:rPr>
                <w:rFonts w:ascii="Times New Roman" w:hAnsi="Times New Roman"/>
                <w:b/>
                <w:bCs/>
                <w:sz w:val="18"/>
                <w:szCs w:val="18"/>
              </w:rPr>
            </w:pPr>
            <w:r w:rsidRPr="00E60DFC">
              <w:rPr>
                <w:rFonts w:ascii="Times New Roman" w:hAnsi="Times New Roman"/>
                <w:b/>
                <w:bCs/>
                <w:sz w:val="18"/>
                <w:szCs w:val="18"/>
              </w:rPr>
              <w:t>CPD Output 1.2</w:t>
            </w:r>
          </w:p>
          <w:p w14:paraId="301AE20D" w14:textId="77777777" w:rsidR="00CA102B" w:rsidRPr="00E60DFC" w:rsidRDefault="00CA102B" w:rsidP="00351770">
            <w:pPr>
              <w:spacing w:after="0"/>
              <w:jc w:val="left"/>
              <w:rPr>
                <w:rFonts w:ascii="Times New Roman" w:hAnsi="Times New Roman"/>
                <w:sz w:val="18"/>
                <w:szCs w:val="18"/>
              </w:rPr>
            </w:pPr>
            <w:r w:rsidRPr="00E60DFC">
              <w:rPr>
                <w:rFonts w:ascii="Times New Roman" w:hAnsi="Times New Roman"/>
                <w:sz w:val="18"/>
                <w:szCs w:val="18"/>
              </w:rPr>
              <w:t>Capacities of small-scale food producers (in agriculture) strengthened to adopt inclusive value-chain approaches in agriculture and allied sectors to address marketing bottlenecks and losses in post-harvest</w:t>
            </w:r>
          </w:p>
        </w:tc>
        <w:tc>
          <w:tcPr>
            <w:tcW w:w="1639" w:type="pct"/>
            <w:gridSpan w:val="2"/>
          </w:tcPr>
          <w:p w14:paraId="125EDCF9" w14:textId="77777777" w:rsidR="00CA102B" w:rsidRPr="00E60DFC" w:rsidDel="00A84123" w:rsidRDefault="00CA102B" w:rsidP="00351770">
            <w:pPr>
              <w:pStyle w:val="ListParagraph"/>
              <w:spacing w:after="0"/>
              <w:ind w:left="0"/>
              <w:contextualSpacing/>
              <w:jc w:val="left"/>
              <w:rPr>
                <w:rFonts w:ascii="Times New Roman" w:hAnsi="Times New Roman"/>
                <w:bCs/>
                <w:sz w:val="18"/>
                <w:szCs w:val="18"/>
              </w:rPr>
            </w:pPr>
            <w:r w:rsidRPr="00E60DFC">
              <w:rPr>
                <w:rFonts w:ascii="Times New Roman" w:hAnsi="Times New Roman"/>
                <w:bCs/>
                <w:sz w:val="18"/>
                <w:szCs w:val="18"/>
              </w:rPr>
              <w:t xml:space="preserve"># </w:t>
            </w:r>
            <w:proofErr w:type="gramStart"/>
            <w:r w:rsidRPr="00E60DFC">
              <w:rPr>
                <w:rFonts w:ascii="Times New Roman" w:hAnsi="Times New Roman"/>
                <w:bCs/>
                <w:sz w:val="18"/>
                <w:szCs w:val="18"/>
              </w:rPr>
              <w:t>of</w:t>
            </w:r>
            <w:proofErr w:type="gramEnd"/>
            <w:r w:rsidRPr="00E60DFC">
              <w:rPr>
                <w:rFonts w:ascii="Times New Roman" w:hAnsi="Times New Roman"/>
                <w:bCs/>
                <w:sz w:val="18"/>
                <w:szCs w:val="18"/>
              </w:rPr>
              <w:t xml:space="preserve"> small holders’ cooperatives and micro-, small and medium-size enterprises (MSMEs) supported with innovative technology and financing solutions to enhance value addition and reduction of post-harvest losses </w:t>
            </w:r>
          </w:p>
        </w:tc>
        <w:tc>
          <w:tcPr>
            <w:tcW w:w="365" w:type="pct"/>
          </w:tcPr>
          <w:p w14:paraId="5C500489" w14:textId="77777777" w:rsidR="00CA102B" w:rsidRPr="00E60DFC" w:rsidDel="00A84123" w:rsidRDefault="00CA102B" w:rsidP="00351770">
            <w:pPr>
              <w:spacing w:after="0"/>
              <w:jc w:val="left"/>
              <w:rPr>
                <w:rFonts w:ascii="Times New Roman" w:hAnsi="Times New Roman"/>
                <w:iCs/>
                <w:sz w:val="18"/>
                <w:szCs w:val="18"/>
              </w:rPr>
            </w:pPr>
            <w:r w:rsidRPr="00E60DFC">
              <w:rPr>
                <w:rFonts w:ascii="Times New Roman" w:hAnsi="Times New Roman"/>
                <w:iCs/>
                <w:sz w:val="18"/>
                <w:szCs w:val="18"/>
              </w:rPr>
              <w:t>Ministry Reports</w:t>
            </w:r>
          </w:p>
        </w:tc>
        <w:tc>
          <w:tcPr>
            <w:tcW w:w="429" w:type="pct"/>
            <w:shd w:val="clear" w:color="auto" w:fill="auto"/>
          </w:tcPr>
          <w:p w14:paraId="1298FCCA" w14:textId="7B81B077" w:rsidR="00DC2D54" w:rsidRPr="00E60DFC" w:rsidRDefault="00CA102B" w:rsidP="00351770">
            <w:pPr>
              <w:pStyle w:val="Header"/>
              <w:spacing w:after="0"/>
              <w:jc w:val="left"/>
              <w:rPr>
                <w:rFonts w:ascii="Times New Roman" w:hAnsi="Times New Roman"/>
                <w:sz w:val="18"/>
                <w:szCs w:val="18"/>
              </w:rPr>
            </w:pPr>
            <w:r w:rsidRPr="00E60DFC">
              <w:rPr>
                <w:rFonts w:ascii="Times New Roman" w:hAnsi="Times New Roman"/>
                <w:sz w:val="18"/>
                <w:szCs w:val="18"/>
              </w:rPr>
              <w:t>Small-holder Cooperatives: 0</w:t>
            </w:r>
          </w:p>
          <w:p w14:paraId="0E679F75" w14:textId="77777777" w:rsidR="00FD024B" w:rsidRPr="00E60DFC" w:rsidRDefault="00FD024B" w:rsidP="00351770">
            <w:pPr>
              <w:pStyle w:val="Header"/>
              <w:spacing w:after="0"/>
              <w:jc w:val="left"/>
              <w:rPr>
                <w:rFonts w:ascii="Times New Roman" w:hAnsi="Times New Roman"/>
                <w:sz w:val="18"/>
                <w:szCs w:val="18"/>
              </w:rPr>
            </w:pPr>
          </w:p>
          <w:p w14:paraId="04CAF1EF" w14:textId="395BB626" w:rsidR="00DC2D54" w:rsidRPr="00E60DFC" w:rsidDel="00BD7C58" w:rsidRDefault="00DC2D54" w:rsidP="00351770">
            <w:pPr>
              <w:pStyle w:val="Header"/>
              <w:spacing w:after="0"/>
              <w:jc w:val="left"/>
              <w:rPr>
                <w:rFonts w:ascii="Times New Roman" w:hAnsi="Times New Roman"/>
                <w:sz w:val="18"/>
                <w:szCs w:val="18"/>
              </w:rPr>
            </w:pPr>
            <w:r w:rsidRPr="00E60DFC">
              <w:rPr>
                <w:rFonts w:ascii="Times New Roman" w:hAnsi="Times New Roman"/>
                <w:sz w:val="18"/>
                <w:szCs w:val="18"/>
              </w:rPr>
              <w:t>MSMEs: 0</w:t>
            </w:r>
          </w:p>
        </w:tc>
        <w:tc>
          <w:tcPr>
            <w:tcW w:w="205" w:type="pct"/>
            <w:gridSpan w:val="2"/>
          </w:tcPr>
          <w:p w14:paraId="78B02275" w14:textId="5383B871" w:rsidR="00CA102B" w:rsidRPr="00E60DFC" w:rsidDel="00BD7C58" w:rsidRDefault="00CA102B" w:rsidP="00351770">
            <w:pPr>
              <w:pStyle w:val="Header"/>
              <w:spacing w:after="0"/>
              <w:jc w:val="left"/>
              <w:rPr>
                <w:rFonts w:ascii="Times New Roman" w:hAnsi="Times New Roman"/>
                <w:sz w:val="18"/>
                <w:szCs w:val="18"/>
              </w:rPr>
            </w:pPr>
            <w:r w:rsidRPr="00E60DFC">
              <w:rPr>
                <w:rFonts w:ascii="Times New Roman" w:hAnsi="Times New Roman"/>
                <w:sz w:val="18"/>
                <w:szCs w:val="18"/>
              </w:rPr>
              <w:t>2020</w:t>
            </w:r>
          </w:p>
        </w:tc>
        <w:tc>
          <w:tcPr>
            <w:tcW w:w="140" w:type="pct"/>
            <w:gridSpan w:val="2"/>
          </w:tcPr>
          <w:p w14:paraId="1826CB08" w14:textId="77777777" w:rsidR="00CA102B" w:rsidRPr="00E60DFC" w:rsidDel="00BD7C58" w:rsidRDefault="00CA102B" w:rsidP="00351770">
            <w:pPr>
              <w:pStyle w:val="Header"/>
              <w:spacing w:after="0"/>
              <w:jc w:val="left"/>
              <w:rPr>
                <w:rFonts w:ascii="Times New Roman" w:hAnsi="Times New Roman"/>
                <w:iCs/>
                <w:sz w:val="18"/>
                <w:szCs w:val="18"/>
              </w:rPr>
            </w:pPr>
          </w:p>
        </w:tc>
        <w:tc>
          <w:tcPr>
            <w:tcW w:w="140" w:type="pct"/>
            <w:gridSpan w:val="2"/>
          </w:tcPr>
          <w:p w14:paraId="2347B45F" w14:textId="77777777" w:rsidR="00CA102B" w:rsidRPr="00E60DFC" w:rsidDel="00BD7C58" w:rsidRDefault="00CA102B" w:rsidP="00351770">
            <w:pPr>
              <w:pStyle w:val="Header"/>
              <w:spacing w:after="0"/>
              <w:jc w:val="left"/>
              <w:rPr>
                <w:rFonts w:ascii="Times New Roman" w:hAnsi="Times New Roman"/>
                <w:iCs/>
                <w:sz w:val="18"/>
                <w:szCs w:val="18"/>
              </w:rPr>
            </w:pPr>
          </w:p>
        </w:tc>
        <w:tc>
          <w:tcPr>
            <w:tcW w:w="140" w:type="pct"/>
            <w:gridSpan w:val="3"/>
          </w:tcPr>
          <w:p w14:paraId="10DF5869" w14:textId="77777777" w:rsidR="00CA102B" w:rsidRPr="00E60DFC" w:rsidDel="00BD7C58" w:rsidRDefault="00CA102B" w:rsidP="00351770">
            <w:pPr>
              <w:pStyle w:val="Header"/>
              <w:spacing w:after="0"/>
              <w:jc w:val="left"/>
              <w:rPr>
                <w:rFonts w:ascii="Times New Roman" w:hAnsi="Times New Roman"/>
                <w:iCs/>
                <w:sz w:val="18"/>
                <w:szCs w:val="18"/>
              </w:rPr>
            </w:pPr>
          </w:p>
        </w:tc>
        <w:tc>
          <w:tcPr>
            <w:tcW w:w="140" w:type="pct"/>
          </w:tcPr>
          <w:p w14:paraId="634F7AF3" w14:textId="77777777" w:rsidR="00CA102B" w:rsidRPr="00E60DFC" w:rsidDel="00BD7C58" w:rsidRDefault="00CA102B" w:rsidP="00351770">
            <w:pPr>
              <w:pStyle w:val="Header"/>
              <w:spacing w:after="0"/>
              <w:jc w:val="left"/>
              <w:rPr>
                <w:rFonts w:ascii="Times New Roman" w:hAnsi="Times New Roman"/>
                <w:iCs/>
                <w:sz w:val="18"/>
                <w:szCs w:val="18"/>
              </w:rPr>
            </w:pPr>
          </w:p>
        </w:tc>
        <w:tc>
          <w:tcPr>
            <w:tcW w:w="140" w:type="pct"/>
            <w:shd w:val="clear" w:color="auto" w:fill="auto"/>
          </w:tcPr>
          <w:p w14:paraId="7B2CAF10" w14:textId="77777777" w:rsidR="00CA102B" w:rsidRPr="00E60DFC" w:rsidRDefault="00CA102B" w:rsidP="00351770">
            <w:pPr>
              <w:pStyle w:val="Header"/>
              <w:spacing w:after="0"/>
              <w:jc w:val="left"/>
              <w:rPr>
                <w:rFonts w:ascii="Times New Roman" w:hAnsi="Times New Roman"/>
                <w:iCs/>
                <w:sz w:val="18"/>
                <w:szCs w:val="18"/>
              </w:rPr>
            </w:pPr>
          </w:p>
        </w:tc>
        <w:tc>
          <w:tcPr>
            <w:tcW w:w="317" w:type="pct"/>
            <w:gridSpan w:val="2"/>
          </w:tcPr>
          <w:p w14:paraId="2FC9F1B4" w14:textId="77777777" w:rsidR="00CA102B" w:rsidRPr="00E60DFC" w:rsidRDefault="00DC2D54" w:rsidP="00351770">
            <w:pPr>
              <w:spacing w:after="0"/>
              <w:jc w:val="left"/>
              <w:rPr>
                <w:rFonts w:ascii="Times New Roman" w:hAnsi="Times New Roman"/>
                <w:iCs/>
                <w:sz w:val="18"/>
                <w:szCs w:val="18"/>
              </w:rPr>
            </w:pPr>
            <w:r w:rsidRPr="00E60DFC">
              <w:rPr>
                <w:rFonts w:ascii="Times New Roman" w:hAnsi="Times New Roman"/>
                <w:iCs/>
                <w:sz w:val="18"/>
                <w:szCs w:val="18"/>
              </w:rPr>
              <w:t>10</w:t>
            </w:r>
          </w:p>
          <w:p w14:paraId="49BA12E1" w14:textId="77777777" w:rsidR="00DC2D54" w:rsidRPr="00E60DFC" w:rsidRDefault="00DC2D54" w:rsidP="00351770">
            <w:pPr>
              <w:spacing w:after="0"/>
              <w:jc w:val="left"/>
              <w:rPr>
                <w:rFonts w:ascii="Times New Roman" w:hAnsi="Times New Roman"/>
                <w:iCs/>
                <w:sz w:val="18"/>
                <w:szCs w:val="18"/>
              </w:rPr>
            </w:pPr>
          </w:p>
          <w:p w14:paraId="1329E322" w14:textId="77777777" w:rsidR="00DC2D54" w:rsidRPr="00E60DFC" w:rsidRDefault="00DC2D54" w:rsidP="00351770">
            <w:pPr>
              <w:spacing w:after="0"/>
              <w:jc w:val="left"/>
              <w:rPr>
                <w:rFonts w:ascii="Times New Roman" w:hAnsi="Times New Roman"/>
                <w:iCs/>
                <w:sz w:val="18"/>
                <w:szCs w:val="18"/>
              </w:rPr>
            </w:pPr>
          </w:p>
          <w:p w14:paraId="632A4F4B" w14:textId="77777777" w:rsidR="00FD024B" w:rsidRPr="00E60DFC" w:rsidRDefault="00FD024B" w:rsidP="00351770">
            <w:pPr>
              <w:spacing w:after="0"/>
              <w:jc w:val="left"/>
              <w:rPr>
                <w:rFonts w:ascii="Times New Roman" w:hAnsi="Times New Roman"/>
                <w:iCs/>
                <w:sz w:val="18"/>
                <w:szCs w:val="18"/>
              </w:rPr>
            </w:pPr>
          </w:p>
          <w:p w14:paraId="279C834C" w14:textId="385D0234" w:rsidR="00DC2D54" w:rsidRPr="00E60DFC" w:rsidRDefault="00DC2D54" w:rsidP="00351770">
            <w:pPr>
              <w:spacing w:after="0"/>
              <w:jc w:val="left"/>
              <w:rPr>
                <w:rFonts w:ascii="Times New Roman" w:hAnsi="Times New Roman"/>
                <w:iCs/>
                <w:sz w:val="18"/>
                <w:szCs w:val="18"/>
              </w:rPr>
            </w:pPr>
            <w:r w:rsidRPr="00E60DFC">
              <w:rPr>
                <w:rFonts w:ascii="Times New Roman" w:hAnsi="Times New Roman"/>
                <w:iCs/>
                <w:sz w:val="18"/>
                <w:szCs w:val="18"/>
              </w:rPr>
              <w:t xml:space="preserve">10 </w:t>
            </w:r>
          </w:p>
          <w:p w14:paraId="7C450380" w14:textId="0C3AF09F" w:rsidR="00DC2D54" w:rsidRPr="00E60DFC" w:rsidDel="00BD7C58" w:rsidRDefault="00DC2D54" w:rsidP="00351770">
            <w:pPr>
              <w:spacing w:after="0"/>
              <w:jc w:val="left"/>
              <w:rPr>
                <w:rFonts w:ascii="Times New Roman" w:hAnsi="Times New Roman"/>
                <w:iCs/>
                <w:sz w:val="18"/>
                <w:szCs w:val="18"/>
              </w:rPr>
            </w:pPr>
            <w:r w:rsidRPr="00E60DFC">
              <w:rPr>
                <w:rFonts w:ascii="Times New Roman" w:hAnsi="Times New Roman"/>
                <w:iCs/>
                <w:sz w:val="18"/>
                <w:szCs w:val="18"/>
              </w:rPr>
              <w:t>(Women:5 Men:5)</w:t>
            </w:r>
          </w:p>
        </w:tc>
        <w:tc>
          <w:tcPr>
            <w:tcW w:w="579" w:type="pct"/>
            <w:shd w:val="clear" w:color="auto" w:fill="auto"/>
          </w:tcPr>
          <w:p w14:paraId="7EA44E17" w14:textId="1BDFD18A" w:rsidR="00CA102B" w:rsidRPr="00E60DFC" w:rsidRDefault="000D7761" w:rsidP="00351770">
            <w:pPr>
              <w:spacing w:after="0"/>
              <w:jc w:val="left"/>
              <w:rPr>
                <w:rFonts w:ascii="Times New Roman" w:hAnsi="Times New Roman"/>
                <w:iCs/>
                <w:sz w:val="18"/>
                <w:szCs w:val="18"/>
              </w:rPr>
            </w:pPr>
            <w:r w:rsidRPr="00E60DFC">
              <w:rPr>
                <w:rFonts w:ascii="Times New Roman" w:hAnsi="Times New Roman"/>
                <w:iCs/>
                <w:sz w:val="18"/>
                <w:szCs w:val="18"/>
              </w:rPr>
              <w:t>Ministry Reports</w:t>
            </w:r>
          </w:p>
          <w:p w14:paraId="68DF9896" w14:textId="77777777" w:rsidR="00CA102B" w:rsidRPr="00E60DFC" w:rsidRDefault="00CA102B" w:rsidP="00351770">
            <w:pPr>
              <w:spacing w:after="0"/>
              <w:jc w:val="left"/>
              <w:rPr>
                <w:rFonts w:ascii="Times New Roman" w:hAnsi="Times New Roman"/>
                <w:iCs/>
                <w:sz w:val="18"/>
                <w:szCs w:val="18"/>
              </w:rPr>
            </w:pPr>
            <w:r w:rsidRPr="00E60DFC">
              <w:rPr>
                <w:rFonts w:ascii="Times New Roman" w:hAnsi="Times New Roman"/>
                <w:b/>
                <w:bCs/>
                <w:iCs/>
                <w:sz w:val="18"/>
                <w:szCs w:val="18"/>
              </w:rPr>
              <w:t xml:space="preserve">Risks: </w:t>
            </w:r>
            <w:r w:rsidRPr="00E60DFC">
              <w:rPr>
                <w:rFonts w:ascii="Times New Roman" w:hAnsi="Times New Roman"/>
                <w:iCs/>
                <w:sz w:val="18"/>
                <w:szCs w:val="18"/>
              </w:rPr>
              <w:t>Timely adoption of legal reforms</w:t>
            </w:r>
          </w:p>
        </w:tc>
      </w:tr>
      <w:tr w:rsidR="00B54813" w:rsidRPr="00E60DFC" w14:paraId="78D19748" w14:textId="77777777" w:rsidTr="00E20B5D">
        <w:trPr>
          <w:trHeight w:val="502"/>
          <w:tblHeader/>
        </w:trPr>
        <w:tc>
          <w:tcPr>
            <w:tcW w:w="764" w:type="pct"/>
            <w:vMerge w:val="restart"/>
          </w:tcPr>
          <w:p w14:paraId="70155B77" w14:textId="77777777" w:rsidR="00721C78" w:rsidRPr="00E60DFC" w:rsidRDefault="00721C78" w:rsidP="00351770">
            <w:pPr>
              <w:spacing w:after="0"/>
              <w:rPr>
                <w:rFonts w:ascii="Times New Roman" w:hAnsi="Times New Roman"/>
                <w:b/>
                <w:bCs/>
                <w:sz w:val="18"/>
                <w:szCs w:val="18"/>
              </w:rPr>
            </w:pPr>
            <w:r w:rsidRPr="00E60DFC">
              <w:rPr>
                <w:rFonts w:ascii="Times New Roman" w:hAnsi="Times New Roman"/>
                <w:b/>
                <w:bCs/>
                <w:sz w:val="18"/>
                <w:szCs w:val="18"/>
              </w:rPr>
              <w:t>CPD Output 1.3</w:t>
            </w:r>
          </w:p>
          <w:p w14:paraId="0213D2DF" w14:textId="7CE4D41C" w:rsidR="00721C78" w:rsidRPr="00E60DFC" w:rsidRDefault="00721C78" w:rsidP="00351770">
            <w:pPr>
              <w:spacing w:after="0"/>
              <w:jc w:val="left"/>
              <w:rPr>
                <w:rFonts w:ascii="Times New Roman" w:hAnsi="Times New Roman"/>
                <w:sz w:val="18"/>
                <w:szCs w:val="18"/>
              </w:rPr>
            </w:pPr>
            <w:r w:rsidRPr="00E60DFC">
              <w:rPr>
                <w:rFonts w:ascii="Times New Roman" w:hAnsi="Times New Roman"/>
                <w:sz w:val="18"/>
                <w:szCs w:val="18"/>
              </w:rPr>
              <w:t xml:space="preserve">Policies and incentive frameworks governing MSMEs (in tourism and </w:t>
            </w:r>
            <w:r w:rsidRPr="00E60DFC">
              <w:rPr>
                <w:rFonts w:ascii="Times New Roman" w:hAnsi="Times New Roman"/>
                <w:sz w:val="18"/>
                <w:szCs w:val="18"/>
              </w:rPr>
              <w:lastRenderedPageBreak/>
              <w:t>ICT) strengthened to mitigate COVID-19 impact and generate sustainable enterprises for employment</w:t>
            </w:r>
          </w:p>
        </w:tc>
        <w:tc>
          <w:tcPr>
            <w:tcW w:w="1639" w:type="pct"/>
            <w:gridSpan w:val="2"/>
          </w:tcPr>
          <w:p w14:paraId="4D8D76E0" w14:textId="371EE9E8" w:rsidR="00721C78" w:rsidRPr="00E60DFC" w:rsidRDefault="00721C78" w:rsidP="00351770">
            <w:pPr>
              <w:pStyle w:val="ListParagraph"/>
              <w:spacing w:after="0"/>
              <w:ind w:left="0"/>
              <w:contextualSpacing/>
              <w:jc w:val="left"/>
              <w:rPr>
                <w:rFonts w:ascii="Times New Roman" w:hAnsi="Times New Roman"/>
                <w:bCs/>
                <w:sz w:val="18"/>
                <w:szCs w:val="18"/>
              </w:rPr>
            </w:pPr>
            <w:r w:rsidRPr="00E60DFC">
              <w:rPr>
                <w:rFonts w:ascii="Times New Roman" w:hAnsi="Times New Roman"/>
                <w:bCs/>
                <w:iCs/>
                <w:sz w:val="18"/>
                <w:szCs w:val="18"/>
              </w:rPr>
              <w:lastRenderedPageBreak/>
              <w:t xml:space="preserve"># </w:t>
            </w:r>
            <w:proofErr w:type="gramStart"/>
            <w:r w:rsidRPr="00E60DFC">
              <w:rPr>
                <w:rFonts w:ascii="Times New Roman" w:hAnsi="Times New Roman"/>
                <w:bCs/>
                <w:iCs/>
                <w:sz w:val="18"/>
                <w:szCs w:val="18"/>
              </w:rPr>
              <w:t>of</w:t>
            </w:r>
            <w:proofErr w:type="gramEnd"/>
            <w:r w:rsidRPr="00E60DFC">
              <w:rPr>
                <w:rFonts w:ascii="Times New Roman" w:hAnsi="Times New Roman"/>
                <w:bCs/>
                <w:iCs/>
                <w:sz w:val="18"/>
                <w:szCs w:val="18"/>
              </w:rPr>
              <w:t xml:space="preserve"> new sustainable jobs created through tourism (including allied sectors) and ICT (disaggregated by male, female, persons with disabilities)</w:t>
            </w:r>
          </w:p>
        </w:tc>
        <w:tc>
          <w:tcPr>
            <w:tcW w:w="365" w:type="pct"/>
          </w:tcPr>
          <w:p w14:paraId="47163C41" w14:textId="27650BDA"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Tourism and ICT Sector Performance Reports</w:t>
            </w:r>
          </w:p>
        </w:tc>
        <w:tc>
          <w:tcPr>
            <w:tcW w:w="429" w:type="pct"/>
            <w:shd w:val="clear" w:color="auto" w:fill="auto"/>
          </w:tcPr>
          <w:p w14:paraId="3B126207" w14:textId="40598D5D" w:rsidR="00721C78" w:rsidRPr="00E60DFC" w:rsidRDefault="00721C78" w:rsidP="00351770">
            <w:pPr>
              <w:pStyle w:val="Header"/>
              <w:spacing w:after="0"/>
              <w:jc w:val="left"/>
              <w:rPr>
                <w:rFonts w:ascii="Times New Roman" w:hAnsi="Times New Roman"/>
                <w:sz w:val="18"/>
                <w:szCs w:val="18"/>
              </w:rPr>
            </w:pPr>
            <w:r w:rsidRPr="00E60DFC">
              <w:rPr>
                <w:rFonts w:ascii="Times New Roman" w:hAnsi="Times New Roman"/>
                <w:sz w:val="18"/>
                <w:szCs w:val="18"/>
              </w:rPr>
              <w:t>Unemployment Rate: 23%</w:t>
            </w:r>
          </w:p>
        </w:tc>
        <w:tc>
          <w:tcPr>
            <w:tcW w:w="205" w:type="pct"/>
            <w:gridSpan w:val="2"/>
          </w:tcPr>
          <w:p w14:paraId="4B478D45" w14:textId="23801E62" w:rsidR="00721C78" w:rsidRPr="00E60DFC" w:rsidRDefault="00721C78" w:rsidP="00351770">
            <w:pPr>
              <w:pStyle w:val="Header"/>
              <w:spacing w:after="0"/>
              <w:jc w:val="left"/>
              <w:rPr>
                <w:rFonts w:ascii="Times New Roman" w:hAnsi="Times New Roman"/>
                <w:sz w:val="18"/>
                <w:szCs w:val="18"/>
              </w:rPr>
            </w:pPr>
            <w:r w:rsidRPr="00E60DFC">
              <w:rPr>
                <w:rFonts w:ascii="Times New Roman" w:hAnsi="Times New Roman"/>
                <w:sz w:val="18"/>
                <w:szCs w:val="18"/>
              </w:rPr>
              <w:t>2019-2020</w:t>
            </w:r>
          </w:p>
        </w:tc>
        <w:tc>
          <w:tcPr>
            <w:tcW w:w="140" w:type="pct"/>
            <w:gridSpan w:val="2"/>
          </w:tcPr>
          <w:p w14:paraId="13036B08"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2"/>
          </w:tcPr>
          <w:p w14:paraId="052DD904"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3"/>
          </w:tcPr>
          <w:p w14:paraId="4AEB3064"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tcPr>
          <w:p w14:paraId="3BAC402C"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shd w:val="clear" w:color="auto" w:fill="auto"/>
          </w:tcPr>
          <w:p w14:paraId="5A26BBA3" w14:textId="77777777" w:rsidR="00721C78" w:rsidRPr="00E60DFC" w:rsidRDefault="00721C78" w:rsidP="00351770">
            <w:pPr>
              <w:pStyle w:val="Header"/>
              <w:spacing w:after="0"/>
              <w:jc w:val="left"/>
              <w:rPr>
                <w:rFonts w:ascii="Times New Roman" w:hAnsi="Times New Roman"/>
                <w:iCs/>
                <w:sz w:val="18"/>
                <w:szCs w:val="18"/>
              </w:rPr>
            </w:pPr>
          </w:p>
        </w:tc>
        <w:tc>
          <w:tcPr>
            <w:tcW w:w="317" w:type="pct"/>
            <w:gridSpan w:val="2"/>
          </w:tcPr>
          <w:p w14:paraId="1AF94C63" w14:textId="0D85BAB2" w:rsidR="00721C78" w:rsidRPr="00E60DFC" w:rsidDel="00BD7C58"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Less than 20%</w:t>
            </w:r>
            <w:r w:rsidRPr="00E60DFC">
              <w:rPr>
                <w:rStyle w:val="FootnoteReference"/>
                <w:iCs/>
                <w:szCs w:val="18"/>
              </w:rPr>
              <w:footnoteReference w:id="31"/>
            </w:r>
          </w:p>
        </w:tc>
        <w:tc>
          <w:tcPr>
            <w:tcW w:w="579" w:type="pct"/>
            <w:shd w:val="clear" w:color="auto" w:fill="auto"/>
          </w:tcPr>
          <w:p w14:paraId="58CEF9B2" w14:textId="56E7717F"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 xml:space="preserve">Annual reporting </w:t>
            </w:r>
          </w:p>
          <w:p w14:paraId="68F42237" w14:textId="2E8C6A14" w:rsidR="00721C78" w:rsidRPr="00E60DFC" w:rsidRDefault="00721C78" w:rsidP="00351770">
            <w:pPr>
              <w:spacing w:after="0"/>
              <w:jc w:val="left"/>
              <w:rPr>
                <w:rFonts w:ascii="Times New Roman" w:hAnsi="Times New Roman"/>
                <w:iCs/>
                <w:sz w:val="18"/>
                <w:szCs w:val="18"/>
              </w:rPr>
            </w:pPr>
            <w:r w:rsidRPr="00E60DFC">
              <w:rPr>
                <w:rFonts w:ascii="Times New Roman" w:hAnsi="Times New Roman"/>
                <w:b/>
                <w:bCs/>
                <w:iCs/>
                <w:sz w:val="18"/>
                <w:szCs w:val="18"/>
              </w:rPr>
              <w:t>Risks:</w:t>
            </w:r>
            <w:r w:rsidR="000D7761" w:rsidRPr="00E60DFC">
              <w:rPr>
                <w:rFonts w:ascii="Times New Roman" w:hAnsi="Times New Roman"/>
                <w:b/>
                <w:bCs/>
                <w:iCs/>
                <w:sz w:val="18"/>
                <w:szCs w:val="18"/>
              </w:rPr>
              <w:t xml:space="preserve"> </w:t>
            </w:r>
            <w:r w:rsidR="000D7761" w:rsidRPr="00E60DFC">
              <w:rPr>
                <w:rFonts w:ascii="Times New Roman" w:hAnsi="Times New Roman"/>
                <w:iCs/>
                <w:sz w:val="18"/>
                <w:szCs w:val="18"/>
              </w:rPr>
              <w:t>Tourism and ICT specific data</w:t>
            </w:r>
            <w:r w:rsidR="00354EB1" w:rsidRPr="00E60DFC">
              <w:rPr>
                <w:rFonts w:ascii="Times New Roman" w:hAnsi="Times New Roman"/>
                <w:iCs/>
                <w:sz w:val="18"/>
                <w:szCs w:val="18"/>
              </w:rPr>
              <w:t xml:space="preserve"> generation</w:t>
            </w:r>
          </w:p>
        </w:tc>
      </w:tr>
      <w:tr w:rsidR="00B54813" w:rsidRPr="00E60DFC" w14:paraId="37ECABC0" w14:textId="77777777" w:rsidTr="00E20B5D">
        <w:trPr>
          <w:trHeight w:val="502"/>
          <w:tblHeader/>
        </w:trPr>
        <w:tc>
          <w:tcPr>
            <w:tcW w:w="764" w:type="pct"/>
            <w:vMerge/>
          </w:tcPr>
          <w:p w14:paraId="5D9118CF" w14:textId="77777777" w:rsidR="00721C78" w:rsidRPr="00E60DFC" w:rsidRDefault="00721C78" w:rsidP="00351770">
            <w:pPr>
              <w:spacing w:after="0"/>
              <w:rPr>
                <w:rFonts w:ascii="Times New Roman" w:hAnsi="Times New Roman"/>
                <w:b/>
                <w:bCs/>
                <w:sz w:val="18"/>
                <w:szCs w:val="18"/>
              </w:rPr>
            </w:pPr>
          </w:p>
        </w:tc>
        <w:tc>
          <w:tcPr>
            <w:tcW w:w="1639" w:type="pct"/>
            <w:gridSpan w:val="2"/>
          </w:tcPr>
          <w:p w14:paraId="2271A7C0" w14:textId="57F9FE1B" w:rsidR="00721C78" w:rsidRPr="00E60DFC" w:rsidRDefault="00721C78" w:rsidP="00351770">
            <w:pPr>
              <w:pStyle w:val="ListParagraph"/>
              <w:spacing w:after="0"/>
              <w:ind w:left="0"/>
              <w:contextualSpacing/>
              <w:jc w:val="left"/>
              <w:rPr>
                <w:rFonts w:ascii="Times New Roman" w:hAnsi="Times New Roman"/>
                <w:bCs/>
                <w:iCs/>
                <w:sz w:val="18"/>
                <w:szCs w:val="18"/>
              </w:rPr>
            </w:pPr>
            <w:r w:rsidRPr="00E60DFC">
              <w:rPr>
                <w:rFonts w:ascii="Times New Roman" w:hAnsi="Times New Roman"/>
                <w:bCs/>
                <w:iCs/>
                <w:sz w:val="18"/>
                <w:szCs w:val="18"/>
              </w:rPr>
              <w:t xml:space="preserve"># </w:t>
            </w:r>
            <w:proofErr w:type="gramStart"/>
            <w:r w:rsidRPr="00E60DFC">
              <w:rPr>
                <w:rFonts w:ascii="Times New Roman" w:hAnsi="Times New Roman"/>
                <w:bCs/>
                <w:iCs/>
                <w:sz w:val="18"/>
                <w:szCs w:val="18"/>
              </w:rPr>
              <w:t>of</w:t>
            </w:r>
            <w:proofErr w:type="gramEnd"/>
            <w:r w:rsidRPr="00E60DFC">
              <w:rPr>
                <w:rFonts w:ascii="Times New Roman" w:hAnsi="Times New Roman"/>
                <w:bCs/>
                <w:iCs/>
                <w:sz w:val="18"/>
                <w:szCs w:val="18"/>
              </w:rPr>
              <w:t xml:space="preserve"> locally developed innovations/ solutions identified and tested towards enhancing employment</w:t>
            </w:r>
            <w:r w:rsidRPr="00E60DFC">
              <w:rPr>
                <w:rFonts w:ascii="Times New Roman" w:hAnsi="Times New Roman"/>
                <w:bCs/>
                <w:iCs/>
                <w:sz w:val="18"/>
                <w:szCs w:val="18"/>
                <w:lang w:val="en-US"/>
              </w:rPr>
              <w:t> of women, youth and persons with disabilities</w:t>
            </w:r>
          </w:p>
        </w:tc>
        <w:tc>
          <w:tcPr>
            <w:tcW w:w="365" w:type="pct"/>
          </w:tcPr>
          <w:p w14:paraId="7D3D2F76" w14:textId="071E5662"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CSO Reports</w:t>
            </w:r>
          </w:p>
        </w:tc>
        <w:tc>
          <w:tcPr>
            <w:tcW w:w="429" w:type="pct"/>
            <w:shd w:val="clear" w:color="auto" w:fill="auto"/>
          </w:tcPr>
          <w:p w14:paraId="2F52C358" w14:textId="6930D83F" w:rsidR="00721C78" w:rsidRPr="00E60DFC" w:rsidRDefault="00721C78" w:rsidP="00351770">
            <w:pPr>
              <w:pStyle w:val="Header"/>
              <w:spacing w:after="0"/>
              <w:jc w:val="left"/>
              <w:rPr>
                <w:rFonts w:ascii="Times New Roman" w:hAnsi="Times New Roman"/>
                <w:sz w:val="18"/>
                <w:szCs w:val="18"/>
              </w:rPr>
            </w:pPr>
            <w:r w:rsidRPr="00E60DFC">
              <w:rPr>
                <w:rFonts w:ascii="Times New Roman" w:hAnsi="Times New Roman"/>
                <w:sz w:val="18"/>
                <w:szCs w:val="18"/>
              </w:rPr>
              <w:t>0</w:t>
            </w:r>
          </w:p>
        </w:tc>
        <w:tc>
          <w:tcPr>
            <w:tcW w:w="205" w:type="pct"/>
            <w:gridSpan w:val="2"/>
          </w:tcPr>
          <w:p w14:paraId="151CDC04" w14:textId="64F72566" w:rsidR="00721C78" w:rsidRPr="00E60DFC" w:rsidRDefault="00721C78" w:rsidP="00351770">
            <w:pPr>
              <w:pStyle w:val="Header"/>
              <w:spacing w:after="0"/>
              <w:jc w:val="left"/>
              <w:rPr>
                <w:rFonts w:ascii="Times New Roman" w:hAnsi="Times New Roman"/>
                <w:sz w:val="18"/>
                <w:szCs w:val="18"/>
              </w:rPr>
            </w:pPr>
            <w:r w:rsidRPr="00E60DFC">
              <w:rPr>
                <w:rFonts w:ascii="Times New Roman" w:hAnsi="Times New Roman"/>
                <w:sz w:val="18"/>
                <w:szCs w:val="18"/>
              </w:rPr>
              <w:t>2020</w:t>
            </w:r>
          </w:p>
        </w:tc>
        <w:tc>
          <w:tcPr>
            <w:tcW w:w="140" w:type="pct"/>
            <w:gridSpan w:val="2"/>
          </w:tcPr>
          <w:p w14:paraId="0F313F27"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2"/>
          </w:tcPr>
          <w:p w14:paraId="6F506965"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3"/>
          </w:tcPr>
          <w:p w14:paraId="7AE84AAA"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tcPr>
          <w:p w14:paraId="3C854914"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shd w:val="clear" w:color="auto" w:fill="auto"/>
          </w:tcPr>
          <w:p w14:paraId="60515EB4" w14:textId="77777777" w:rsidR="00721C78" w:rsidRPr="00E60DFC" w:rsidRDefault="00721C78" w:rsidP="00351770">
            <w:pPr>
              <w:pStyle w:val="Header"/>
              <w:spacing w:after="0"/>
              <w:jc w:val="left"/>
              <w:rPr>
                <w:rFonts w:ascii="Times New Roman" w:hAnsi="Times New Roman"/>
                <w:iCs/>
                <w:sz w:val="18"/>
                <w:szCs w:val="18"/>
              </w:rPr>
            </w:pPr>
          </w:p>
        </w:tc>
        <w:tc>
          <w:tcPr>
            <w:tcW w:w="317" w:type="pct"/>
            <w:gridSpan w:val="2"/>
          </w:tcPr>
          <w:p w14:paraId="2CAB0273" w14:textId="786298B0"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3</w:t>
            </w:r>
          </w:p>
        </w:tc>
        <w:tc>
          <w:tcPr>
            <w:tcW w:w="579" w:type="pct"/>
            <w:shd w:val="clear" w:color="auto" w:fill="auto"/>
          </w:tcPr>
          <w:p w14:paraId="24183843" w14:textId="77777777"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Project Progress Reports</w:t>
            </w:r>
          </w:p>
          <w:p w14:paraId="3789AE33" w14:textId="1379E617" w:rsidR="00721C78" w:rsidRPr="00E60DFC" w:rsidRDefault="00721C78" w:rsidP="00351770">
            <w:pPr>
              <w:spacing w:after="0"/>
              <w:jc w:val="left"/>
              <w:rPr>
                <w:rFonts w:ascii="Times New Roman" w:hAnsi="Times New Roman"/>
                <w:iCs/>
                <w:sz w:val="18"/>
                <w:szCs w:val="18"/>
              </w:rPr>
            </w:pPr>
            <w:r w:rsidRPr="00E60DFC">
              <w:rPr>
                <w:rFonts w:ascii="Times New Roman" w:hAnsi="Times New Roman"/>
                <w:b/>
                <w:bCs/>
                <w:iCs/>
                <w:sz w:val="18"/>
                <w:szCs w:val="18"/>
              </w:rPr>
              <w:t>Risks:</w:t>
            </w:r>
            <w:r w:rsidR="000D7761" w:rsidRPr="00E60DFC">
              <w:rPr>
                <w:rFonts w:ascii="Times New Roman" w:hAnsi="Times New Roman"/>
                <w:b/>
                <w:bCs/>
                <w:iCs/>
                <w:sz w:val="18"/>
                <w:szCs w:val="18"/>
              </w:rPr>
              <w:t xml:space="preserve"> </w:t>
            </w:r>
            <w:r w:rsidR="000D7761" w:rsidRPr="00E60DFC">
              <w:rPr>
                <w:rFonts w:ascii="Times New Roman" w:hAnsi="Times New Roman"/>
                <w:iCs/>
                <w:sz w:val="18"/>
                <w:szCs w:val="18"/>
              </w:rPr>
              <w:t xml:space="preserve">Technical expertise availability </w:t>
            </w:r>
          </w:p>
        </w:tc>
      </w:tr>
      <w:tr w:rsidR="00B54813" w:rsidRPr="00E60DFC" w14:paraId="08A8A614" w14:textId="77777777" w:rsidTr="00E20B5D">
        <w:trPr>
          <w:trHeight w:val="307"/>
          <w:tblHeader/>
        </w:trPr>
        <w:tc>
          <w:tcPr>
            <w:tcW w:w="764" w:type="pct"/>
            <w:vMerge/>
          </w:tcPr>
          <w:p w14:paraId="5DDADA53" w14:textId="77777777" w:rsidR="00721C78" w:rsidRPr="00E60DFC" w:rsidRDefault="00721C78" w:rsidP="00351770">
            <w:pPr>
              <w:spacing w:after="0"/>
              <w:rPr>
                <w:rFonts w:ascii="Times New Roman" w:hAnsi="Times New Roman"/>
                <w:b/>
                <w:bCs/>
                <w:sz w:val="18"/>
                <w:szCs w:val="18"/>
              </w:rPr>
            </w:pPr>
          </w:p>
        </w:tc>
        <w:tc>
          <w:tcPr>
            <w:tcW w:w="1639" w:type="pct"/>
            <w:gridSpan w:val="2"/>
          </w:tcPr>
          <w:p w14:paraId="2FF69C96" w14:textId="26490CE6" w:rsidR="00721C78" w:rsidRPr="00E60DFC" w:rsidRDefault="00721C78" w:rsidP="00351770">
            <w:pPr>
              <w:pStyle w:val="ListParagraph"/>
              <w:spacing w:after="0"/>
              <w:ind w:left="0"/>
              <w:contextualSpacing/>
              <w:jc w:val="left"/>
              <w:rPr>
                <w:rFonts w:ascii="Times New Roman" w:hAnsi="Times New Roman"/>
                <w:bCs/>
                <w:iCs/>
                <w:sz w:val="18"/>
                <w:szCs w:val="18"/>
              </w:rPr>
            </w:pPr>
            <w:r w:rsidRPr="00E60DFC">
              <w:rPr>
                <w:rFonts w:ascii="Times New Roman" w:hAnsi="Times New Roman"/>
                <w:bCs/>
                <w:iCs/>
                <w:sz w:val="18"/>
                <w:szCs w:val="18"/>
              </w:rPr>
              <w:t xml:space="preserve"># </w:t>
            </w:r>
            <w:proofErr w:type="gramStart"/>
            <w:r w:rsidRPr="00E60DFC">
              <w:rPr>
                <w:rFonts w:ascii="Times New Roman" w:hAnsi="Times New Roman"/>
                <w:bCs/>
                <w:iCs/>
                <w:sz w:val="18"/>
                <w:szCs w:val="18"/>
              </w:rPr>
              <w:t>of</w:t>
            </w:r>
            <w:proofErr w:type="gramEnd"/>
            <w:r w:rsidRPr="00E60DFC">
              <w:rPr>
                <w:rFonts w:ascii="Times New Roman" w:hAnsi="Times New Roman"/>
                <w:bCs/>
                <w:iCs/>
                <w:sz w:val="18"/>
                <w:szCs w:val="18"/>
              </w:rPr>
              <w:t xml:space="preserve"> regulations adopted in relation to Ease of Doing Business in the country</w:t>
            </w:r>
          </w:p>
        </w:tc>
        <w:tc>
          <w:tcPr>
            <w:tcW w:w="365" w:type="pct"/>
          </w:tcPr>
          <w:p w14:paraId="22E1F8B1" w14:textId="5CBAC342"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Annual Company Reports</w:t>
            </w:r>
          </w:p>
        </w:tc>
        <w:tc>
          <w:tcPr>
            <w:tcW w:w="429" w:type="pct"/>
            <w:shd w:val="clear" w:color="auto" w:fill="auto"/>
          </w:tcPr>
          <w:p w14:paraId="520E5BBE" w14:textId="03E19FE9" w:rsidR="00721C78" w:rsidRPr="00E60DFC" w:rsidRDefault="00721C78" w:rsidP="00351770">
            <w:pPr>
              <w:pStyle w:val="Header"/>
              <w:spacing w:after="0"/>
              <w:jc w:val="left"/>
              <w:rPr>
                <w:rFonts w:ascii="Times New Roman" w:hAnsi="Times New Roman"/>
                <w:sz w:val="18"/>
                <w:szCs w:val="18"/>
              </w:rPr>
            </w:pPr>
            <w:r w:rsidRPr="00E60DFC">
              <w:rPr>
                <w:rFonts w:ascii="Times New Roman" w:hAnsi="Times New Roman"/>
                <w:sz w:val="18"/>
                <w:szCs w:val="18"/>
              </w:rPr>
              <w:t>0</w:t>
            </w:r>
          </w:p>
        </w:tc>
        <w:tc>
          <w:tcPr>
            <w:tcW w:w="205" w:type="pct"/>
            <w:gridSpan w:val="2"/>
          </w:tcPr>
          <w:p w14:paraId="0BE25FC5" w14:textId="7DFB7DF0" w:rsidR="00721C78" w:rsidRPr="00E60DFC" w:rsidRDefault="00721C78" w:rsidP="00351770">
            <w:pPr>
              <w:pStyle w:val="Header"/>
              <w:spacing w:after="0"/>
              <w:jc w:val="left"/>
              <w:rPr>
                <w:rFonts w:ascii="Times New Roman" w:hAnsi="Times New Roman"/>
                <w:sz w:val="18"/>
                <w:szCs w:val="18"/>
              </w:rPr>
            </w:pPr>
            <w:r w:rsidRPr="00E60DFC">
              <w:rPr>
                <w:rFonts w:ascii="Times New Roman" w:hAnsi="Times New Roman"/>
                <w:sz w:val="18"/>
                <w:szCs w:val="18"/>
              </w:rPr>
              <w:t>2020</w:t>
            </w:r>
          </w:p>
        </w:tc>
        <w:tc>
          <w:tcPr>
            <w:tcW w:w="140" w:type="pct"/>
            <w:gridSpan w:val="2"/>
          </w:tcPr>
          <w:p w14:paraId="0680B095"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2"/>
          </w:tcPr>
          <w:p w14:paraId="1202F775"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3"/>
          </w:tcPr>
          <w:p w14:paraId="16DC073E"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tcPr>
          <w:p w14:paraId="120E90CB"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shd w:val="clear" w:color="auto" w:fill="auto"/>
          </w:tcPr>
          <w:p w14:paraId="53D58939" w14:textId="77777777" w:rsidR="00721C78" w:rsidRPr="00E60DFC" w:rsidRDefault="00721C78" w:rsidP="00351770">
            <w:pPr>
              <w:pStyle w:val="Header"/>
              <w:spacing w:after="0"/>
              <w:jc w:val="left"/>
              <w:rPr>
                <w:rFonts w:ascii="Times New Roman" w:hAnsi="Times New Roman"/>
                <w:iCs/>
                <w:sz w:val="18"/>
                <w:szCs w:val="18"/>
              </w:rPr>
            </w:pPr>
          </w:p>
        </w:tc>
        <w:tc>
          <w:tcPr>
            <w:tcW w:w="317" w:type="pct"/>
            <w:gridSpan w:val="2"/>
          </w:tcPr>
          <w:p w14:paraId="41FE2281" w14:textId="341B5CF2"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5</w:t>
            </w:r>
          </w:p>
        </w:tc>
        <w:tc>
          <w:tcPr>
            <w:tcW w:w="579" w:type="pct"/>
            <w:shd w:val="clear" w:color="auto" w:fill="auto"/>
          </w:tcPr>
          <w:p w14:paraId="08B93A88" w14:textId="11B631D9" w:rsidR="00721C78" w:rsidRPr="00E60DFC" w:rsidRDefault="00721C78" w:rsidP="00351770">
            <w:pPr>
              <w:spacing w:after="0"/>
              <w:jc w:val="left"/>
              <w:rPr>
                <w:rFonts w:ascii="Times New Roman" w:hAnsi="Times New Roman"/>
                <w:iCs/>
                <w:sz w:val="18"/>
                <w:szCs w:val="18"/>
              </w:rPr>
            </w:pPr>
            <w:r w:rsidRPr="00E60DFC">
              <w:rPr>
                <w:rFonts w:ascii="Times New Roman" w:hAnsi="Times New Roman"/>
                <w:iCs/>
                <w:sz w:val="18"/>
                <w:szCs w:val="18"/>
              </w:rPr>
              <w:t>Enterprise survey reports of World Bank</w:t>
            </w:r>
          </w:p>
          <w:p w14:paraId="4D7E7DB0" w14:textId="2D54EDE5" w:rsidR="002575FF" w:rsidRPr="00E60DFC" w:rsidRDefault="00721C78" w:rsidP="00351770">
            <w:pPr>
              <w:spacing w:after="0"/>
              <w:jc w:val="left"/>
              <w:rPr>
                <w:rFonts w:ascii="Times New Roman" w:hAnsi="Times New Roman"/>
                <w:b/>
                <w:bCs/>
                <w:iCs/>
                <w:sz w:val="18"/>
                <w:szCs w:val="18"/>
              </w:rPr>
            </w:pPr>
            <w:r w:rsidRPr="00E60DFC">
              <w:rPr>
                <w:rFonts w:ascii="Times New Roman" w:hAnsi="Times New Roman"/>
                <w:b/>
                <w:bCs/>
                <w:iCs/>
                <w:sz w:val="18"/>
                <w:szCs w:val="18"/>
              </w:rPr>
              <w:t>Risks:</w:t>
            </w:r>
            <w:r w:rsidR="000D7761" w:rsidRPr="00E60DFC">
              <w:rPr>
                <w:rFonts w:ascii="Times New Roman" w:hAnsi="Times New Roman"/>
                <w:b/>
                <w:bCs/>
                <w:iCs/>
                <w:sz w:val="18"/>
                <w:szCs w:val="18"/>
              </w:rPr>
              <w:t xml:space="preserve"> </w:t>
            </w:r>
            <w:r w:rsidR="000D7761" w:rsidRPr="00E60DFC">
              <w:rPr>
                <w:rFonts w:ascii="Times New Roman" w:hAnsi="Times New Roman"/>
                <w:iCs/>
                <w:sz w:val="18"/>
                <w:szCs w:val="18"/>
              </w:rPr>
              <w:t>COVID-19 induced delays in generation of data</w:t>
            </w:r>
          </w:p>
        </w:tc>
      </w:tr>
      <w:tr w:rsidR="00B54813" w:rsidRPr="00E60DFC" w14:paraId="74023F8A" w14:textId="77777777" w:rsidTr="00E20B5D">
        <w:trPr>
          <w:trHeight w:val="502"/>
          <w:tblHeader/>
        </w:trPr>
        <w:tc>
          <w:tcPr>
            <w:tcW w:w="764" w:type="pct"/>
            <w:vMerge/>
          </w:tcPr>
          <w:p w14:paraId="3BD52131" w14:textId="77777777" w:rsidR="00721C78" w:rsidRPr="00E60DFC" w:rsidRDefault="00721C78" w:rsidP="00351770">
            <w:pPr>
              <w:spacing w:after="0"/>
              <w:rPr>
                <w:rFonts w:ascii="Times New Roman" w:hAnsi="Times New Roman"/>
                <w:b/>
                <w:bCs/>
                <w:sz w:val="18"/>
                <w:szCs w:val="18"/>
              </w:rPr>
            </w:pPr>
          </w:p>
        </w:tc>
        <w:tc>
          <w:tcPr>
            <w:tcW w:w="1639" w:type="pct"/>
            <w:gridSpan w:val="2"/>
          </w:tcPr>
          <w:p w14:paraId="7A6734A1" w14:textId="41305E19" w:rsidR="00721C78" w:rsidRPr="00E60DFC" w:rsidRDefault="00721C78" w:rsidP="00351770">
            <w:pPr>
              <w:pStyle w:val="ListParagraph"/>
              <w:spacing w:after="0"/>
              <w:ind w:left="0"/>
              <w:contextualSpacing/>
              <w:jc w:val="left"/>
              <w:rPr>
                <w:rFonts w:ascii="Times New Roman" w:hAnsi="Times New Roman"/>
                <w:bCs/>
                <w:iCs/>
                <w:sz w:val="18"/>
                <w:szCs w:val="18"/>
              </w:rPr>
            </w:pPr>
            <w:r w:rsidRPr="00E60DFC">
              <w:rPr>
                <w:rFonts w:ascii="Times New Roman" w:hAnsi="Times New Roman"/>
                <w:bCs/>
                <w:iCs/>
                <w:sz w:val="18"/>
                <w:szCs w:val="18"/>
              </w:rPr>
              <w:t xml:space="preserve"># </w:t>
            </w:r>
            <w:proofErr w:type="gramStart"/>
            <w:r w:rsidRPr="00E60DFC">
              <w:rPr>
                <w:rFonts w:ascii="Times New Roman" w:hAnsi="Times New Roman"/>
                <w:bCs/>
                <w:iCs/>
                <w:sz w:val="18"/>
                <w:szCs w:val="18"/>
              </w:rPr>
              <w:t>of</w:t>
            </w:r>
            <w:proofErr w:type="gramEnd"/>
            <w:r w:rsidRPr="00E60DFC">
              <w:rPr>
                <w:rFonts w:ascii="Times New Roman" w:hAnsi="Times New Roman"/>
                <w:bCs/>
                <w:iCs/>
                <w:sz w:val="18"/>
                <w:szCs w:val="18"/>
              </w:rPr>
              <w:t xml:space="preserve"> policies &amp; Strategies developed to address trade and diversification specific growth policies</w:t>
            </w:r>
            <w:r w:rsidR="002575FF" w:rsidRPr="00E60DFC">
              <w:rPr>
                <w:rFonts w:ascii="Times New Roman" w:hAnsi="Times New Roman"/>
                <w:bCs/>
                <w:iCs/>
                <w:sz w:val="18"/>
                <w:szCs w:val="18"/>
              </w:rPr>
              <w:t>, alignment to AFCFTA</w:t>
            </w:r>
          </w:p>
        </w:tc>
        <w:tc>
          <w:tcPr>
            <w:tcW w:w="365" w:type="pct"/>
          </w:tcPr>
          <w:p w14:paraId="645B10E7" w14:textId="02AB8E14" w:rsidR="00721C78" w:rsidRPr="00E60DFC" w:rsidRDefault="002575FF" w:rsidP="00351770">
            <w:pPr>
              <w:spacing w:after="0"/>
              <w:jc w:val="left"/>
              <w:rPr>
                <w:rFonts w:ascii="Times New Roman" w:hAnsi="Times New Roman"/>
                <w:iCs/>
                <w:sz w:val="18"/>
                <w:szCs w:val="18"/>
              </w:rPr>
            </w:pPr>
            <w:r w:rsidRPr="00E60DFC">
              <w:rPr>
                <w:rFonts w:ascii="Times New Roman" w:hAnsi="Times New Roman"/>
                <w:iCs/>
                <w:sz w:val="18"/>
                <w:szCs w:val="18"/>
              </w:rPr>
              <w:t>Ministry Reports</w:t>
            </w:r>
          </w:p>
        </w:tc>
        <w:tc>
          <w:tcPr>
            <w:tcW w:w="429" w:type="pct"/>
            <w:shd w:val="clear" w:color="auto" w:fill="auto"/>
          </w:tcPr>
          <w:p w14:paraId="14A4570C" w14:textId="0A76399C" w:rsidR="00721C78" w:rsidRPr="00E60DFC" w:rsidRDefault="002575FF" w:rsidP="00351770">
            <w:pPr>
              <w:pStyle w:val="Header"/>
              <w:spacing w:after="0"/>
              <w:jc w:val="left"/>
              <w:rPr>
                <w:rFonts w:ascii="Times New Roman" w:hAnsi="Times New Roman"/>
                <w:sz w:val="18"/>
                <w:szCs w:val="18"/>
              </w:rPr>
            </w:pPr>
            <w:r w:rsidRPr="00E60DFC">
              <w:rPr>
                <w:rFonts w:ascii="Times New Roman" w:hAnsi="Times New Roman"/>
                <w:sz w:val="18"/>
                <w:szCs w:val="18"/>
              </w:rPr>
              <w:t>0</w:t>
            </w:r>
          </w:p>
        </w:tc>
        <w:tc>
          <w:tcPr>
            <w:tcW w:w="205" w:type="pct"/>
            <w:gridSpan w:val="2"/>
          </w:tcPr>
          <w:p w14:paraId="7FAC14C3" w14:textId="7EAD0E43" w:rsidR="00721C78" w:rsidRPr="00E60DFC" w:rsidRDefault="002575FF" w:rsidP="00351770">
            <w:pPr>
              <w:pStyle w:val="Header"/>
              <w:spacing w:after="0"/>
              <w:jc w:val="left"/>
              <w:rPr>
                <w:rFonts w:ascii="Times New Roman" w:hAnsi="Times New Roman"/>
                <w:sz w:val="18"/>
                <w:szCs w:val="18"/>
              </w:rPr>
            </w:pPr>
            <w:r w:rsidRPr="00E60DFC">
              <w:rPr>
                <w:rFonts w:ascii="Times New Roman" w:hAnsi="Times New Roman"/>
                <w:sz w:val="18"/>
                <w:szCs w:val="18"/>
              </w:rPr>
              <w:t>2020</w:t>
            </w:r>
          </w:p>
        </w:tc>
        <w:tc>
          <w:tcPr>
            <w:tcW w:w="140" w:type="pct"/>
            <w:gridSpan w:val="2"/>
          </w:tcPr>
          <w:p w14:paraId="07A57FE5"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2"/>
          </w:tcPr>
          <w:p w14:paraId="73281BD3"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gridSpan w:val="3"/>
          </w:tcPr>
          <w:p w14:paraId="64C07139"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tcPr>
          <w:p w14:paraId="45C49669" w14:textId="77777777" w:rsidR="00721C78" w:rsidRPr="00E60DFC" w:rsidDel="00BD7C58" w:rsidRDefault="00721C78" w:rsidP="00351770">
            <w:pPr>
              <w:pStyle w:val="Header"/>
              <w:spacing w:after="0"/>
              <w:jc w:val="left"/>
              <w:rPr>
                <w:rFonts w:ascii="Times New Roman" w:hAnsi="Times New Roman"/>
                <w:iCs/>
                <w:sz w:val="18"/>
                <w:szCs w:val="18"/>
              </w:rPr>
            </w:pPr>
          </w:p>
        </w:tc>
        <w:tc>
          <w:tcPr>
            <w:tcW w:w="140" w:type="pct"/>
            <w:shd w:val="clear" w:color="auto" w:fill="auto"/>
          </w:tcPr>
          <w:p w14:paraId="21CB19E8" w14:textId="77777777" w:rsidR="00721C78" w:rsidRPr="00E60DFC" w:rsidRDefault="00721C78" w:rsidP="00351770">
            <w:pPr>
              <w:pStyle w:val="Header"/>
              <w:spacing w:after="0"/>
              <w:jc w:val="left"/>
              <w:rPr>
                <w:rFonts w:ascii="Times New Roman" w:hAnsi="Times New Roman"/>
                <w:iCs/>
                <w:sz w:val="18"/>
                <w:szCs w:val="18"/>
              </w:rPr>
            </w:pPr>
          </w:p>
        </w:tc>
        <w:tc>
          <w:tcPr>
            <w:tcW w:w="317" w:type="pct"/>
            <w:gridSpan w:val="2"/>
          </w:tcPr>
          <w:p w14:paraId="07AD9201" w14:textId="50091A19" w:rsidR="00721C78" w:rsidRPr="00E60DFC" w:rsidRDefault="002575FF" w:rsidP="00351770">
            <w:pPr>
              <w:spacing w:after="0"/>
              <w:jc w:val="left"/>
              <w:rPr>
                <w:rFonts w:ascii="Times New Roman" w:hAnsi="Times New Roman"/>
                <w:iCs/>
                <w:sz w:val="18"/>
                <w:szCs w:val="18"/>
              </w:rPr>
            </w:pPr>
            <w:r w:rsidRPr="00E60DFC">
              <w:rPr>
                <w:rFonts w:ascii="Times New Roman" w:hAnsi="Times New Roman"/>
                <w:iCs/>
                <w:sz w:val="18"/>
                <w:szCs w:val="18"/>
              </w:rPr>
              <w:t>5</w:t>
            </w:r>
          </w:p>
        </w:tc>
        <w:tc>
          <w:tcPr>
            <w:tcW w:w="579" w:type="pct"/>
            <w:shd w:val="clear" w:color="auto" w:fill="auto"/>
          </w:tcPr>
          <w:p w14:paraId="3317BD3C" w14:textId="77777777" w:rsidR="00721C78" w:rsidRPr="00E60DFC" w:rsidRDefault="002575FF" w:rsidP="00351770">
            <w:pPr>
              <w:spacing w:after="0"/>
              <w:jc w:val="left"/>
              <w:rPr>
                <w:rFonts w:ascii="Times New Roman" w:hAnsi="Times New Roman"/>
                <w:iCs/>
                <w:sz w:val="18"/>
                <w:szCs w:val="18"/>
              </w:rPr>
            </w:pPr>
            <w:r w:rsidRPr="00E60DFC">
              <w:rPr>
                <w:rFonts w:ascii="Times New Roman" w:hAnsi="Times New Roman"/>
                <w:iCs/>
                <w:sz w:val="18"/>
                <w:szCs w:val="18"/>
              </w:rPr>
              <w:t>Annual Ministry reports</w:t>
            </w:r>
          </w:p>
          <w:p w14:paraId="28C6F719" w14:textId="1DC459CA" w:rsidR="002575FF" w:rsidRPr="00E60DFC" w:rsidRDefault="002575FF" w:rsidP="00351770">
            <w:pPr>
              <w:spacing w:after="0"/>
              <w:jc w:val="left"/>
              <w:rPr>
                <w:rFonts w:ascii="Times New Roman" w:hAnsi="Times New Roman"/>
                <w:iCs/>
                <w:sz w:val="18"/>
                <w:szCs w:val="18"/>
              </w:rPr>
            </w:pPr>
            <w:r w:rsidRPr="00E60DFC">
              <w:rPr>
                <w:rFonts w:ascii="Times New Roman" w:hAnsi="Times New Roman"/>
                <w:b/>
                <w:bCs/>
                <w:iCs/>
                <w:sz w:val="18"/>
                <w:szCs w:val="18"/>
              </w:rPr>
              <w:t xml:space="preserve">Risks: </w:t>
            </w:r>
            <w:proofErr w:type="spellStart"/>
            <w:r w:rsidR="00354EB1" w:rsidRPr="00E60DFC">
              <w:rPr>
                <w:rFonts w:ascii="Times New Roman" w:hAnsi="Times New Roman"/>
                <w:iCs/>
                <w:sz w:val="18"/>
                <w:szCs w:val="18"/>
              </w:rPr>
              <w:t>AfCFTA</w:t>
            </w:r>
            <w:proofErr w:type="spellEnd"/>
            <w:r w:rsidR="00354EB1" w:rsidRPr="00E60DFC">
              <w:rPr>
                <w:rFonts w:ascii="Times New Roman" w:hAnsi="Times New Roman"/>
                <w:iCs/>
                <w:sz w:val="18"/>
                <w:szCs w:val="18"/>
              </w:rPr>
              <w:t xml:space="preserve"> supportive institutional framework</w:t>
            </w:r>
          </w:p>
        </w:tc>
      </w:tr>
      <w:tr w:rsidR="00281493" w:rsidRPr="00836105" w14:paraId="434E2052" w14:textId="77777777" w:rsidTr="00E20B5D">
        <w:trPr>
          <w:trHeight w:val="73"/>
          <w:tblHeader/>
        </w:trPr>
        <w:tc>
          <w:tcPr>
            <w:tcW w:w="5000" w:type="pct"/>
            <w:gridSpan w:val="19"/>
            <w:shd w:val="clear" w:color="auto" w:fill="D9D9D9"/>
          </w:tcPr>
          <w:p w14:paraId="53F6EF7B" w14:textId="76F07062" w:rsidR="00BA45FA" w:rsidRPr="00836105" w:rsidRDefault="00BA45FA" w:rsidP="00351770">
            <w:pPr>
              <w:spacing w:after="0"/>
              <w:jc w:val="left"/>
              <w:rPr>
                <w:rFonts w:ascii="Times New Roman" w:hAnsi="Times New Roman"/>
                <w:b/>
                <w:bCs/>
                <w:iCs/>
                <w:color w:val="000000"/>
                <w:sz w:val="18"/>
                <w:szCs w:val="18"/>
              </w:rPr>
            </w:pPr>
            <w:r w:rsidRPr="00836105">
              <w:rPr>
                <w:rFonts w:ascii="Times New Roman" w:hAnsi="Times New Roman"/>
                <w:b/>
                <w:bCs/>
                <w:iCs/>
                <w:color w:val="000000"/>
                <w:sz w:val="18"/>
                <w:szCs w:val="18"/>
              </w:rPr>
              <w:t xml:space="preserve">Project 3: </w:t>
            </w:r>
            <w:r w:rsidRPr="00836105">
              <w:rPr>
                <w:rFonts w:ascii="Times New Roman" w:hAnsi="Times New Roman"/>
                <w:b/>
                <w:bCs/>
                <w:color w:val="000000"/>
                <w:sz w:val="18"/>
                <w:szCs w:val="18"/>
              </w:rPr>
              <w:t xml:space="preserve">Disaster risk reduction and climate change adaptation </w:t>
            </w:r>
            <w:r w:rsidRPr="00836105">
              <w:rPr>
                <w:rFonts w:ascii="Times New Roman" w:hAnsi="Times New Roman"/>
                <w:b/>
                <w:bCs/>
                <w:iCs/>
                <w:color w:val="000000"/>
                <w:sz w:val="18"/>
                <w:szCs w:val="18"/>
              </w:rPr>
              <w:t xml:space="preserve">- </w:t>
            </w:r>
            <w:r w:rsidRPr="00836105">
              <w:rPr>
                <w:rFonts w:ascii="Times New Roman" w:hAnsi="Times New Roman"/>
                <w:b/>
                <w:bCs/>
                <w:color w:val="000000"/>
                <w:sz w:val="18"/>
                <w:szCs w:val="18"/>
              </w:rPr>
              <w:t>Implementing Partner:</w:t>
            </w:r>
            <w:r w:rsidR="00281493" w:rsidRPr="00836105">
              <w:rPr>
                <w:rFonts w:ascii="Times New Roman" w:hAnsi="Times New Roman"/>
                <w:b/>
                <w:bCs/>
                <w:color w:val="000000"/>
                <w:sz w:val="18"/>
                <w:szCs w:val="18"/>
              </w:rPr>
              <w:t xml:space="preserve"> DPMO</w:t>
            </w:r>
          </w:p>
        </w:tc>
      </w:tr>
      <w:tr w:rsidR="002575FF" w:rsidRPr="00E60DFC" w14:paraId="7051114F" w14:textId="77777777" w:rsidTr="00E20B5D">
        <w:trPr>
          <w:trHeight w:val="502"/>
          <w:tblHeader/>
        </w:trPr>
        <w:tc>
          <w:tcPr>
            <w:tcW w:w="764" w:type="pct"/>
          </w:tcPr>
          <w:p w14:paraId="5DDFFEC9" w14:textId="77777777" w:rsidR="00BA45FA" w:rsidRPr="00E60DFC" w:rsidRDefault="00BA45FA" w:rsidP="00351770">
            <w:pPr>
              <w:spacing w:after="0"/>
              <w:jc w:val="left"/>
              <w:rPr>
                <w:rFonts w:ascii="Times New Roman" w:hAnsi="Times New Roman"/>
                <w:b/>
                <w:bCs/>
                <w:iCs/>
                <w:sz w:val="18"/>
                <w:szCs w:val="18"/>
                <w:lang w:val="en-US"/>
              </w:rPr>
            </w:pPr>
            <w:r w:rsidRPr="00E60DFC">
              <w:rPr>
                <w:rFonts w:ascii="Times New Roman" w:hAnsi="Times New Roman"/>
                <w:b/>
                <w:bCs/>
                <w:iCs/>
                <w:sz w:val="18"/>
                <w:szCs w:val="18"/>
                <w:lang w:val="en-US"/>
              </w:rPr>
              <w:t>CPD Output 1.4</w:t>
            </w:r>
          </w:p>
          <w:p w14:paraId="12C65C4E" w14:textId="7B0AF0E6" w:rsidR="00BA45FA" w:rsidRPr="00E60DFC" w:rsidRDefault="00BA45FA" w:rsidP="00351770">
            <w:pPr>
              <w:spacing w:after="0"/>
              <w:jc w:val="left"/>
              <w:rPr>
                <w:rFonts w:ascii="Times New Roman" w:hAnsi="Times New Roman"/>
                <w:color w:val="000000"/>
                <w:sz w:val="18"/>
                <w:szCs w:val="18"/>
              </w:rPr>
            </w:pPr>
            <w:r w:rsidRPr="00E60DFC">
              <w:rPr>
                <w:rFonts w:ascii="Times New Roman" w:hAnsi="Times New Roman"/>
                <w:color w:val="000000"/>
                <w:sz w:val="18"/>
                <w:szCs w:val="18"/>
              </w:rPr>
              <w:t>Data and risk informed development policies, plans, systems and financing incorporate integrated and gender responsive solutions to reduce disaster risks, enable climate change adaptation and mitigation (IRRF 2.3.1)</w:t>
            </w:r>
          </w:p>
        </w:tc>
        <w:tc>
          <w:tcPr>
            <w:tcW w:w="1639" w:type="pct"/>
            <w:gridSpan w:val="2"/>
          </w:tcPr>
          <w:p w14:paraId="5ECFCB77" w14:textId="61DED0B0" w:rsidR="00BA45FA" w:rsidRPr="00E60DFC" w:rsidRDefault="00BA45FA" w:rsidP="00351770">
            <w:pPr>
              <w:pStyle w:val="ListParagraph"/>
              <w:spacing w:after="0"/>
              <w:ind w:left="0"/>
              <w:contextualSpacing/>
              <w:rPr>
                <w:rFonts w:ascii="Times New Roman" w:hAnsi="Times New Roman"/>
                <w:bCs/>
                <w:iCs/>
                <w:sz w:val="18"/>
                <w:szCs w:val="18"/>
              </w:rPr>
            </w:pPr>
            <w:r w:rsidRPr="00E60DFC">
              <w:rPr>
                <w:rFonts w:ascii="Times New Roman" w:hAnsi="Times New Roman"/>
                <w:bCs/>
                <w:iCs/>
                <w:sz w:val="18"/>
                <w:szCs w:val="18"/>
              </w:rPr>
              <w:t>Existence of data informed development and investment plans that incorporate integrated, gender responsive solutions to reduce disaster risks, enable climate change adaptation and mitigation</w:t>
            </w:r>
          </w:p>
        </w:tc>
        <w:tc>
          <w:tcPr>
            <w:tcW w:w="365" w:type="pct"/>
          </w:tcPr>
          <w:p w14:paraId="64BD77BC" w14:textId="6C2E93D4" w:rsidR="00BA45FA" w:rsidRPr="00E60DFC" w:rsidRDefault="00BA45FA" w:rsidP="00351770">
            <w:pPr>
              <w:spacing w:after="0"/>
              <w:jc w:val="left"/>
              <w:rPr>
                <w:rFonts w:ascii="Times New Roman" w:hAnsi="Times New Roman"/>
                <w:iCs/>
                <w:sz w:val="18"/>
                <w:szCs w:val="18"/>
              </w:rPr>
            </w:pPr>
            <w:r w:rsidRPr="00E60DFC">
              <w:rPr>
                <w:rFonts w:ascii="Times New Roman" w:hAnsi="Times New Roman"/>
                <w:iCs/>
                <w:sz w:val="18"/>
                <w:szCs w:val="18"/>
              </w:rPr>
              <w:t>NDMA Reports</w:t>
            </w:r>
          </w:p>
        </w:tc>
        <w:tc>
          <w:tcPr>
            <w:tcW w:w="441" w:type="pct"/>
            <w:gridSpan w:val="2"/>
            <w:shd w:val="clear" w:color="auto" w:fill="auto"/>
          </w:tcPr>
          <w:p w14:paraId="53A74987" w14:textId="1F3F1710" w:rsidR="00BA45FA" w:rsidRPr="00E60DFC" w:rsidRDefault="00BA45FA" w:rsidP="00351770">
            <w:pPr>
              <w:pStyle w:val="Header"/>
              <w:spacing w:after="0"/>
              <w:jc w:val="left"/>
              <w:rPr>
                <w:rFonts w:ascii="Times New Roman" w:hAnsi="Times New Roman"/>
                <w:sz w:val="18"/>
                <w:szCs w:val="18"/>
              </w:rPr>
            </w:pPr>
            <w:r w:rsidRPr="00E60DFC">
              <w:rPr>
                <w:rFonts w:ascii="Times New Roman" w:hAnsi="Times New Roman"/>
                <w:sz w:val="18"/>
                <w:szCs w:val="18"/>
              </w:rPr>
              <w:t>No</w:t>
            </w:r>
          </w:p>
        </w:tc>
        <w:tc>
          <w:tcPr>
            <w:tcW w:w="207" w:type="pct"/>
            <w:gridSpan w:val="2"/>
          </w:tcPr>
          <w:p w14:paraId="53BC9EE7" w14:textId="6A1BD37F" w:rsidR="00BA45FA" w:rsidRPr="00E60DFC" w:rsidRDefault="00BA45FA" w:rsidP="00351770">
            <w:pPr>
              <w:pStyle w:val="Header"/>
              <w:spacing w:after="0"/>
              <w:jc w:val="left"/>
              <w:rPr>
                <w:rFonts w:ascii="Times New Roman" w:hAnsi="Times New Roman"/>
                <w:sz w:val="18"/>
                <w:szCs w:val="18"/>
              </w:rPr>
            </w:pPr>
            <w:r w:rsidRPr="00E60DFC">
              <w:rPr>
                <w:rFonts w:ascii="Times New Roman" w:hAnsi="Times New Roman"/>
                <w:sz w:val="18"/>
                <w:szCs w:val="18"/>
              </w:rPr>
              <w:t>2020</w:t>
            </w:r>
          </w:p>
        </w:tc>
        <w:tc>
          <w:tcPr>
            <w:tcW w:w="137" w:type="pct"/>
            <w:gridSpan w:val="2"/>
          </w:tcPr>
          <w:p w14:paraId="0628DC1D" w14:textId="77777777" w:rsidR="00BA45FA" w:rsidRPr="00E60DFC" w:rsidDel="00BD7C58" w:rsidRDefault="00BA45FA" w:rsidP="00351770">
            <w:pPr>
              <w:pStyle w:val="Header"/>
              <w:spacing w:after="0"/>
              <w:jc w:val="left"/>
              <w:rPr>
                <w:rFonts w:ascii="Times New Roman" w:hAnsi="Times New Roman"/>
                <w:iCs/>
                <w:sz w:val="18"/>
                <w:szCs w:val="18"/>
              </w:rPr>
            </w:pPr>
          </w:p>
        </w:tc>
        <w:tc>
          <w:tcPr>
            <w:tcW w:w="130" w:type="pct"/>
          </w:tcPr>
          <w:p w14:paraId="6890EFFE" w14:textId="77777777" w:rsidR="00BA45FA" w:rsidRPr="00E60DFC" w:rsidDel="00BD7C58" w:rsidRDefault="00BA45FA" w:rsidP="00351770">
            <w:pPr>
              <w:pStyle w:val="Header"/>
              <w:spacing w:after="0"/>
              <w:jc w:val="left"/>
              <w:rPr>
                <w:rFonts w:ascii="Times New Roman" w:hAnsi="Times New Roman"/>
                <w:iCs/>
                <w:sz w:val="18"/>
                <w:szCs w:val="18"/>
              </w:rPr>
            </w:pPr>
          </w:p>
        </w:tc>
        <w:tc>
          <w:tcPr>
            <w:tcW w:w="136" w:type="pct"/>
            <w:gridSpan w:val="2"/>
          </w:tcPr>
          <w:p w14:paraId="1B53CA9A" w14:textId="77777777" w:rsidR="00BA45FA" w:rsidRPr="00E60DFC" w:rsidDel="00BD7C58" w:rsidRDefault="00BA45FA" w:rsidP="00351770">
            <w:pPr>
              <w:pStyle w:val="Header"/>
              <w:spacing w:after="0"/>
              <w:jc w:val="left"/>
              <w:rPr>
                <w:rFonts w:ascii="Times New Roman" w:hAnsi="Times New Roman"/>
                <w:iCs/>
                <w:sz w:val="18"/>
                <w:szCs w:val="18"/>
              </w:rPr>
            </w:pPr>
          </w:p>
        </w:tc>
        <w:tc>
          <w:tcPr>
            <w:tcW w:w="144" w:type="pct"/>
            <w:gridSpan w:val="2"/>
          </w:tcPr>
          <w:p w14:paraId="78903BED" w14:textId="77777777" w:rsidR="00BA45FA" w:rsidRPr="00E60DFC" w:rsidDel="00BD7C58" w:rsidRDefault="00BA45FA" w:rsidP="00351770">
            <w:pPr>
              <w:pStyle w:val="Header"/>
              <w:spacing w:after="0"/>
              <w:jc w:val="left"/>
              <w:rPr>
                <w:rFonts w:ascii="Times New Roman" w:hAnsi="Times New Roman"/>
                <w:iCs/>
                <w:sz w:val="18"/>
                <w:szCs w:val="18"/>
              </w:rPr>
            </w:pPr>
          </w:p>
        </w:tc>
        <w:tc>
          <w:tcPr>
            <w:tcW w:w="156" w:type="pct"/>
            <w:gridSpan w:val="2"/>
            <w:shd w:val="clear" w:color="auto" w:fill="auto"/>
          </w:tcPr>
          <w:p w14:paraId="5057E5F6" w14:textId="77777777" w:rsidR="00BA45FA" w:rsidRPr="00E60DFC" w:rsidRDefault="00BA45FA" w:rsidP="00351770">
            <w:pPr>
              <w:pStyle w:val="Header"/>
              <w:spacing w:after="0"/>
              <w:jc w:val="left"/>
              <w:rPr>
                <w:rFonts w:ascii="Times New Roman" w:hAnsi="Times New Roman"/>
                <w:iCs/>
                <w:sz w:val="18"/>
                <w:szCs w:val="18"/>
              </w:rPr>
            </w:pPr>
          </w:p>
        </w:tc>
        <w:tc>
          <w:tcPr>
            <w:tcW w:w="301" w:type="pct"/>
          </w:tcPr>
          <w:p w14:paraId="571DF9BD" w14:textId="78F0D186" w:rsidR="00BA45FA" w:rsidRPr="00E60DFC" w:rsidRDefault="00BA45FA" w:rsidP="00351770">
            <w:pPr>
              <w:spacing w:after="0"/>
              <w:jc w:val="left"/>
              <w:rPr>
                <w:rFonts w:ascii="Times New Roman" w:hAnsi="Times New Roman"/>
                <w:iCs/>
                <w:sz w:val="18"/>
                <w:szCs w:val="18"/>
              </w:rPr>
            </w:pPr>
            <w:r w:rsidRPr="00E60DFC">
              <w:rPr>
                <w:rFonts w:ascii="Times New Roman" w:hAnsi="Times New Roman"/>
                <w:iCs/>
                <w:sz w:val="18"/>
                <w:szCs w:val="18"/>
              </w:rPr>
              <w:t>Yes</w:t>
            </w:r>
          </w:p>
        </w:tc>
        <w:tc>
          <w:tcPr>
            <w:tcW w:w="579" w:type="pct"/>
            <w:shd w:val="clear" w:color="auto" w:fill="auto"/>
          </w:tcPr>
          <w:p w14:paraId="3402ACAA" w14:textId="2210D941" w:rsidR="00BA45FA" w:rsidRPr="00E60DFC" w:rsidRDefault="00BA45FA" w:rsidP="00351770">
            <w:pPr>
              <w:spacing w:after="0"/>
              <w:jc w:val="left"/>
              <w:rPr>
                <w:rFonts w:ascii="Times New Roman" w:hAnsi="Times New Roman"/>
                <w:iCs/>
                <w:sz w:val="18"/>
                <w:szCs w:val="18"/>
              </w:rPr>
            </w:pPr>
            <w:r w:rsidRPr="00E60DFC">
              <w:rPr>
                <w:rFonts w:ascii="Times New Roman" w:hAnsi="Times New Roman"/>
                <w:iCs/>
                <w:sz w:val="18"/>
                <w:szCs w:val="18"/>
              </w:rPr>
              <w:t xml:space="preserve">Annual reporting by NDMA </w:t>
            </w:r>
          </w:p>
          <w:p w14:paraId="4A9C7C15" w14:textId="48DE332F" w:rsidR="00BA45FA" w:rsidRPr="00E60DFC" w:rsidRDefault="00BA45FA" w:rsidP="00351770">
            <w:pPr>
              <w:spacing w:after="0"/>
              <w:jc w:val="left"/>
              <w:rPr>
                <w:rFonts w:ascii="Times New Roman" w:hAnsi="Times New Roman"/>
                <w:iCs/>
                <w:sz w:val="18"/>
                <w:szCs w:val="18"/>
              </w:rPr>
            </w:pPr>
            <w:r w:rsidRPr="00E60DFC">
              <w:rPr>
                <w:rFonts w:ascii="Times New Roman" w:hAnsi="Times New Roman"/>
                <w:b/>
                <w:bCs/>
                <w:iCs/>
                <w:sz w:val="18"/>
                <w:szCs w:val="18"/>
              </w:rPr>
              <w:t xml:space="preserve">Risks: </w:t>
            </w:r>
            <w:r w:rsidR="006A4C9B" w:rsidRPr="00E60DFC">
              <w:rPr>
                <w:rFonts w:ascii="Times New Roman" w:hAnsi="Times New Roman"/>
                <w:iCs/>
                <w:sz w:val="18"/>
                <w:szCs w:val="18"/>
              </w:rPr>
              <w:t>Timely generation of data</w:t>
            </w:r>
          </w:p>
        </w:tc>
      </w:tr>
      <w:tr w:rsidR="002575FF" w:rsidRPr="00E60DFC" w14:paraId="2FE0252E" w14:textId="77777777" w:rsidTr="00E20B5D">
        <w:trPr>
          <w:trHeight w:val="502"/>
          <w:tblHeader/>
        </w:trPr>
        <w:tc>
          <w:tcPr>
            <w:tcW w:w="764" w:type="pct"/>
          </w:tcPr>
          <w:p w14:paraId="5CDE8D2B" w14:textId="77777777" w:rsidR="00D755A9" w:rsidRPr="00E60DFC" w:rsidRDefault="00D755A9" w:rsidP="00351770">
            <w:pPr>
              <w:spacing w:after="0"/>
              <w:jc w:val="left"/>
              <w:rPr>
                <w:rFonts w:ascii="Times New Roman" w:hAnsi="Times New Roman"/>
                <w:b/>
                <w:bCs/>
                <w:iCs/>
                <w:sz w:val="18"/>
                <w:szCs w:val="18"/>
                <w:lang w:val="en-US"/>
              </w:rPr>
            </w:pPr>
            <w:r w:rsidRPr="00E60DFC">
              <w:rPr>
                <w:rFonts w:ascii="Times New Roman" w:hAnsi="Times New Roman"/>
                <w:b/>
                <w:bCs/>
                <w:iCs/>
                <w:sz w:val="18"/>
                <w:szCs w:val="18"/>
                <w:lang w:val="en-US"/>
              </w:rPr>
              <w:t>Output 1.4.a</w:t>
            </w:r>
          </w:p>
          <w:p w14:paraId="1CC5B5FE" w14:textId="258E494E" w:rsidR="00D755A9" w:rsidRPr="00E60DFC" w:rsidRDefault="00B62E25" w:rsidP="00351770">
            <w:pPr>
              <w:spacing w:after="0"/>
              <w:jc w:val="left"/>
              <w:rPr>
                <w:rFonts w:ascii="Times New Roman" w:hAnsi="Times New Roman"/>
                <w:iCs/>
                <w:sz w:val="18"/>
                <w:szCs w:val="18"/>
                <w:lang w:val="en-US"/>
              </w:rPr>
            </w:pPr>
            <w:r w:rsidRPr="00E60DFC">
              <w:rPr>
                <w:rFonts w:ascii="Times New Roman" w:hAnsi="Times New Roman"/>
                <w:iCs/>
                <w:sz w:val="18"/>
                <w:szCs w:val="18"/>
                <w:lang w:val="en-US"/>
              </w:rPr>
              <w:t>Index based weather insurance for small scale producers pilot tested and integrated into national climate risks response</w:t>
            </w:r>
          </w:p>
        </w:tc>
        <w:tc>
          <w:tcPr>
            <w:tcW w:w="1639" w:type="pct"/>
            <w:gridSpan w:val="2"/>
          </w:tcPr>
          <w:p w14:paraId="1437DC7E" w14:textId="77777777" w:rsidR="00D755A9" w:rsidRPr="00E60DFC" w:rsidRDefault="00B62E25" w:rsidP="00351770">
            <w:pPr>
              <w:pStyle w:val="ListParagraph"/>
              <w:spacing w:after="0"/>
              <w:ind w:left="0"/>
              <w:contextualSpacing/>
              <w:jc w:val="left"/>
              <w:rPr>
                <w:rFonts w:ascii="Times New Roman" w:hAnsi="Times New Roman"/>
                <w:bCs/>
                <w:iCs/>
                <w:sz w:val="18"/>
                <w:szCs w:val="18"/>
              </w:rPr>
            </w:pPr>
            <w:r w:rsidRPr="00E60DFC">
              <w:rPr>
                <w:rFonts w:ascii="Times New Roman" w:hAnsi="Times New Roman"/>
                <w:bCs/>
                <w:iCs/>
                <w:sz w:val="18"/>
                <w:szCs w:val="18"/>
              </w:rPr>
              <w:t xml:space="preserve"># </w:t>
            </w:r>
            <w:proofErr w:type="gramStart"/>
            <w:r w:rsidRPr="00E60DFC">
              <w:rPr>
                <w:rFonts w:ascii="Times New Roman" w:hAnsi="Times New Roman"/>
                <w:bCs/>
                <w:iCs/>
                <w:sz w:val="18"/>
                <w:szCs w:val="18"/>
              </w:rPr>
              <w:t>of</w:t>
            </w:r>
            <w:proofErr w:type="gramEnd"/>
            <w:r w:rsidRPr="00E60DFC">
              <w:rPr>
                <w:rFonts w:ascii="Times New Roman" w:hAnsi="Times New Roman"/>
                <w:bCs/>
                <w:iCs/>
                <w:sz w:val="18"/>
                <w:szCs w:val="18"/>
              </w:rPr>
              <w:t xml:space="preserve"> farmers (disaggregated by sex) accessing agriculture insurance (as part of pilot programme</w:t>
            </w:r>
            <w:r w:rsidR="00696D03" w:rsidRPr="00E60DFC">
              <w:rPr>
                <w:rFonts w:ascii="Times New Roman" w:hAnsi="Times New Roman"/>
                <w:bCs/>
                <w:iCs/>
                <w:sz w:val="18"/>
                <w:szCs w:val="18"/>
              </w:rPr>
              <w:t xml:space="preserve"> in selected regions</w:t>
            </w:r>
            <w:r w:rsidRPr="00E60DFC">
              <w:rPr>
                <w:rFonts w:ascii="Times New Roman" w:hAnsi="Times New Roman"/>
                <w:bCs/>
                <w:iCs/>
                <w:sz w:val="18"/>
                <w:szCs w:val="18"/>
              </w:rPr>
              <w:t>)</w:t>
            </w:r>
          </w:p>
          <w:p w14:paraId="65FE110B" w14:textId="77777777" w:rsidR="000A7A34" w:rsidRPr="00E60DFC" w:rsidRDefault="000A7A34" w:rsidP="00351770">
            <w:pPr>
              <w:pStyle w:val="ListParagraph"/>
              <w:spacing w:after="0"/>
              <w:ind w:left="0"/>
              <w:contextualSpacing/>
              <w:jc w:val="left"/>
              <w:rPr>
                <w:rFonts w:ascii="Times New Roman" w:hAnsi="Times New Roman"/>
                <w:bCs/>
                <w:iCs/>
                <w:sz w:val="18"/>
                <w:szCs w:val="18"/>
              </w:rPr>
            </w:pPr>
          </w:p>
          <w:p w14:paraId="67E38678" w14:textId="55249C6B" w:rsidR="000A7A34" w:rsidRPr="00E60DFC" w:rsidRDefault="000A7A34" w:rsidP="00351770">
            <w:pPr>
              <w:pStyle w:val="ListParagraph"/>
              <w:spacing w:after="0"/>
              <w:ind w:left="0"/>
              <w:contextualSpacing/>
              <w:jc w:val="left"/>
              <w:rPr>
                <w:rFonts w:ascii="Times New Roman" w:hAnsi="Times New Roman"/>
                <w:bCs/>
                <w:iCs/>
                <w:sz w:val="18"/>
                <w:szCs w:val="18"/>
              </w:rPr>
            </w:pPr>
          </w:p>
        </w:tc>
        <w:tc>
          <w:tcPr>
            <w:tcW w:w="365" w:type="pct"/>
          </w:tcPr>
          <w:p w14:paraId="1EAAA873" w14:textId="7D725377" w:rsidR="00D755A9" w:rsidRPr="00E60DFC" w:rsidRDefault="00B62E25" w:rsidP="00351770">
            <w:pPr>
              <w:spacing w:after="0"/>
              <w:jc w:val="left"/>
              <w:rPr>
                <w:rFonts w:ascii="Times New Roman" w:hAnsi="Times New Roman"/>
                <w:iCs/>
                <w:sz w:val="18"/>
                <w:szCs w:val="18"/>
              </w:rPr>
            </w:pPr>
            <w:r w:rsidRPr="00E60DFC">
              <w:rPr>
                <w:rFonts w:ascii="Times New Roman" w:hAnsi="Times New Roman"/>
                <w:iCs/>
                <w:sz w:val="18"/>
                <w:szCs w:val="18"/>
              </w:rPr>
              <w:t>Ministry Reports</w:t>
            </w:r>
          </w:p>
        </w:tc>
        <w:tc>
          <w:tcPr>
            <w:tcW w:w="441" w:type="pct"/>
            <w:gridSpan w:val="2"/>
            <w:shd w:val="clear" w:color="auto" w:fill="auto"/>
          </w:tcPr>
          <w:p w14:paraId="140D0B1D" w14:textId="1DF8D273" w:rsidR="00D755A9" w:rsidRPr="00E60DFC" w:rsidRDefault="00B62E25" w:rsidP="00351770">
            <w:pPr>
              <w:pStyle w:val="Header"/>
              <w:spacing w:after="0"/>
              <w:jc w:val="left"/>
              <w:rPr>
                <w:rFonts w:ascii="Times New Roman" w:hAnsi="Times New Roman"/>
                <w:sz w:val="18"/>
                <w:szCs w:val="18"/>
              </w:rPr>
            </w:pPr>
            <w:r w:rsidRPr="00E60DFC">
              <w:rPr>
                <w:rFonts w:ascii="Times New Roman" w:hAnsi="Times New Roman"/>
                <w:sz w:val="18"/>
                <w:szCs w:val="18"/>
              </w:rPr>
              <w:t>No</w:t>
            </w:r>
          </w:p>
        </w:tc>
        <w:tc>
          <w:tcPr>
            <w:tcW w:w="207" w:type="pct"/>
            <w:gridSpan w:val="2"/>
          </w:tcPr>
          <w:p w14:paraId="53700803" w14:textId="45B085CA" w:rsidR="00D755A9" w:rsidRPr="00E60DFC" w:rsidRDefault="00B62E25" w:rsidP="00351770">
            <w:pPr>
              <w:pStyle w:val="Header"/>
              <w:spacing w:after="0"/>
              <w:jc w:val="left"/>
              <w:rPr>
                <w:rFonts w:ascii="Times New Roman" w:hAnsi="Times New Roman"/>
                <w:sz w:val="18"/>
                <w:szCs w:val="18"/>
              </w:rPr>
            </w:pPr>
            <w:r w:rsidRPr="00E60DFC">
              <w:rPr>
                <w:rFonts w:ascii="Times New Roman" w:hAnsi="Times New Roman"/>
                <w:sz w:val="18"/>
                <w:szCs w:val="18"/>
              </w:rPr>
              <w:t>2020</w:t>
            </w:r>
          </w:p>
        </w:tc>
        <w:tc>
          <w:tcPr>
            <w:tcW w:w="137" w:type="pct"/>
            <w:gridSpan w:val="2"/>
          </w:tcPr>
          <w:p w14:paraId="0BF048F0" w14:textId="77777777" w:rsidR="00D755A9" w:rsidRPr="00E60DFC" w:rsidDel="00BD7C58" w:rsidRDefault="00D755A9" w:rsidP="00351770">
            <w:pPr>
              <w:pStyle w:val="Header"/>
              <w:spacing w:after="0"/>
              <w:jc w:val="left"/>
              <w:rPr>
                <w:rFonts w:ascii="Times New Roman" w:hAnsi="Times New Roman"/>
                <w:iCs/>
                <w:sz w:val="18"/>
                <w:szCs w:val="18"/>
              </w:rPr>
            </w:pPr>
          </w:p>
        </w:tc>
        <w:tc>
          <w:tcPr>
            <w:tcW w:w="130" w:type="pct"/>
          </w:tcPr>
          <w:p w14:paraId="1C2ADD9B" w14:textId="77777777" w:rsidR="00D755A9" w:rsidRPr="00E60DFC" w:rsidDel="00BD7C58" w:rsidRDefault="00D755A9" w:rsidP="00351770">
            <w:pPr>
              <w:pStyle w:val="Header"/>
              <w:spacing w:after="0"/>
              <w:jc w:val="left"/>
              <w:rPr>
                <w:rFonts w:ascii="Times New Roman" w:hAnsi="Times New Roman"/>
                <w:iCs/>
                <w:sz w:val="18"/>
                <w:szCs w:val="18"/>
              </w:rPr>
            </w:pPr>
          </w:p>
        </w:tc>
        <w:tc>
          <w:tcPr>
            <w:tcW w:w="136" w:type="pct"/>
            <w:gridSpan w:val="2"/>
          </w:tcPr>
          <w:p w14:paraId="3384428D" w14:textId="77777777" w:rsidR="00D755A9" w:rsidRPr="00E60DFC" w:rsidDel="00BD7C58" w:rsidRDefault="00D755A9" w:rsidP="00351770">
            <w:pPr>
              <w:pStyle w:val="Header"/>
              <w:spacing w:after="0"/>
              <w:jc w:val="left"/>
              <w:rPr>
                <w:rFonts w:ascii="Times New Roman" w:hAnsi="Times New Roman"/>
                <w:iCs/>
                <w:sz w:val="18"/>
                <w:szCs w:val="18"/>
              </w:rPr>
            </w:pPr>
          </w:p>
        </w:tc>
        <w:tc>
          <w:tcPr>
            <w:tcW w:w="144" w:type="pct"/>
            <w:gridSpan w:val="2"/>
          </w:tcPr>
          <w:p w14:paraId="73F9DA62" w14:textId="77777777" w:rsidR="00D755A9" w:rsidRPr="00E60DFC" w:rsidDel="00BD7C58" w:rsidRDefault="00D755A9" w:rsidP="00351770">
            <w:pPr>
              <w:pStyle w:val="Header"/>
              <w:spacing w:after="0"/>
              <w:jc w:val="left"/>
              <w:rPr>
                <w:rFonts w:ascii="Times New Roman" w:hAnsi="Times New Roman"/>
                <w:iCs/>
                <w:sz w:val="18"/>
                <w:szCs w:val="18"/>
              </w:rPr>
            </w:pPr>
          </w:p>
        </w:tc>
        <w:tc>
          <w:tcPr>
            <w:tcW w:w="156" w:type="pct"/>
            <w:gridSpan w:val="2"/>
            <w:shd w:val="clear" w:color="auto" w:fill="auto"/>
          </w:tcPr>
          <w:p w14:paraId="533BE686" w14:textId="77777777" w:rsidR="00D755A9" w:rsidRPr="00E60DFC" w:rsidRDefault="00D755A9" w:rsidP="00351770">
            <w:pPr>
              <w:pStyle w:val="Header"/>
              <w:spacing w:after="0"/>
              <w:jc w:val="left"/>
              <w:rPr>
                <w:rFonts w:ascii="Times New Roman" w:hAnsi="Times New Roman"/>
                <w:iCs/>
                <w:sz w:val="18"/>
                <w:szCs w:val="18"/>
              </w:rPr>
            </w:pPr>
          </w:p>
        </w:tc>
        <w:tc>
          <w:tcPr>
            <w:tcW w:w="301" w:type="pct"/>
          </w:tcPr>
          <w:p w14:paraId="3C078583" w14:textId="4F50EED8" w:rsidR="00D755A9" w:rsidRPr="00E60DFC" w:rsidRDefault="00B62E25" w:rsidP="00351770">
            <w:pPr>
              <w:spacing w:after="0"/>
              <w:jc w:val="left"/>
              <w:rPr>
                <w:rFonts w:ascii="Times New Roman" w:hAnsi="Times New Roman"/>
                <w:iCs/>
                <w:sz w:val="18"/>
                <w:szCs w:val="18"/>
              </w:rPr>
            </w:pPr>
            <w:r w:rsidRPr="00E60DFC">
              <w:rPr>
                <w:rFonts w:ascii="Times New Roman" w:hAnsi="Times New Roman"/>
                <w:iCs/>
                <w:sz w:val="18"/>
                <w:szCs w:val="18"/>
              </w:rPr>
              <w:t>Yes</w:t>
            </w:r>
          </w:p>
        </w:tc>
        <w:tc>
          <w:tcPr>
            <w:tcW w:w="579" w:type="pct"/>
            <w:shd w:val="clear" w:color="auto" w:fill="auto"/>
          </w:tcPr>
          <w:p w14:paraId="1A936E18" w14:textId="32CC14CD" w:rsidR="00B62E25" w:rsidRPr="00E60DFC" w:rsidRDefault="006A4C9B" w:rsidP="00351770">
            <w:pPr>
              <w:spacing w:after="0"/>
              <w:jc w:val="left"/>
              <w:rPr>
                <w:rFonts w:ascii="Times New Roman" w:hAnsi="Times New Roman"/>
                <w:iCs/>
                <w:sz w:val="18"/>
                <w:szCs w:val="18"/>
              </w:rPr>
            </w:pPr>
            <w:r w:rsidRPr="00E60DFC">
              <w:rPr>
                <w:rFonts w:ascii="Times New Roman" w:hAnsi="Times New Roman"/>
                <w:iCs/>
                <w:sz w:val="18"/>
                <w:szCs w:val="18"/>
              </w:rPr>
              <w:t>Ministry Reports</w:t>
            </w:r>
          </w:p>
          <w:p w14:paraId="0799BC79" w14:textId="3138175B" w:rsidR="00B62E25" w:rsidRPr="00E60DFC" w:rsidRDefault="00B62E25" w:rsidP="00351770">
            <w:pPr>
              <w:spacing w:after="0"/>
              <w:jc w:val="left"/>
              <w:rPr>
                <w:rFonts w:ascii="Times New Roman" w:hAnsi="Times New Roman"/>
                <w:b/>
                <w:bCs/>
                <w:iCs/>
                <w:sz w:val="18"/>
                <w:szCs w:val="18"/>
              </w:rPr>
            </w:pPr>
            <w:r w:rsidRPr="00E60DFC">
              <w:rPr>
                <w:rFonts w:ascii="Times New Roman" w:hAnsi="Times New Roman"/>
                <w:b/>
                <w:bCs/>
                <w:iCs/>
                <w:sz w:val="18"/>
                <w:szCs w:val="18"/>
              </w:rPr>
              <w:t>Risks:</w:t>
            </w:r>
            <w:r w:rsidR="006A4C9B" w:rsidRPr="00E60DFC">
              <w:rPr>
                <w:rFonts w:ascii="Times New Roman" w:hAnsi="Times New Roman"/>
                <w:b/>
                <w:bCs/>
                <w:iCs/>
                <w:sz w:val="18"/>
                <w:szCs w:val="18"/>
              </w:rPr>
              <w:t xml:space="preserve"> </w:t>
            </w:r>
            <w:r w:rsidR="006A4C9B" w:rsidRPr="00E60DFC">
              <w:rPr>
                <w:rFonts w:ascii="Times New Roman" w:hAnsi="Times New Roman"/>
                <w:iCs/>
                <w:sz w:val="18"/>
                <w:szCs w:val="18"/>
              </w:rPr>
              <w:t xml:space="preserve">Insurance specific data gathering and regulatory framework </w:t>
            </w:r>
            <w:r w:rsidRPr="00E60DFC">
              <w:rPr>
                <w:rFonts w:ascii="Times New Roman" w:hAnsi="Times New Roman"/>
                <w:b/>
                <w:bCs/>
                <w:iCs/>
                <w:sz w:val="18"/>
                <w:szCs w:val="18"/>
              </w:rPr>
              <w:t xml:space="preserve"> </w:t>
            </w:r>
          </w:p>
        </w:tc>
      </w:tr>
      <w:tr w:rsidR="002575FF" w:rsidRPr="00E60DFC" w14:paraId="5189AFF0" w14:textId="77777777" w:rsidTr="00E20B5D">
        <w:trPr>
          <w:trHeight w:val="502"/>
          <w:tblHeader/>
        </w:trPr>
        <w:tc>
          <w:tcPr>
            <w:tcW w:w="764" w:type="pct"/>
          </w:tcPr>
          <w:p w14:paraId="3A389CD9" w14:textId="77777777" w:rsidR="00B62E25" w:rsidRPr="00E60DFC" w:rsidRDefault="00B62E25" w:rsidP="00351770">
            <w:pPr>
              <w:spacing w:after="0"/>
              <w:jc w:val="left"/>
              <w:rPr>
                <w:rFonts w:ascii="Times New Roman" w:hAnsi="Times New Roman"/>
                <w:b/>
                <w:bCs/>
                <w:iCs/>
                <w:sz w:val="18"/>
                <w:szCs w:val="18"/>
                <w:lang w:val="en-US"/>
              </w:rPr>
            </w:pPr>
            <w:r w:rsidRPr="00E60DFC">
              <w:rPr>
                <w:rFonts w:ascii="Times New Roman" w:hAnsi="Times New Roman"/>
                <w:b/>
                <w:bCs/>
                <w:iCs/>
                <w:sz w:val="18"/>
                <w:szCs w:val="18"/>
                <w:lang w:val="en-US"/>
              </w:rPr>
              <w:t>Output 1.4.b</w:t>
            </w:r>
          </w:p>
          <w:p w14:paraId="093EF387" w14:textId="08F43FDF" w:rsidR="00B62E25" w:rsidRPr="00E60DFC" w:rsidRDefault="00F516C3" w:rsidP="00351770">
            <w:pPr>
              <w:spacing w:after="0"/>
              <w:jc w:val="left"/>
              <w:rPr>
                <w:rFonts w:ascii="Times New Roman" w:hAnsi="Times New Roman"/>
                <w:iCs/>
                <w:sz w:val="18"/>
                <w:szCs w:val="18"/>
                <w:lang w:val="en-US"/>
              </w:rPr>
            </w:pPr>
            <w:r w:rsidRPr="00E60DFC">
              <w:rPr>
                <w:rFonts w:ascii="Times New Roman" w:hAnsi="Times New Roman"/>
                <w:iCs/>
                <w:sz w:val="18"/>
                <w:szCs w:val="18"/>
                <w:lang w:val="en-US"/>
              </w:rPr>
              <w:t xml:space="preserve">Strengthen climate risk and early warning data production and dissemination across sectors of government and local governments </w:t>
            </w:r>
          </w:p>
        </w:tc>
        <w:tc>
          <w:tcPr>
            <w:tcW w:w="1639" w:type="pct"/>
            <w:gridSpan w:val="2"/>
          </w:tcPr>
          <w:p w14:paraId="4F11452E" w14:textId="72865BA0" w:rsidR="00B62E25" w:rsidRPr="00E60DFC" w:rsidRDefault="00F516C3" w:rsidP="00351770">
            <w:pPr>
              <w:pStyle w:val="ListParagraph"/>
              <w:spacing w:after="0"/>
              <w:ind w:left="0"/>
              <w:contextualSpacing/>
              <w:jc w:val="left"/>
              <w:rPr>
                <w:rFonts w:ascii="Times New Roman" w:hAnsi="Times New Roman"/>
                <w:bCs/>
                <w:iCs/>
                <w:sz w:val="18"/>
                <w:szCs w:val="18"/>
              </w:rPr>
            </w:pPr>
            <w:r w:rsidRPr="00E60DFC">
              <w:rPr>
                <w:rFonts w:ascii="Times New Roman" w:hAnsi="Times New Roman"/>
                <w:bCs/>
                <w:iCs/>
                <w:sz w:val="18"/>
                <w:szCs w:val="18"/>
              </w:rPr>
              <w:t xml:space="preserve"># </w:t>
            </w:r>
            <w:proofErr w:type="gramStart"/>
            <w:r w:rsidRPr="00E60DFC">
              <w:rPr>
                <w:rFonts w:ascii="Times New Roman" w:hAnsi="Times New Roman"/>
                <w:bCs/>
                <w:iCs/>
                <w:sz w:val="18"/>
                <w:szCs w:val="18"/>
              </w:rPr>
              <w:t>of</w:t>
            </w:r>
            <w:proofErr w:type="gramEnd"/>
            <w:r w:rsidRPr="00E60DFC">
              <w:rPr>
                <w:rFonts w:ascii="Times New Roman" w:hAnsi="Times New Roman"/>
                <w:bCs/>
                <w:iCs/>
                <w:sz w:val="18"/>
                <w:szCs w:val="18"/>
              </w:rPr>
              <w:t xml:space="preserve"> </w:t>
            </w:r>
            <w:r w:rsidR="00E458D3" w:rsidRPr="00E60DFC">
              <w:rPr>
                <w:rFonts w:ascii="Times New Roman" w:hAnsi="Times New Roman"/>
                <w:bCs/>
                <w:iCs/>
                <w:sz w:val="18"/>
                <w:szCs w:val="18"/>
              </w:rPr>
              <w:t>people</w:t>
            </w:r>
            <w:r w:rsidR="00E458D3" w:rsidRPr="00E60DFC">
              <w:rPr>
                <w:rFonts w:ascii="Times New Roman" w:hAnsi="Times New Roman"/>
                <w:bCs/>
                <w:iCs/>
                <w:sz w:val="18"/>
                <w:szCs w:val="18"/>
                <w:lang w:val="en-IN"/>
              </w:rPr>
              <w:t xml:space="preserve"> covered by </w:t>
            </w:r>
            <w:r w:rsidRPr="00E60DFC">
              <w:rPr>
                <w:rFonts w:ascii="Times New Roman" w:hAnsi="Times New Roman"/>
                <w:bCs/>
                <w:iCs/>
                <w:sz w:val="18"/>
                <w:szCs w:val="18"/>
                <w:lang w:val="en-IN"/>
              </w:rPr>
              <w:t>early warning information through local governments or through national dissemination mechanisms (disaggregated by sex)</w:t>
            </w:r>
          </w:p>
        </w:tc>
        <w:tc>
          <w:tcPr>
            <w:tcW w:w="365" w:type="pct"/>
          </w:tcPr>
          <w:p w14:paraId="6497C5F5" w14:textId="04C9907E" w:rsidR="00B62E25" w:rsidRPr="00E60DFC" w:rsidRDefault="00F516C3" w:rsidP="00351770">
            <w:pPr>
              <w:spacing w:after="0"/>
              <w:jc w:val="left"/>
              <w:rPr>
                <w:rFonts w:ascii="Times New Roman" w:hAnsi="Times New Roman"/>
                <w:iCs/>
                <w:sz w:val="18"/>
                <w:szCs w:val="18"/>
              </w:rPr>
            </w:pPr>
            <w:r w:rsidRPr="00E60DFC">
              <w:rPr>
                <w:rFonts w:ascii="Times New Roman" w:hAnsi="Times New Roman"/>
                <w:iCs/>
                <w:sz w:val="18"/>
                <w:szCs w:val="18"/>
              </w:rPr>
              <w:t>Ministry Reports</w:t>
            </w:r>
          </w:p>
        </w:tc>
        <w:tc>
          <w:tcPr>
            <w:tcW w:w="441" w:type="pct"/>
            <w:gridSpan w:val="2"/>
            <w:shd w:val="clear" w:color="auto" w:fill="auto"/>
          </w:tcPr>
          <w:p w14:paraId="2D923673" w14:textId="238CBE40" w:rsidR="00B62E25" w:rsidRPr="00D71738" w:rsidRDefault="002575FF" w:rsidP="00351770">
            <w:pPr>
              <w:pStyle w:val="Header"/>
              <w:spacing w:after="0"/>
              <w:jc w:val="left"/>
              <w:rPr>
                <w:rFonts w:ascii="Times New Roman" w:hAnsi="Times New Roman"/>
                <w:sz w:val="18"/>
                <w:szCs w:val="18"/>
              </w:rPr>
            </w:pPr>
            <w:r w:rsidRPr="00D71738">
              <w:rPr>
                <w:rFonts w:ascii="Times New Roman" w:hAnsi="Times New Roman"/>
                <w:sz w:val="18"/>
                <w:szCs w:val="18"/>
              </w:rPr>
              <w:t>baseline</w:t>
            </w:r>
          </w:p>
        </w:tc>
        <w:tc>
          <w:tcPr>
            <w:tcW w:w="207" w:type="pct"/>
            <w:gridSpan w:val="2"/>
          </w:tcPr>
          <w:p w14:paraId="5D3FA993" w14:textId="6B3A191E" w:rsidR="00B62E25" w:rsidRPr="00D71738" w:rsidRDefault="00F516C3" w:rsidP="00351770">
            <w:pPr>
              <w:pStyle w:val="Header"/>
              <w:spacing w:after="0"/>
              <w:jc w:val="left"/>
              <w:rPr>
                <w:rFonts w:ascii="Times New Roman" w:hAnsi="Times New Roman"/>
                <w:sz w:val="18"/>
                <w:szCs w:val="18"/>
              </w:rPr>
            </w:pPr>
            <w:r w:rsidRPr="00D71738">
              <w:rPr>
                <w:rFonts w:ascii="Times New Roman" w:hAnsi="Times New Roman"/>
                <w:sz w:val="18"/>
                <w:szCs w:val="18"/>
              </w:rPr>
              <w:t>2020</w:t>
            </w:r>
          </w:p>
        </w:tc>
        <w:tc>
          <w:tcPr>
            <w:tcW w:w="137" w:type="pct"/>
            <w:gridSpan w:val="2"/>
          </w:tcPr>
          <w:p w14:paraId="6E595766" w14:textId="77777777" w:rsidR="00B62E25" w:rsidRPr="00D71738" w:rsidDel="00BD7C58" w:rsidRDefault="00B62E25" w:rsidP="00351770">
            <w:pPr>
              <w:pStyle w:val="Header"/>
              <w:spacing w:after="0"/>
              <w:jc w:val="left"/>
              <w:rPr>
                <w:rFonts w:ascii="Times New Roman" w:hAnsi="Times New Roman"/>
                <w:iCs/>
                <w:sz w:val="18"/>
                <w:szCs w:val="18"/>
              </w:rPr>
            </w:pPr>
          </w:p>
        </w:tc>
        <w:tc>
          <w:tcPr>
            <w:tcW w:w="130" w:type="pct"/>
          </w:tcPr>
          <w:p w14:paraId="747ACC94" w14:textId="2E2042D8" w:rsidR="00B62E25" w:rsidRPr="00D71738" w:rsidDel="00BD7C58" w:rsidRDefault="00B62E25" w:rsidP="00351770">
            <w:pPr>
              <w:pStyle w:val="Header"/>
              <w:spacing w:after="0"/>
              <w:jc w:val="left"/>
              <w:rPr>
                <w:rFonts w:ascii="Times New Roman" w:hAnsi="Times New Roman"/>
                <w:iCs/>
                <w:sz w:val="18"/>
                <w:szCs w:val="18"/>
              </w:rPr>
            </w:pPr>
          </w:p>
        </w:tc>
        <w:tc>
          <w:tcPr>
            <w:tcW w:w="136" w:type="pct"/>
            <w:gridSpan w:val="2"/>
          </w:tcPr>
          <w:p w14:paraId="26073298" w14:textId="77777777" w:rsidR="00B62E25" w:rsidRPr="00D71738" w:rsidDel="00BD7C58" w:rsidRDefault="00B62E25" w:rsidP="00351770">
            <w:pPr>
              <w:pStyle w:val="Header"/>
              <w:spacing w:after="0"/>
              <w:jc w:val="left"/>
              <w:rPr>
                <w:rFonts w:ascii="Times New Roman" w:hAnsi="Times New Roman"/>
                <w:iCs/>
                <w:sz w:val="18"/>
                <w:szCs w:val="18"/>
              </w:rPr>
            </w:pPr>
          </w:p>
        </w:tc>
        <w:tc>
          <w:tcPr>
            <w:tcW w:w="144" w:type="pct"/>
            <w:gridSpan w:val="2"/>
          </w:tcPr>
          <w:p w14:paraId="7D2CA930" w14:textId="11009B0F" w:rsidR="00B62E25" w:rsidRPr="00D71738" w:rsidDel="00BD7C58" w:rsidRDefault="00B62E25" w:rsidP="00351770">
            <w:pPr>
              <w:pStyle w:val="Header"/>
              <w:spacing w:after="0"/>
              <w:jc w:val="left"/>
              <w:rPr>
                <w:rFonts w:ascii="Times New Roman" w:hAnsi="Times New Roman"/>
                <w:iCs/>
                <w:sz w:val="18"/>
                <w:szCs w:val="18"/>
              </w:rPr>
            </w:pPr>
          </w:p>
        </w:tc>
        <w:tc>
          <w:tcPr>
            <w:tcW w:w="156" w:type="pct"/>
            <w:gridSpan w:val="2"/>
            <w:shd w:val="clear" w:color="auto" w:fill="auto"/>
          </w:tcPr>
          <w:p w14:paraId="35638A94" w14:textId="77777777" w:rsidR="00B62E25" w:rsidRPr="00D71738" w:rsidRDefault="00B62E25" w:rsidP="00351770">
            <w:pPr>
              <w:pStyle w:val="Header"/>
              <w:spacing w:after="0"/>
              <w:jc w:val="left"/>
              <w:rPr>
                <w:rFonts w:ascii="Times New Roman" w:hAnsi="Times New Roman"/>
                <w:iCs/>
                <w:sz w:val="18"/>
                <w:szCs w:val="18"/>
              </w:rPr>
            </w:pPr>
          </w:p>
        </w:tc>
        <w:tc>
          <w:tcPr>
            <w:tcW w:w="301" w:type="pct"/>
          </w:tcPr>
          <w:p w14:paraId="46C81839" w14:textId="36E4D43E" w:rsidR="00B62E25" w:rsidRPr="00D71738" w:rsidRDefault="002575FF" w:rsidP="00351770">
            <w:pPr>
              <w:spacing w:after="0"/>
              <w:jc w:val="left"/>
              <w:rPr>
                <w:rFonts w:ascii="Times New Roman" w:hAnsi="Times New Roman"/>
                <w:iCs/>
                <w:sz w:val="18"/>
                <w:szCs w:val="18"/>
              </w:rPr>
            </w:pPr>
            <w:r w:rsidRPr="00D71738">
              <w:rPr>
                <w:rFonts w:ascii="Times New Roman" w:hAnsi="Times New Roman"/>
                <w:iCs/>
                <w:sz w:val="18"/>
                <w:szCs w:val="18"/>
              </w:rPr>
              <w:t>target</w:t>
            </w:r>
          </w:p>
        </w:tc>
        <w:tc>
          <w:tcPr>
            <w:tcW w:w="579" w:type="pct"/>
            <w:shd w:val="clear" w:color="auto" w:fill="auto"/>
          </w:tcPr>
          <w:p w14:paraId="5CF33BE9" w14:textId="79E5916A" w:rsidR="00F516C3" w:rsidRPr="00D71738" w:rsidRDefault="00A12DC4" w:rsidP="00351770">
            <w:pPr>
              <w:spacing w:after="0"/>
              <w:jc w:val="left"/>
              <w:rPr>
                <w:rFonts w:ascii="Times New Roman" w:hAnsi="Times New Roman"/>
                <w:iCs/>
                <w:sz w:val="18"/>
                <w:szCs w:val="18"/>
              </w:rPr>
            </w:pPr>
            <w:r w:rsidRPr="00D71738">
              <w:rPr>
                <w:rFonts w:ascii="Times New Roman" w:hAnsi="Times New Roman"/>
                <w:iCs/>
                <w:sz w:val="18"/>
                <w:szCs w:val="18"/>
              </w:rPr>
              <w:t>Annual Reports</w:t>
            </w:r>
          </w:p>
          <w:p w14:paraId="05560EFD" w14:textId="05F460F8" w:rsidR="00F516C3" w:rsidRPr="00D71738" w:rsidRDefault="00F516C3" w:rsidP="00351770">
            <w:pPr>
              <w:spacing w:after="0"/>
              <w:jc w:val="left"/>
              <w:rPr>
                <w:rFonts w:ascii="Times New Roman" w:hAnsi="Times New Roman"/>
                <w:b/>
                <w:bCs/>
                <w:iCs/>
                <w:sz w:val="18"/>
                <w:szCs w:val="18"/>
              </w:rPr>
            </w:pPr>
            <w:r w:rsidRPr="00D71738">
              <w:rPr>
                <w:rFonts w:ascii="Times New Roman" w:hAnsi="Times New Roman"/>
                <w:b/>
                <w:bCs/>
                <w:iCs/>
                <w:sz w:val="18"/>
                <w:szCs w:val="18"/>
              </w:rPr>
              <w:t xml:space="preserve">Risks: </w:t>
            </w:r>
          </w:p>
        </w:tc>
      </w:tr>
    </w:tbl>
    <w:p w14:paraId="03FD4729" w14:textId="77777777" w:rsidR="00B54813" w:rsidRDefault="00B54813" w:rsidP="00351770">
      <w:pPr>
        <w:spacing w:after="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4461"/>
        <w:gridCol w:w="1133"/>
        <w:gridCol w:w="1040"/>
        <w:gridCol w:w="867"/>
        <w:gridCol w:w="597"/>
        <w:gridCol w:w="640"/>
        <w:gridCol w:w="565"/>
        <w:gridCol w:w="565"/>
        <w:gridCol w:w="566"/>
        <w:gridCol w:w="898"/>
        <w:gridCol w:w="1433"/>
      </w:tblGrid>
      <w:tr w:rsidR="00A664C3" w:rsidRPr="00836105" w14:paraId="01A76075" w14:textId="77777777" w:rsidTr="007C04FB">
        <w:trPr>
          <w:trHeight w:val="73"/>
          <w:tblHeader/>
        </w:trPr>
        <w:tc>
          <w:tcPr>
            <w:tcW w:w="5000" w:type="pct"/>
            <w:gridSpan w:val="12"/>
            <w:shd w:val="clear" w:color="auto" w:fill="D9D9D9"/>
          </w:tcPr>
          <w:p w14:paraId="2BD41145" w14:textId="0F70C671" w:rsidR="007E25E2" w:rsidRPr="00836105" w:rsidRDefault="007E25E2" w:rsidP="00351770">
            <w:pPr>
              <w:spacing w:after="0"/>
              <w:jc w:val="left"/>
              <w:rPr>
                <w:rFonts w:ascii="Times New Roman" w:hAnsi="Times New Roman"/>
                <w:b/>
                <w:bCs/>
                <w:iCs/>
                <w:color w:val="000000"/>
                <w:sz w:val="19"/>
                <w:szCs w:val="19"/>
              </w:rPr>
            </w:pPr>
            <w:r w:rsidRPr="00836105">
              <w:rPr>
                <w:rFonts w:ascii="Times New Roman" w:hAnsi="Times New Roman"/>
                <w:b/>
                <w:bCs/>
                <w:iCs/>
                <w:color w:val="000000"/>
                <w:sz w:val="19"/>
                <w:szCs w:val="19"/>
              </w:rPr>
              <w:lastRenderedPageBreak/>
              <w:t xml:space="preserve">Project 4: </w:t>
            </w:r>
            <w:r w:rsidRPr="00836105">
              <w:rPr>
                <w:rFonts w:ascii="Times New Roman" w:hAnsi="Times New Roman"/>
                <w:b/>
                <w:color w:val="000000"/>
                <w:sz w:val="19"/>
                <w:szCs w:val="19"/>
              </w:rPr>
              <w:t xml:space="preserve">Access to affordable </w:t>
            </w:r>
            <w:r w:rsidR="00A664C3" w:rsidRPr="00836105">
              <w:rPr>
                <w:rFonts w:ascii="Times New Roman" w:hAnsi="Times New Roman"/>
                <w:b/>
                <w:color w:val="000000"/>
                <w:sz w:val="19"/>
                <w:szCs w:val="19"/>
              </w:rPr>
              <w:t xml:space="preserve">clean </w:t>
            </w:r>
            <w:r w:rsidRPr="00836105">
              <w:rPr>
                <w:rFonts w:ascii="Times New Roman" w:hAnsi="Times New Roman"/>
                <w:b/>
                <w:color w:val="000000"/>
                <w:sz w:val="19"/>
                <w:szCs w:val="19"/>
              </w:rPr>
              <w:t xml:space="preserve">energy services </w:t>
            </w:r>
            <w:r w:rsidRPr="00836105">
              <w:rPr>
                <w:rFonts w:ascii="Times New Roman" w:hAnsi="Times New Roman"/>
                <w:b/>
                <w:bCs/>
                <w:iCs/>
                <w:color w:val="000000"/>
                <w:sz w:val="19"/>
                <w:szCs w:val="19"/>
              </w:rPr>
              <w:t xml:space="preserve">- </w:t>
            </w:r>
            <w:r w:rsidRPr="00836105">
              <w:rPr>
                <w:rFonts w:ascii="Times New Roman" w:hAnsi="Times New Roman"/>
                <w:b/>
                <w:bCs/>
                <w:color w:val="000000"/>
                <w:sz w:val="19"/>
                <w:szCs w:val="19"/>
              </w:rPr>
              <w:t>Implementing Partner:</w:t>
            </w:r>
            <w:r w:rsidR="00A664C3" w:rsidRPr="00836105">
              <w:rPr>
                <w:rFonts w:ascii="Times New Roman" w:hAnsi="Times New Roman"/>
                <w:b/>
                <w:bCs/>
                <w:color w:val="000000"/>
                <w:sz w:val="19"/>
                <w:szCs w:val="19"/>
              </w:rPr>
              <w:t xml:space="preserve"> MNRE</w:t>
            </w:r>
          </w:p>
        </w:tc>
      </w:tr>
      <w:tr w:rsidR="002575FF" w:rsidRPr="00721C78" w14:paraId="62154451" w14:textId="77777777" w:rsidTr="00954BD4">
        <w:trPr>
          <w:trHeight w:val="502"/>
          <w:tblHeader/>
        </w:trPr>
        <w:tc>
          <w:tcPr>
            <w:tcW w:w="775" w:type="pct"/>
          </w:tcPr>
          <w:p w14:paraId="47758EB1" w14:textId="77777777" w:rsidR="00AF1B4A" w:rsidRPr="00721C78" w:rsidRDefault="00AF1B4A" w:rsidP="00351770">
            <w:pPr>
              <w:spacing w:after="0"/>
              <w:jc w:val="left"/>
              <w:rPr>
                <w:rFonts w:ascii="Times New Roman" w:hAnsi="Times New Roman"/>
                <w:b/>
                <w:iCs/>
                <w:sz w:val="19"/>
                <w:szCs w:val="19"/>
              </w:rPr>
            </w:pPr>
            <w:r w:rsidRPr="00721C78">
              <w:rPr>
                <w:rFonts w:ascii="Times New Roman" w:hAnsi="Times New Roman"/>
                <w:b/>
                <w:iCs/>
                <w:sz w:val="19"/>
                <w:szCs w:val="19"/>
              </w:rPr>
              <w:t>CPD Output 1.5</w:t>
            </w:r>
          </w:p>
          <w:p w14:paraId="7003A050" w14:textId="03F009ED" w:rsidR="007E25E2" w:rsidRPr="00721C78" w:rsidRDefault="00AF1B4A" w:rsidP="00351770">
            <w:pPr>
              <w:spacing w:after="0"/>
              <w:jc w:val="left"/>
              <w:rPr>
                <w:rFonts w:ascii="Times New Roman" w:hAnsi="Times New Roman"/>
                <w:iCs/>
                <w:sz w:val="19"/>
                <w:szCs w:val="19"/>
                <w:lang w:val="en-US"/>
              </w:rPr>
            </w:pPr>
            <w:r w:rsidRPr="00721C78">
              <w:rPr>
                <w:rFonts w:ascii="Times New Roman" w:hAnsi="Times New Roman"/>
                <w:bCs/>
                <w:iCs/>
                <w:sz w:val="19"/>
                <w:szCs w:val="19"/>
              </w:rPr>
              <w:t>Solutions adopted to achieve universal access to clean, affordable and sustainable energy</w:t>
            </w:r>
          </w:p>
        </w:tc>
        <w:tc>
          <w:tcPr>
            <w:tcW w:w="1479" w:type="pct"/>
          </w:tcPr>
          <w:p w14:paraId="562A0387" w14:textId="353F1630" w:rsidR="007E25E2" w:rsidRPr="00721C78" w:rsidRDefault="00AF1B4A" w:rsidP="00351770">
            <w:pPr>
              <w:pStyle w:val="ListParagraph"/>
              <w:spacing w:after="0"/>
              <w:ind w:left="0"/>
              <w:contextualSpacing/>
              <w:jc w:val="left"/>
              <w:rPr>
                <w:rFonts w:ascii="Times New Roman" w:hAnsi="Times New Roman"/>
                <w:bCs/>
                <w:iCs/>
                <w:sz w:val="19"/>
                <w:szCs w:val="19"/>
              </w:rPr>
            </w:pPr>
            <w:r w:rsidRPr="00721C78">
              <w:rPr>
                <w:rFonts w:ascii="Times New Roman" w:hAnsi="Times New Roman"/>
                <w:bCs/>
                <w:iCs/>
                <w:sz w:val="19"/>
                <w:szCs w:val="19"/>
              </w:rPr>
              <w:t xml:space="preserve"># </w:t>
            </w:r>
            <w:proofErr w:type="gramStart"/>
            <w:r w:rsidRPr="00721C78">
              <w:rPr>
                <w:rFonts w:ascii="Times New Roman" w:hAnsi="Times New Roman"/>
                <w:bCs/>
                <w:iCs/>
                <w:sz w:val="19"/>
                <w:szCs w:val="19"/>
              </w:rPr>
              <w:t>of</w:t>
            </w:r>
            <w:proofErr w:type="gramEnd"/>
            <w:r w:rsidRPr="00721C78">
              <w:rPr>
                <w:rFonts w:ascii="Times New Roman" w:hAnsi="Times New Roman"/>
                <w:bCs/>
                <w:iCs/>
                <w:sz w:val="19"/>
                <w:szCs w:val="19"/>
              </w:rPr>
              <w:t xml:space="preserve"> renewable energy technologies and energy efficient solutions developed and applied to accelerate uptake at the local level (disaggregated by category </w:t>
            </w:r>
            <w:proofErr w:type="spellStart"/>
            <w:r w:rsidRPr="00721C78">
              <w:rPr>
                <w:rFonts w:ascii="Times New Roman" w:hAnsi="Times New Roman"/>
                <w:bCs/>
                <w:iCs/>
                <w:sz w:val="19"/>
                <w:szCs w:val="19"/>
              </w:rPr>
              <w:t>eg</w:t>
            </w:r>
            <w:proofErr w:type="spellEnd"/>
            <w:r w:rsidRPr="00721C78">
              <w:rPr>
                <w:rFonts w:ascii="Times New Roman" w:hAnsi="Times New Roman"/>
                <w:bCs/>
                <w:iCs/>
                <w:sz w:val="19"/>
                <w:szCs w:val="19"/>
              </w:rPr>
              <w:t>: mini-grids, solar PVs) with 50% beneficiaries being women and 10 % for persons with disabilities</w:t>
            </w:r>
          </w:p>
        </w:tc>
        <w:tc>
          <w:tcPr>
            <w:tcW w:w="377" w:type="pct"/>
          </w:tcPr>
          <w:p w14:paraId="24D627D6" w14:textId="6886F2E5" w:rsidR="007E25E2" w:rsidRPr="00721C78" w:rsidRDefault="00AF1B4A" w:rsidP="00351770">
            <w:pPr>
              <w:spacing w:after="0"/>
              <w:jc w:val="left"/>
              <w:rPr>
                <w:rFonts w:ascii="Times New Roman" w:hAnsi="Times New Roman"/>
                <w:iCs/>
                <w:sz w:val="19"/>
                <w:szCs w:val="19"/>
              </w:rPr>
            </w:pPr>
            <w:r w:rsidRPr="00721C78">
              <w:rPr>
                <w:rFonts w:ascii="Times New Roman" w:hAnsi="Times New Roman"/>
                <w:iCs/>
                <w:sz w:val="19"/>
                <w:szCs w:val="19"/>
              </w:rPr>
              <w:t>MNRE</w:t>
            </w:r>
          </w:p>
        </w:tc>
        <w:tc>
          <w:tcPr>
            <w:tcW w:w="339" w:type="pct"/>
            <w:shd w:val="clear" w:color="auto" w:fill="auto"/>
          </w:tcPr>
          <w:p w14:paraId="46C315C2" w14:textId="1C2130E8" w:rsidR="007E25E2" w:rsidRPr="00721C78" w:rsidRDefault="00AF1B4A" w:rsidP="00351770">
            <w:pPr>
              <w:pStyle w:val="Header"/>
              <w:spacing w:after="0"/>
              <w:jc w:val="left"/>
              <w:rPr>
                <w:rFonts w:ascii="Times New Roman" w:hAnsi="Times New Roman"/>
                <w:sz w:val="19"/>
                <w:szCs w:val="19"/>
              </w:rPr>
            </w:pPr>
            <w:r w:rsidRPr="00721C78">
              <w:rPr>
                <w:rFonts w:ascii="Times New Roman" w:hAnsi="Times New Roman"/>
                <w:sz w:val="19"/>
                <w:szCs w:val="19"/>
              </w:rPr>
              <w:t>0</w:t>
            </w:r>
          </w:p>
        </w:tc>
        <w:tc>
          <w:tcPr>
            <w:tcW w:w="289" w:type="pct"/>
          </w:tcPr>
          <w:p w14:paraId="45268539" w14:textId="6D85A77E" w:rsidR="007E25E2" w:rsidRPr="00721C78" w:rsidRDefault="00AF1B4A" w:rsidP="00351770">
            <w:pPr>
              <w:pStyle w:val="Header"/>
              <w:spacing w:after="0"/>
              <w:jc w:val="left"/>
              <w:rPr>
                <w:rFonts w:ascii="Times New Roman" w:hAnsi="Times New Roman"/>
                <w:sz w:val="19"/>
                <w:szCs w:val="19"/>
              </w:rPr>
            </w:pPr>
            <w:r w:rsidRPr="00721C78">
              <w:rPr>
                <w:rFonts w:ascii="Times New Roman" w:hAnsi="Times New Roman"/>
                <w:sz w:val="19"/>
                <w:szCs w:val="19"/>
              </w:rPr>
              <w:t>2020</w:t>
            </w:r>
          </w:p>
        </w:tc>
        <w:tc>
          <w:tcPr>
            <w:tcW w:w="195" w:type="pct"/>
          </w:tcPr>
          <w:p w14:paraId="71D1BC10" w14:textId="77777777" w:rsidR="007E25E2" w:rsidRPr="00721C78" w:rsidDel="00BD7C58" w:rsidRDefault="007E25E2" w:rsidP="00351770">
            <w:pPr>
              <w:pStyle w:val="Header"/>
              <w:spacing w:after="0"/>
              <w:jc w:val="left"/>
              <w:rPr>
                <w:rFonts w:ascii="Times New Roman" w:hAnsi="Times New Roman"/>
                <w:iCs/>
                <w:sz w:val="19"/>
                <w:szCs w:val="19"/>
              </w:rPr>
            </w:pPr>
          </w:p>
        </w:tc>
        <w:tc>
          <w:tcPr>
            <w:tcW w:w="214" w:type="pct"/>
          </w:tcPr>
          <w:p w14:paraId="1628A248" w14:textId="77777777" w:rsidR="007E25E2" w:rsidRPr="00721C78" w:rsidDel="00BD7C58" w:rsidRDefault="007E25E2" w:rsidP="00351770">
            <w:pPr>
              <w:pStyle w:val="Header"/>
              <w:spacing w:after="0"/>
              <w:jc w:val="left"/>
              <w:rPr>
                <w:rFonts w:ascii="Times New Roman" w:hAnsi="Times New Roman"/>
                <w:iCs/>
                <w:sz w:val="19"/>
                <w:szCs w:val="19"/>
              </w:rPr>
            </w:pPr>
          </w:p>
        </w:tc>
        <w:tc>
          <w:tcPr>
            <w:tcW w:w="184" w:type="pct"/>
          </w:tcPr>
          <w:p w14:paraId="2FE6705C" w14:textId="77777777" w:rsidR="007E25E2" w:rsidRPr="00721C78" w:rsidDel="00BD7C58" w:rsidRDefault="007E25E2" w:rsidP="00351770">
            <w:pPr>
              <w:pStyle w:val="Header"/>
              <w:spacing w:after="0"/>
              <w:jc w:val="left"/>
              <w:rPr>
                <w:rFonts w:ascii="Times New Roman" w:hAnsi="Times New Roman"/>
                <w:iCs/>
                <w:sz w:val="19"/>
                <w:szCs w:val="19"/>
              </w:rPr>
            </w:pPr>
          </w:p>
        </w:tc>
        <w:tc>
          <w:tcPr>
            <w:tcW w:w="184" w:type="pct"/>
          </w:tcPr>
          <w:p w14:paraId="367148D9" w14:textId="77777777" w:rsidR="007E25E2" w:rsidRPr="00721C78" w:rsidDel="00BD7C58" w:rsidRDefault="007E25E2" w:rsidP="00351770">
            <w:pPr>
              <w:pStyle w:val="Header"/>
              <w:spacing w:after="0"/>
              <w:jc w:val="left"/>
              <w:rPr>
                <w:rFonts w:ascii="Times New Roman" w:hAnsi="Times New Roman"/>
                <w:iCs/>
                <w:sz w:val="19"/>
                <w:szCs w:val="19"/>
              </w:rPr>
            </w:pPr>
          </w:p>
        </w:tc>
        <w:tc>
          <w:tcPr>
            <w:tcW w:w="189" w:type="pct"/>
            <w:shd w:val="clear" w:color="auto" w:fill="auto"/>
          </w:tcPr>
          <w:p w14:paraId="330474FD" w14:textId="77777777" w:rsidR="007E25E2" w:rsidRPr="00721C78" w:rsidRDefault="007E25E2" w:rsidP="00351770">
            <w:pPr>
              <w:pStyle w:val="Header"/>
              <w:spacing w:after="0"/>
              <w:jc w:val="left"/>
              <w:rPr>
                <w:rFonts w:ascii="Times New Roman" w:hAnsi="Times New Roman"/>
                <w:iCs/>
                <w:sz w:val="19"/>
                <w:szCs w:val="19"/>
              </w:rPr>
            </w:pPr>
          </w:p>
        </w:tc>
        <w:tc>
          <w:tcPr>
            <w:tcW w:w="299" w:type="pct"/>
          </w:tcPr>
          <w:p w14:paraId="4D08E4AD" w14:textId="7373CFA2" w:rsidR="007E25E2" w:rsidRPr="00721C78" w:rsidRDefault="00AF1B4A" w:rsidP="00351770">
            <w:pPr>
              <w:spacing w:after="0"/>
              <w:jc w:val="left"/>
              <w:rPr>
                <w:rFonts w:ascii="Times New Roman" w:hAnsi="Times New Roman"/>
                <w:iCs/>
                <w:sz w:val="19"/>
                <w:szCs w:val="19"/>
              </w:rPr>
            </w:pPr>
            <w:r w:rsidRPr="00721C78">
              <w:rPr>
                <w:rFonts w:ascii="Times New Roman" w:hAnsi="Times New Roman"/>
                <w:iCs/>
                <w:sz w:val="19"/>
                <w:szCs w:val="19"/>
              </w:rPr>
              <w:t>10</w:t>
            </w:r>
          </w:p>
        </w:tc>
        <w:tc>
          <w:tcPr>
            <w:tcW w:w="476" w:type="pct"/>
            <w:shd w:val="clear" w:color="auto" w:fill="auto"/>
          </w:tcPr>
          <w:p w14:paraId="63E44D1B" w14:textId="4FDDF1E4" w:rsidR="007E25E2" w:rsidRPr="00721C78" w:rsidRDefault="00E60DFC" w:rsidP="00351770">
            <w:pPr>
              <w:spacing w:after="0"/>
              <w:jc w:val="left"/>
              <w:rPr>
                <w:rFonts w:ascii="Times New Roman" w:hAnsi="Times New Roman"/>
                <w:iCs/>
                <w:sz w:val="19"/>
                <w:szCs w:val="19"/>
              </w:rPr>
            </w:pPr>
            <w:r>
              <w:rPr>
                <w:rFonts w:ascii="Times New Roman" w:hAnsi="Times New Roman"/>
                <w:iCs/>
                <w:sz w:val="19"/>
                <w:szCs w:val="19"/>
              </w:rPr>
              <w:t>Ministry Reports</w:t>
            </w:r>
          </w:p>
          <w:p w14:paraId="486EEA09" w14:textId="53B26C1D" w:rsidR="007E25E2" w:rsidRPr="00E20B5D" w:rsidRDefault="007E25E2" w:rsidP="00351770">
            <w:pPr>
              <w:spacing w:after="0"/>
              <w:jc w:val="left"/>
              <w:rPr>
                <w:rFonts w:ascii="Times New Roman" w:hAnsi="Times New Roman"/>
                <w:iCs/>
                <w:sz w:val="19"/>
                <w:szCs w:val="19"/>
              </w:rPr>
            </w:pPr>
            <w:r w:rsidRPr="00721C78">
              <w:rPr>
                <w:rFonts w:ascii="Times New Roman" w:hAnsi="Times New Roman"/>
                <w:b/>
                <w:bCs/>
                <w:iCs/>
                <w:sz w:val="19"/>
                <w:szCs w:val="19"/>
              </w:rPr>
              <w:t xml:space="preserve">Risks: </w:t>
            </w:r>
            <w:r w:rsidR="00E20B5D" w:rsidRPr="00E20B5D">
              <w:rPr>
                <w:rFonts w:ascii="Times New Roman" w:hAnsi="Times New Roman"/>
                <w:iCs/>
                <w:sz w:val="19"/>
                <w:szCs w:val="19"/>
              </w:rPr>
              <w:t>H</w:t>
            </w:r>
            <w:r w:rsidR="00E20B5D">
              <w:rPr>
                <w:rFonts w:ascii="Times New Roman" w:hAnsi="Times New Roman"/>
                <w:iCs/>
                <w:sz w:val="19"/>
                <w:szCs w:val="19"/>
              </w:rPr>
              <w:t>i-tech data requirements</w:t>
            </w:r>
          </w:p>
        </w:tc>
      </w:tr>
      <w:tr w:rsidR="0076788D" w:rsidRPr="00FD77B5" w14:paraId="2B2D2339" w14:textId="77777777" w:rsidTr="007C04FB">
        <w:trPr>
          <w:trHeight w:val="73"/>
          <w:tblHeader/>
        </w:trPr>
        <w:tc>
          <w:tcPr>
            <w:tcW w:w="5000" w:type="pct"/>
            <w:gridSpan w:val="12"/>
            <w:shd w:val="clear" w:color="auto" w:fill="D9D9D9"/>
          </w:tcPr>
          <w:p w14:paraId="65027AC7" w14:textId="4163F72A" w:rsidR="00E352DE" w:rsidRPr="00FD77B5" w:rsidRDefault="00E352DE" w:rsidP="00351770">
            <w:pPr>
              <w:spacing w:after="0"/>
              <w:jc w:val="left"/>
              <w:rPr>
                <w:rFonts w:ascii="Times New Roman" w:hAnsi="Times New Roman"/>
                <w:b/>
                <w:bCs/>
                <w:iCs/>
                <w:color w:val="000000"/>
                <w:sz w:val="19"/>
                <w:szCs w:val="19"/>
              </w:rPr>
            </w:pPr>
            <w:r w:rsidRPr="00FD77B5">
              <w:rPr>
                <w:rFonts w:ascii="Times New Roman" w:hAnsi="Times New Roman"/>
                <w:b/>
                <w:bCs/>
                <w:iCs/>
                <w:color w:val="000000"/>
                <w:sz w:val="19"/>
                <w:szCs w:val="19"/>
              </w:rPr>
              <w:t>Project 5:</w:t>
            </w:r>
            <w:r w:rsidR="00FE7135" w:rsidRPr="00FD77B5">
              <w:rPr>
                <w:rFonts w:ascii="Times New Roman" w:hAnsi="Times New Roman"/>
                <w:b/>
                <w:color w:val="000000"/>
                <w:sz w:val="18"/>
                <w:szCs w:val="18"/>
              </w:rPr>
              <w:t xml:space="preserve"> Strengthening structural transformation for economic recovery and poverty eradication</w:t>
            </w:r>
            <w:r w:rsidRPr="00FD77B5">
              <w:rPr>
                <w:rFonts w:ascii="Times New Roman" w:hAnsi="Times New Roman"/>
                <w:bCs/>
                <w:color w:val="000000"/>
                <w:sz w:val="19"/>
                <w:szCs w:val="19"/>
              </w:rPr>
              <w:t xml:space="preserve"> </w:t>
            </w:r>
            <w:r w:rsidRPr="00FD77B5">
              <w:rPr>
                <w:rFonts w:ascii="Times New Roman" w:hAnsi="Times New Roman"/>
                <w:b/>
                <w:bCs/>
                <w:iCs/>
                <w:color w:val="000000"/>
                <w:sz w:val="19"/>
                <w:szCs w:val="19"/>
              </w:rPr>
              <w:t xml:space="preserve">- </w:t>
            </w:r>
            <w:r w:rsidRPr="00FD77B5">
              <w:rPr>
                <w:rFonts w:ascii="Times New Roman" w:hAnsi="Times New Roman"/>
                <w:b/>
                <w:bCs/>
                <w:color w:val="000000"/>
                <w:sz w:val="19"/>
                <w:szCs w:val="19"/>
              </w:rPr>
              <w:t>Implementing Partner:</w:t>
            </w:r>
            <w:r w:rsidR="00297A18" w:rsidRPr="00FD77B5">
              <w:rPr>
                <w:rFonts w:ascii="Times New Roman" w:hAnsi="Times New Roman"/>
                <w:b/>
                <w:bCs/>
                <w:color w:val="000000"/>
                <w:sz w:val="19"/>
                <w:szCs w:val="19"/>
              </w:rPr>
              <w:t xml:space="preserve"> MEPD </w:t>
            </w:r>
          </w:p>
        </w:tc>
      </w:tr>
      <w:tr w:rsidR="002575FF" w:rsidRPr="00721C78" w14:paraId="72054D8B" w14:textId="77777777" w:rsidTr="00954BD4">
        <w:trPr>
          <w:trHeight w:val="502"/>
          <w:tblHeader/>
        </w:trPr>
        <w:tc>
          <w:tcPr>
            <w:tcW w:w="775" w:type="pct"/>
            <w:vMerge w:val="restart"/>
          </w:tcPr>
          <w:p w14:paraId="11D74824" w14:textId="77777777" w:rsidR="00513977" w:rsidRPr="00721C78" w:rsidRDefault="00513977" w:rsidP="00351770">
            <w:pPr>
              <w:spacing w:after="0"/>
              <w:jc w:val="left"/>
              <w:rPr>
                <w:rFonts w:ascii="Times New Roman" w:hAnsi="Times New Roman"/>
                <w:b/>
                <w:sz w:val="19"/>
                <w:szCs w:val="19"/>
              </w:rPr>
            </w:pPr>
            <w:r w:rsidRPr="00721C78">
              <w:rPr>
                <w:rFonts w:ascii="Times New Roman" w:hAnsi="Times New Roman"/>
                <w:b/>
                <w:sz w:val="19"/>
                <w:szCs w:val="19"/>
              </w:rPr>
              <w:t>CPD Output 2.1</w:t>
            </w:r>
          </w:p>
          <w:p w14:paraId="734BEF72" w14:textId="0AF73CF6" w:rsidR="00513977" w:rsidRPr="00721C78" w:rsidRDefault="00513977" w:rsidP="00351770">
            <w:pPr>
              <w:spacing w:after="0"/>
              <w:jc w:val="left"/>
              <w:rPr>
                <w:rFonts w:ascii="Times New Roman" w:hAnsi="Times New Roman"/>
                <w:iCs/>
                <w:sz w:val="19"/>
                <w:szCs w:val="19"/>
                <w:lang w:val="en-US"/>
              </w:rPr>
            </w:pPr>
            <w:r w:rsidRPr="00721C78">
              <w:rPr>
                <w:rFonts w:ascii="Times New Roman" w:hAnsi="Times New Roman"/>
                <w:iCs/>
                <w:sz w:val="19"/>
                <w:szCs w:val="19"/>
                <w:lang w:val="en-US"/>
              </w:rPr>
              <w:t>Capacities developed across whole of government and Parliament to integrate SDGs and human rights including gender equality into national planning and budgets</w:t>
            </w:r>
          </w:p>
        </w:tc>
        <w:tc>
          <w:tcPr>
            <w:tcW w:w="1479" w:type="pct"/>
          </w:tcPr>
          <w:p w14:paraId="4FB35F5A" w14:textId="77777777" w:rsidR="00513977" w:rsidRPr="00721C78" w:rsidRDefault="00513977" w:rsidP="00351770">
            <w:pPr>
              <w:spacing w:after="0"/>
              <w:jc w:val="left"/>
              <w:rPr>
                <w:rFonts w:ascii="Times New Roman" w:hAnsi="Times New Roman"/>
                <w:sz w:val="19"/>
                <w:szCs w:val="19"/>
              </w:rPr>
            </w:pPr>
            <w:r w:rsidRPr="00721C78">
              <w:rPr>
                <w:rFonts w:ascii="Times New Roman" w:hAnsi="Times New Roman"/>
                <w:sz w:val="19"/>
                <w:szCs w:val="19"/>
              </w:rPr>
              <w:t xml:space="preserve"># </w:t>
            </w:r>
            <w:proofErr w:type="gramStart"/>
            <w:r w:rsidRPr="00721C78">
              <w:rPr>
                <w:rFonts w:ascii="Times New Roman" w:hAnsi="Times New Roman"/>
                <w:sz w:val="19"/>
                <w:szCs w:val="19"/>
              </w:rPr>
              <w:t>of</w:t>
            </w:r>
            <w:proofErr w:type="gramEnd"/>
            <w:r w:rsidRPr="00721C78">
              <w:rPr>
                <w:rFonts w:ascii="Times New Roman" w:hAnsi="Times New Roman"/>
                <w:sz w:val="19"/>
                <w:szCs w:val="19"/>
              </w:rPr>
              <w:t xml:space="preserve"> gender-responsive national and sectoral development strategies/plans integrating SDGs</w:t>
            </w:r>
          </w:p>
          <w:p w14:paraId="432DD6A2" w14:textId="0DF2AC46" w:rsidR="00513977" w:rsidRPr="00721C78" w:rsidRDefault="00513977" w:rsidP="00351770">
            <w:pPr>
              <w:pStyle w:val="ListParagraph"/>
              <w:spacing w:after="0"/>
              <w:ind w:left="0"/>
              <w:contextualSpacing/>
              <w:jc w:val="left"/>
              <w:rPr>
                <w:rFonts w:ascii="Times New Roman" w:hAnsi="Times New Roman"/>
                <w:bCs/>
                <w:iCs/>
                <w:sz w:val="19"/>
                <w:szCs w:val="19"/>
              </w:rPr>
            </w:pPr>
          </w:p>
        </w:tc>
        <w:tc>
          <w:tcPr>
            <w:tcW w:w="377" w:type="pct"/>
          </w:tcPr>
          <w:p w14:paraId="7F9A6342" w14:textId="77777777"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 xml:space="preserve">NDP </w:t>
            </w:r>
          </w:p>
          <w:p w14:paraId="5C5EAFFD" w14:textId="77777777"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 xml:space="preserve">MEPD </w:t>
            </w:r>
          </w:p>
          <w:p w14:paraId="508FE62F" w14:textId="2687B89A"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Reports</w:t>
            </w:r>
          </w:p>
        </w:tc>
        <w:tc>
          <w:tcPr>
            <w:tcW w:w="339" w:type="pct"/>
            <w:shd w:val="clear" w:color="auto" w:fill="auto"/>
          </w:tcPr>
          <w:p w14:paraId="79E2E6D0" w14:textId="77777777" w:rsidR="00513977" w:rsidRPr="00721C78" w:rsidRDefault="00513977" w:rsidP="00351770">
            <w:pPr>
              <w:pStyle w:val="Header"/>
              <w:spacing w:after="0"/>
              <w:jc w:val="left"/>
              <w:rPr>
                <w:rFonts w:ascii="Times New Roman" w:hAnsi="Times New Roman"/>
                <w:sz w:val="19"/>
                <w:szCs w:val="19"/>
              </w:rPr>
            </w:pPr>
            <w:r w:rsidRPr="00721C78">
              <w:rPr>
                <w:rFonts w:ascii="Times New Roman" w:hAnsi="Times New Roman"/>
                <w:sz w:val="19"/>
                <w:szCs w:val="19"/>
              </w:rPr>
              <w:t>NDP: 0</w:t>
            </w:r>
          </w:p>
          <w:p w14:paraId="101417AC" w14:textId="77777777" w:rsidR="00513977" w:rsidRPr="00721C78" w:rsidRDefault="00513977" w:rsidP="00351770">
            <w:pPr>
              <w:pStyle w:val="Header"/>
              <w:spacing w:after="0"/>
              <w:jc w:val="left"/>
              <w:rPr>
                <w:rFonts w:ascii="Times New Roman" w:hAnsi="Times New Roman"/>
                <w:sz w:val="19"/>
                <w:szCs w:val="19"/>
              </w:rPr>
            </w:pPr>
            <w:r w:rsidRPr="00721C78">
              <w:rPr>
                <w:rFonts w:ascii="Times New Roman" w:hAnsi="Times New Roman"/>
                <w:sz w:val="19"/>
                <w:szCs w:val="19"/>
              </w:rPr>
              <w:t>(</w:t>
            </w:r>
            <w:proofErr w:type="gramStart"/>
            <w:r w:rsidRPr="00721C78">
              <w:rPr>
                <w:rFonts w:ascii="Times New Roman" w:hAnsi="Times New Roman"/>
                <w:sz w:val="19"/>
                <w:szCs w:val="19"/>
              </w:rPr>
              <w:t>partial</w:t>
            </w:r>
            <w:proofErr w:type="gramEnd"/>
            <w:r w:rsidRPr="00721C78">
              <w:rPr>
                <w:rFonts w:ascii="Times New Roman" w:hAnsi="Times New Roman"/>
                <w:sz w:val="19"/>
                <w:szCs w:val="19"/>
              </w:rPr>
              <w:t xml:space="preserve"> alignment)</w:t>
            </w:r>
          </w:p>
          <w:p w14:paraId="4B083CDE" w14:textId="77777777" w:rsidR="00513977" w:rsidRPr="00721C78" w:rsidRDefault="00513977" w:rsidP="00351770">
            <w:pPr>
              <w:pStyle w:val="Header"/>
              <w:spacing w:after="0"/>
              <w:jc w:val="left"/>
              <w:rPr>
                <w:rFonts w:ascii="Times New Roman" w:hAnsi="Times New Roman"/>
                <w:sz w:val="19"/>
                <w:szCs w:val="19"/>
              </w:rPr>
            </w:pPr>
          </w:p>
          <w:p w14:paraId="3B7E710A" w14:textId="2BEABF52" w:rsidR="00513977" w:rsidRPr="00721C78" w:rsidRDefault="00513977" w:rsidP="00351770">
            <w:pPr>
              <w:pStyle w:val="Header"/>
              <w:spacing w:after="0"/>
              <w:jc w:val="left"/>
              <w:rPr>
                <w:rFonts w:ascii="Times New Roman" w:hAnsi="Times New Roman"/>
                <w:sz w:val="19"/>
                <w:szCs w:val="19"/>
              </w:rPr>
            </w:pPr>
            <w:r w:rsidRPr="00721C78">
              <w:rPr>
                <w:rFonts w:ascii="Times New Roman" w:hAnsi="Times New Roman"/>
                <w:sz w:val="19"/>
                <w:szCs w:val="19"/>
              </w:rPr>
              <w:t>SDP: 0</w:t>
            </w:r>
          </w:p>
        </w:tc>
        <w:tc>
          <w:tcPr>
            <w:tcW w:w="289" w:type="pct"/>
          </w:tcPr>
          <w:p w14:paraId="7CC36FE9" w14:textId="08F2C5A0" w:rsidR="00513977" w:rsidRPr="00721C78" w:rsidRDefault="00513977" w:rsidP="00351770">
            <w:pPr>
              <w:pStyle w:val="Header"/>
              <w:spacing w:after="0"/>
              <w:jc w:val="left"/>
              <w:rPr>
                <w:rFonts w:ascii="Times New Roman" w:hAnsi="Times New Roman"/>
                <w:sz w:val="19"/>
                <w:szCs w:val="19"/>
              </w:rPr>
            </w:pPr>
            <w:r w:rsidRPr="00721C78">
              <w:rPr>
                <w:rFonts w:ascii="Times New Roman" w:hAnsi="Times New Roman"/>
                <w:sz w:val="19"/>
                <w:szCs w:val="19"/>
              </w:rPr>
              <w:t>2020</w:t>
            </w:r>
          </w:p>
        </w:tc>
        <w:tc>
          <w:tcPr>
            <w:tcW w:w="195" w:type="pct"/>
          </w:tcPr>
          <w:p w14:paraId="70A93155" w14:textId="25C21764"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NDP 1</w:t>
            </w:r>
          </w:p>
        </w:tc>
        <w:tc>
          <w:tcPr>
            <w:tcW w:w="214" w:type="pct"/>
          </w:tcPr>
          <w:p w14:paraId="25D6751A" w14:textId="05F8E6B6"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SDP 2</w:t>
            </w:r>
          </w:p>
        </w:tc>
        <w:tc>
          <w:tcPr>
            <w:tcW w:w="184" w:type="pct"/>
          </w:tcPr>
          <w:p w14:paraId="2F573D97" w14:textId="4FEF9448"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SDP 1</w:t>
            </w:r>
          </w:p>
        </w:tc>
        <w:tc>
          <w:tcPr>
            <w:tcW w:w="184" w:type="pct"/>
          </w:tcPr>
          <w:p w14:paraId="2A38BEED" w14:textId="77777777" w:rsidR="00513977" w:rsidRPr="00721C7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SDP</w:t>
            </w:r>
          </w:p>
          <w:p w14:paraId="40E286D9" w14:textId="5E015CF8"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1</w:t>
            </w:r>
          </w:p>
        </w:tc>
        <w:tc>
          <w:tcPr>
            <w:tcW w:w="189" w:type="pct"/>
            <w:shd w:val="clear" w:color="auto" w:fill="auto"/>
          </w:tcPr>
          <w:p w14:paraId="4D5C0720" w14:textId="7A036BE4" w:rsidR="00513977" w:rsidRPr="00721C7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SDP 1</w:t>
            </w:r>
          </w:p>
        </w:tc>
        <w:tc>
          <w:tcPr>
            <w:tcW w:w="299" w:type="pct"/>
          </w:tcPr>
          <w:p w14:paraId="40201832" w14:textId="77777777"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NDP 1</w:t>
            </w:r>
          </w:p>
          <w:p w14:paraId="5E8A3DBA" w14:textId="69C17085"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SDP 5</w:t>
            </w:r>
          </w:p>
        </w:tc>
        <w:tc>
          <w:tcPr>
            <w:tcW w:w="476" w:type="pct"/>
            <w:shd w:val="clear" w:color="auto" w:fill="auto"/>
          </w:tcPr>
          <w:p w14:paraId="729599F6" w14:textId="7EEA830D"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Annual Reports of Ministries</w:t>
            </w:r>
          </w:p>
          <w:p w14:paraId="704068E7" w14:textId="0DFAC223" w:rsidR="00513977" w:rsidRPr="00494413" w:rsidRDefault="00513977" w:rsidP="00351770">
            <w:pPr>
              <w:spacing w:after="0"/>
              <w:jc w:val="left"/>
              <w:rPr>
                <w:rFonts w:ascii="Times New Roman" w:hAnsi="Times New Roman"/>
                <w:iCs/>
                <w:sz w:val="19"/>
                <w:szCs w:val="19"/>
              </w:rPr>
            </w:pPr>
            <w:r w:rsidRPr="00721C78">
              <w:rPr>
                <w:rFonts w:ascii="Times New Roman" w:hAnsi="Times New Roman"/>
                <w:b/>
                <w:bCs/>
                <w:iCs/>
                <w:sz w:val="19"/>
                <w:szCs w:val="19"/>
              </w:rPr>
              <w:t xml:space="preserve">Risks: </w:t>
            </w:r>
            <w:r w:rsidR="00494413">
              <w:rPr>
                <w:rFonts w:ascii="Times New Roman" w:hAnsi="Times New Roman"/>
                <w:iCs/>
                <w:sz w:val="19"/>
                <w:szCs w:val="19"/>
              </w:rPr>
              <w:t>Timely design of NDP</w:t>
            </w:r>
          </w:p>
        </w:tc>
      </w:tr>
      <w:tr w:rsidR="002575FF" w:rsidRPr="00721C78" w14:paraId="385F39A7" w14:textId="77777777" w:rsidTr="00954BD4">
        <w:trPr>
          <w:trHeight w:val="502"/>
          <w:tblHeader/>
        </w:trPr>
        <w:tc>
          <w:tcPr>
            <w:tcW w:w="775" w:type="pct"/>
            <w:vMerge/>
          </w:tcPr>
          <w:p w14:paraId="5E542D95" w14:textId="77777777" w:rsidR="00513977" w:rsidRPr="00721C78" w:rsidRDefault="00513977" w:rsidP="00351770">
            <w:pPr>
              <w:spacing w:after="0"/>
              <w:jc w:val="left"/>
              <w:rPr>
                <w:rFonts w:ascii="Times New Roman" w:hAnsi="Times New Roman"/>
                <w:b/>
                <w:sz w:val="19"/>
                <w:szCs w:val="19"/>
              </w:rPr>
            </w:pPr>
          </w:p>
        </w:tc>
        <w:tc>
          <w:tcPr>
            <w:tcW w:w="1479" w:type="pct"/>
          </w:tcPr>
          <w:p w14:paraId="5E65A5D6" w14:textId="2B40F7A1" w:rsidR="00513977" w:rsidRPr="00721C78" w:rsidRDefault="00513977" w:rsidP="00351770">
            <w:pPr>
              <w:spacing w:after="0"/>
              <w:jc w:val="left"/>
              <w:rPr>
                <w:rFonts w:ascii="Times New Roman" w:hAnsi="Times New Roman"/>
                <w:sz w:val="19"/>
                <w:szCs w:val="19"/>
              </w:rPr>
            </w:pPr>
            <w:r w:rsidRPr="00721C78">
              <w:rPr>
                <w:rFonts w:ascii="Times New Roman" w:hAnsi="Times New Roman"/>
                <w:sz w:val="19"/>
                <w:szCs w:val="19"/>
              </w:rPr>
              <w:t xml:space="preserve"># </w:t>
            </w:r>
            <w:proofErr w:type="gramStart"/>
            <w:r w:rsidRPr="00721C78">
              <w:rPr>
                <w:rFonts w:ascii="Times New Roman" w:hAnsi="Times New Roman"/>
                <w:sz w:val="19"/>
                <w:szCs w:val="19"/>
              </w:rPr>
              <w:t>of</w:t>
            </w:r>
            <w:proofErr w:type="gramEnd"/>
            <w:r w:rsidRPr="00721C78">
              <w:rPr>
                <w:rFonts w:ascii="Times New Roman" w:hAnsi="Times New Roman"/>
                <w:sz w:val="19"/>
                <w:szCs w:val="19"/>
              </w:rPr>
              <w:t xml:space="preserve"> reports (including maps of extreme poverty hotspots) developed and published by central statistical agency and used by sectors for SDG based policy and planning </w:t>
            </w:r>
          </w:p>
        </w:tc>
        <w:tc>
          <w:tcPr>
            <w:tcW w:w="377" w:type="pct"/>
          </w:tcPr>
          <w:p w14:paraId="7C97F47B" w14:textId="689AF9B1"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NDP and CSO Reports</w:t>
            </w:r>
          </w:p>
        </w:tc>
        <w:tc>
          <w:tcPr>
            <w:tcW w:w="339" w:type="pct"/>
            <w:shd w:val="clear" w:color="auto" w:fill="auto"/>
          </w:tcPr>
          <w:p w14:paraId="6C8B088B" w14:textId="1C69EE51" w:rsidR="00513977" w:rsidRPr="00721C78" w:rsidRDefault="00513977" w:rsidP="00351770">
            <w:pPr>
              <w:pStyle w:val="Header"/>
              <w:spacing w:after="0"/>
              <w:jc w:val="left"/>
              <w:rPr>
                <w:rFonts w:ascii="Times New Roman" w:hAnsi="Times New Roman"/>
                <w:sz w:val="19"/>
                <w:szCs w:val="19"/>
              </w:rPr>
            </w:pPr>
            <w:r w:rsidRPr="00721C78">
              <w:rPr>
                <w:rFonts w:ascii="Times New Roman" w:hAnsi="Times New Roman"/>
                <w:sz w:val="19"/>
                <w:szCs w:val="19"/>
              </w:rPr>
              <w:t>0</w:t>
            </w:r>
          </w:p>
        </w:tc>
        <w:tc>
          <w:tcPr>
            <w:tcW w:w="289" w:type="pct"/>
          </w:tcPr>
          <w:p w14:paraId="2CD3B20F" w14:textId="31177912" w:rsidR="00513977" w:rsidRPr="00721C78" w:rsidRDefault="00513977" w:rsidP="00351770">
            <w:pPr>
              <w:pStyle w:val="Header"/>
              <w:spacing w:after="0"/>
              <w:jc w:val="left"/>
              <w:rPr>
                <w:rFonts w:ascii="Times New Roman" w:hAnsi="Times New Roman"/>
                <w:sz w:val="19"/>
                <w:szCs w:val="19"/>
              </w:rPr>
            </w:pPr>
            <w:r w:rsidRPr="00721C78">
              <w:rPr>
                <w:rFonts w:ascii="Times New Roman" w:hAnsi="Times New Roman"/>
                <w:sz w:val="19"/>
                <w:szCs w:val="19"/>
              </w:rPr>
              <w:t>2020</w:t>
            </w:r>
          </w:p>
        </w:tc>
        <w:tc>
          <w:tcPr>
            <w:tcW w:w="195" w:type="pct"/>
          </w:tcPr>
          <w:p w14:paraId="5062C323" w14:textId="31F7BB99" w:rsidR="00513977" w:rsidRPr="00721C78" w:rsidDel="00BD7C58" w:rsidRDefault="00513977" w:rsidP="00351770">
            <w:pPr>
              <w:pStyle w:val="Header"/>
              <w:spacing w:after="0"/>
              <w:jc w:val="left"/>
              <w:rPr>
                <w:rFonts w:ascii="Times New Roman" w:hAnsi="Times New Roman"/>
                <w:iCs/>
                <w:sz w:val="19"/>
                <w:szCs w:val="19"/>
              </w:rPr>
            </w:pPr>
          </w:p>
        </w:tc>
        <w:tc>
          <w:tcPr>
            <w:tcW w:w="214" w:type="pct"/>
          </w:tcPr>
          <w:p w14:paraId="77E4FFCF" w14:textId="396E04DF"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2</w:t>
            </w:r>
          </w:p>
        </w:tc>
        <w:tc>
          <w:tcPr>
            <w:tcW w:w="184" w:type="pct"/>
          </w:tcPr>
          <w:p w14:paraId="2736B032" w14:textId="4CBD9F86"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2</w:t>
            </w:r>
          </w:p>
        </w:tc>
        <w:tc>
          <w:tcPr>
            <w:tcW w:w="184" w:type="pct"/>
          </w:tcPr>
          <w:p w14:paraId="78123BB6" w14:textId="219DC095" w:rsidR="00513977" w:rsidRPr="00721C78" w:rsidDel="00BD7C5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1</w:t>
            </w:r>
          </w:p>
        </w:tc>
        <w:tc>
          <w:tcPr>
            <w:tcW w:w="189" w:type="pct"/>
            <w:shd w:val="clear" w:color="auto" w:fill="auto"/>
          </w:tcPr>
          <w:p w14:paraId="6E89B53E" w14:textId="3BF1D2FF" w:rsidR="00513977" w:rsidRPr="00721C78" w:rsidRDefault="00513977" w:rsidP="00351770">
            <w:pPr>
              <w:pStyle w:val="Header"/>
              <w:spacing w:after="0"/>
              <w:jc w:val="left"/>
              <w:rPr>
                <w:rFonts w:ascii="Times New Roman" w:hAnsi="Times New Roman"/>
                <w:iCs/>
                <w:sz w:val="19"/>
                <w:szCs w:val="19"/>
              </w:rPr>
            </w:pPr>
            <w:r w:rsidRPr="00721C78">
              <w:rPr>
                <w:rFonts w:ascii="Times New Roman" w:hAnsi="Times New Roman"/>
                <w:iCs/>
                <w:sz w:val="19"/>
                <w:szCs w:val="19"/>
              </w:rPr>
              <w:t>1</w:t>
            </w:r>
          </w:p>
        </w:tc>
        <w:tc>
          <w:tcPr>
            <w:tcW w:w="299" w:type="pct"/>
          </w:tcPr>
          <w:p w14:paraId="33FAFCBE" w14:textId="6C8C87E5"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6</w:t>
            </w:r>
          </w:p>
        </w:tc>
        <w:tc>
          <w:tcPr>
            <w:tcW w:w="476" w:type="pct"/>
            <w:shd w:val="clear" w:color="auto" w:fill="auto"/>
          </w:tcPr>
          <w:p w14:paraId="4E795BC3" w14:textId="300FC85A" w:rsidR="00513977" w:rsidRPr="00721C78" w:rsidRDefault="00513977" w:rsidP="00351770">
            <w:pPr>
              <w:spacing w:after="0"/>
              <w:jc w:val="left"/>
              <w:rPr>
                <w:rFonts w:ascii="Times New Roman" w:hAnsi="Times New Roman"/>
                <w:iCs/>
                <w:sz w:val="19"/>
                <w:szCs w:val="19"/>
              </w:rPr>
            </w:pPr>
            <w:r w:rsidRPr="00721C78">
              <w:rPr>
                <w:rFonts w:ascii="Times New Roman" w:hAnsi="Times New Roman"/>
                <w:iCs/>
                <w:sz w:val="19"/>
                <w:szCs w:val="19"/>
              </w:rPr>
              <w:t>Annual NDP Repots</w:t>
            </w:r>
          </w:p>
          <w:p w14:paraId="3EBECA2F" w14:textId="7748216B" w:rsidR="00513977" w:rsidRPr="009B32B9" w:rsidRDefault="00513977" w:rsidP="00351770">
            <w:pPr>
              <w:spacing w:after="0"/>
              <w:jc w:val="left"/>
              <w:rPr>
                <w:rFonts w:ascii="Times New Roman" w:hAnsi="Times New Roman"/>
                <w:b/>
                <w:bCs/>
                <w:iCs/>
                <w:sz w:val="19"/>
                <w:szCs w:val="19"/>
              </w:rPr>
            </w:pPr>
            <w:r w:rsidRPr="00721C78">
              <w:rPr>
                <w:rFonts w:ascii="Times New Roman" w:hAnsi="Times New Roman"/>
                <w:b/>
                <w:bCs/>
                <w:iCs/>
                <w:sz w:val="19"/>
                <w:szCs w:val="19"/>
              </w:rPr>
              <w:t>Risks:</w:t>
            </w:r>
            <w:r w:rsidR="009B32B9">
              <w:rPr>
                <w:rFonts w:ascii="Times New Roman" w:hAnsi="Times New Roman"/>
                <w:b/>
                <w:bCs/>
                <w:iCs/>
                <w:sz w:val="19"/>
                <w:szCs w:val="19"/>
              </w:rPr>
              <w:t xml:space="preserve"> </w:t>
            </w:r>
            <w:r w:rsidR="009B32B9">
              <w:rPr>
                <w:rFonts w:ascii="Times New Roman" w:hAnsi="Times New Roman"/>
                <w:iCs/>
                <w:sz w:val="19"/>
                <w:szCs w:val="19"/>
              </w:rPr>
              <w:t>Complex data requirements</w:t>
            </w:r>
            <w:r w:rsidRPr="00721C78">
              <w:rPr>
                <w:rFonts w:ascii="Times New Roman" w:hAnsi="Times New Roman"/>
                <w:b/>
                <w:bCs/>
                <w:iCs/>
                <w:sz w:val="19"/>
                <w:szCs w:val="19"/>
              </w:rPr>
              <w:t xml:space="preserve"> </w:t>
            </w:r>
          </w:p>
        </w:tc>
      </w:tr>
      <w:tr w:rsidR="00297A18" w:rsidRPr="00721C78" w14:paraId="0BDDF8DF" w14:textId="77777777" w:rsidTr="00954BD4">
        <w:trPr>
          <w:trHeight w:val="502"/>
          <w:tblHeader/>
        </w:trPr>
        <w:tc>
          <w:tcPr>
            <w:tcW w:w="775" w:type="pct"/>
            <w:vMerge w:val="restart"/>
          </w:tcPr>
          <w:p w14:paraId="5CAEF9A7" w14:textId="77777777" w:rsidR="00297A18" w:rsidRPr="00721C78" w:rsidRDefault="00297A18" w:rsidP="007C04FB">
            <w:pPr>
              <w:spacing w:after="0"/>
              <w:jc w:val="left"/>
              <w:rPr>
                <w:rFonts w:ascii="Times New Roman" w:hAnsi="Times New Roman"/>
                <w:sz w:val="19"/>
                <w:szCs w:val="19"/>
              </w:rPr>
            </w:pPr>
            <w:r w:rsidRPr="00721C78">
              <w:rPr>
                <w:rFonts w:ascii="Times New Roman" w:hAnsi="Times New Roman"/>
                <w:b/>
                <w:bCs/>
                <w:sz w:val="19"/>
                <w:szCs w:val="19"/>
                <w:lang w:val="en-US"/>
              </w:rPr>
              <w:t>CPD Output</w:t>
            </w:r>
            <w:r w:rsidRPr="00721C78">
              <w:rPr>
                <w:rFonts w:ascii="Times New Roman" w:hAnsi="Times New Roman"/>
                <w:b/>
                <w:bCs/>
                <w:sz w:val="19"/>
                <w:szCs w:val="19"/>
              </w:rPr>
              <w:t xml:space="preserve"> 2.2:</w:t>
            </w:r>
          </w:p>
          <w:p w14:paraId="3FAC5DE6" w14:textId="77777777" w:rsidR="00297A18" w:rsidRPr="00721C78" w:rsidRDefault="00297A18" w:rsidP="007C04FB">
            <w:pPr>
              <w:spacing w:after="0"/>
              <w:jc w:val="left"/>
              <w:rPr>
                <w:rFonts w:ascii="Times New Roman" w:hAnsi="Times New Roman"/>
                <w:iCs/>
                <w:sz w:val="19"/>
                <w:szCs w:val="19"/>
                <w:lang w:val="en-US"/>
              </w:rPr>
            </w:pPr>
            <w:r w:rsidRPr="00721C78">
              <w:rPr>
                <w:rFonts w:ascii="Times New Roman" w:hAnsi="Times New Roman"/>
                <w:iCs/>
                <w:sz w:val="19"/>
                <w:szCs w:val="19"/>
                <w:lang w:val="en-US"/>
              </w:rPr>
              <w:t>National coordination capacities for economic recovery strengthened with special attention on COVID-19 economic impact</w:t>
            </w:r>
          </w:p>
        </w:tc>
        <w:tc>
          <w:tcPr>
            <w:tcW w:w="1479" w:type="pct"/>
          </w:tcPr>
          <w:p w14:paraId="529B1F6A" w14:textId="2A839B79" w:rsidR="00297A18" w:rsidRPr="00721C78" w:rsidRDefault="00297A18" w:rsidP="007C04FB">
            <w:pPr>
              <w:pStyle w:val="ListParagraph"/>
              <w:spacing w:after="0"/>
              <w:ind w:left="0"/>
              <w:contextualSpacing/>
              <w:jc w:val="left"/>
              <w:rPr>
                <w:rFonts w:ascii="Times New Roman" w:hAnsi="Times New Roman"/>
                <w:bCs/>
                <w:iCs/>
                <w:sz w:val="19"/>
                <w:szCs w:val="19"/>
              </w:rPr>
            </w:pPr>
            <w:r w:rsidRPr="00721C78">
              <w:rPr>
                <w:rFonts w:ascii="Times New Roman" w:hAnsi="Times New Roman"/>
                <w:bCs/>
                <w:iCs/>
                <w:sz w:val="19"/>
                <w:szCs w:val="19"/>
              </w:rPr>
              <w:t xml:space="preserve"># </w:t>
            </w:r>
            <w:proofErr w:type="gramStart"/>
            <w:r w:rsidRPr="00721C78">
              <w:rPr>
                <w:rFonts w:ascii="Times New Roman" w:hAnsi="Times New Roman"/>
                <w:bCs/>
                <w:iCs/>
                <w:sz w:val="19"/>
                <w:szCs w:val="19"/>
              </w:rPr>
              <w:t>of</w:t>
            </w:r>
            <w:proofErr w:type="gramEnd"/>
            <w:r w:rsidRPr="00721C78">
              <w:rPr>
                <w:rFonts w:ascii="Times New Roman" w:hAnsi="Times New Roman"/>
                <w:bCs/>
                <w:iCs/>
                <w:sz w:val="19"/>
                <w:szCs w:val="19"/>
              </w:rPr>
              <w:t xml:space="preserve"> sectors with innovative financing solutions and capacity development plans for implementation of economic recovery master plan with integration of COVID-19 impact</w:t>
            </w:r>
          </w:p>
        </w:tc>
        <w:tc>
          <w:tcPr>
            <w:tcW w:w="377" w:type="pct"/>
          </w:tcPr>
          <w:p w14:paraId="2410FDB3" w14:textId="77777777" w:rsidR="00297A18" w:rsidRPr="00721C78" w:rsidRDefault="00297A18" w:rsidP="007C04FB">
            <w:pPr>
              <w:spacing w:after="0"/>
              <w:jc w:val="left"/>
              <w:rPr>
                <w:rFonts w:ascii="Times New Roman" w:hAnsi="Times New Roman"/>
                <w:iCs/>
                <w:sz w:val="19"/>
                <w:szCs w:val="19"/>
              </w:rPr>
            </w:pPr>
            <w:r w:rsidRPr="00721C78">
              <w:rPr>
                <w:rFonts w:ascii="Times New Roman" w:hAnsi="Times New Roman"/>
                <w:iCs/>
                <w:sz w:val="19"/>
                <w:szCs w:val="19"/>
              </w:rPr>
              <w:t>Sector progress reports</w:t>
            </w:r>
          </w:p>
        </w:tc>
        <w:tc>
          <w:tcPr>
            <w:tcW w:w="339" w:type="pct"/>
            <w:shd w:val="clear" w:color="auto" w:fill="auto"/>
          </w:tcPr>
          <w:p w14:paraId="3AE18DDA" w14:textId="77777777" w:rsidR="00297A18" w:rsidRPr="00721C78" w:rsidRDefault="00297A18" w:rsidP="007C04FB">
            <w:pPr>
              <w:pStyle w:val="Header"/>
              <w:spacing w:after="0"/>
              <w:jc w:val="left"/>
              <w:rPr>
                <w:rFonts w:ascii="Times New Roman" w:hAnsi="Times New Roman"/>
                <w:sz w:val="19"/>
                <w:szCs w:val="19"/>
              </w:rPr>
            </w:pPr>
            <w:r w:rsidRPr="00721C78">
              <w:rPr>
                <w:rFonts w:ascii="Times New Roman" w:hAnsi="Times New Roman"/>
                <w:sz w:val="19"/>
                <w:szCs w:val="19"/>
              </w:rPr>
              <w:t>0</w:t>
            </w:r>
          </w:p>
        </w:tc>
        <w:tc>
          <w:tcPr>
            <w:tcW w:w="289" w:type="pct"/>
          </w:tcPr>
          <w:p w14:paraId="7A0BA528" w14:textId="77777777" w:rsidR="00297A18" w:rsidRPr="00721C78" w:rsidRDefault="00297A18" w:rsidP="007C04FB">
            <w:pPr>
              <w:pStyle w:val="Header"/>
              <w:spacing w:after="0"/>
              <w:jc w:val="left"/>
              <w:rPr>
                <w:rFonts w:ascii="Times New Roman" w:hAnsi="Times New Roman"/>
                <w:sz w:val="19"/>
                <w:szCs w:val="19"/>
              </w:rPr>
            </w:pPr>
            <w:r w:rsidRPr="00721C78">
              <w:rPr>
                <w:rFonts w:ascii="Times New Roman" w:hAnsi="Times New Roman"/>
                <w:sz w:val="19"/>
                <w:szCs w:val="19"/>
              </w:rPr>
              <w:t>2020</w:t>
            </w:r>
          </w:p>
        </w:tc>
        <w:tc>
          <w:tcPr>
            <w:tcW w:w="195" w:type="pct"/>
          </w:tcPr>
          <w:p w14:paraId="2BCBDBE1" w14:textId="77777777" w:rsidR="00297A18" w:rsidRPr="00721C78" w:rsidDel="00BD7C58" w:rsidRDefault="00297A18" w:rsidP="007C04FB">
            <w:pPr>
              <w:pStyle w:val="Header"/>
              <w:spacing w:after="0"/>
              <w:jc w:val="left"/>
              <w:rPr>
                <w:rFonts w:ascii="Times New Roman" w:hAnsi="Times New Roman"/>
                <w:iCs/>
                <w:sz w:val="19"/>
                <w:szCs w:val="19"/>
              </w:rPr>
            </w:pPr>
          </w:p>
        </w:tc>
        <w:tc>
          <w:tcPr>
            <w:tcW w:w="214" w:type="pct"/>
          </w:tcPr>
          <w:p w14:paraId="46BF1364" w14:textId="77777777" w:rsidR="00297A18" w:rsidRPr="00721C78" w:rsidDel="00BD7C58" w:rsidRDefault="00297A18" w:rsidP="007C04FB">
            <w:pPr>
              <w:pStyle w:val="Header"/>
              <w:spacing w:after="0"/>
              <w:jc w:val="left"/>
              <w:rPr>
                <w:rFonts w:ascii="Times New Roman" w:hAnsi="Times New Roman"/>
                <w:iCs/>
                <w:sz w:val="19"/>
                <w:szCs w:val="19"/>
              </w:rPr>
            </w:pPr>
          </w:p>
        </w:tc>
        <w:tc>
          <w:tcPr>
            <w:tcW w:w="184" w:type="pct"/>
          </w:tcPr>
          <w:p w14:paraId="2B57B633" w14:textId="77777777" w:rsidR="00297A18" w:rsidRPr="00721C78" w:rsidDel="00BD7C58" w:rsidRDefault="00297A18" w:rsidP="007C04FB">
            <w:pPr>
              <w:pStyle w:val="Header"/>
              <w:spacing w:after="0"/>
              <w:jc w:val="left"/>
              <w:rPr>
                <w:rFonts w:ascii="Times New Roman" w:hAnsi="Times New Roman"/>
                <w:iCs/>
                <w:sz w:val="19"/>
                <w:szCs w:val="19"/>
              </w:rPr>
            </w:pPr>
          </w:p>
        </w:tc>
        <w:tc>
          <w:tcPr>
            <w:tcW w:w="184" w:type="pct"/>
          </w:tcPr>
          <w:p w14:paraId="5EF59852" w14:textId="77777777" w:rsidR="00297A18" w:rsidRPr="00721C78" w:rsidDel="00BD7C58" w:rsidRDefault="00297A18" w:rsidP="007C04FB">
            <w:pPr>
              <w:pStyle w:val="Header"/>
              <w:spacing w:after="0"/>
              <w:jc w:val="left"/>
              <w:rPr>
                <w:rFonts w:ascii="Times New Roman" w:hAnsi="Times New Roman"/>
                <w:iCs/>
                <w:sz w:val="19"/>
                <w:szCs w:val="19"/>
              </w:rPr>
            </w:pPr>
          </w:p>
        </w:tc>
        <w:tc>
          <w:tcPr>
            <w:tcW w:w="189" w:type="pct"/>
            <w:shd w:val="clear" w:color="auto" w:fill="auto"/>
          </w:tcPr>
          <w:p w14:paraId="0EE15ACF" w14:textId="77777777" w:rsidR="00297A18" w:rsidRPr="00721C78" w:rsidRDefault="00297A18" w:rsidP="007C04FB">
            <w:pPr>
              <w:pStyle w:val="Header"/>
              <w:spacing w:after="0"/>
              <w:jc w:val="left"/>
              <w:rPr>
                <w:rFonts w:ascii="Times New Roman" w:hAnsi="Times New Roman"/>
                <w:iCs/>
                <w:sz w:val="19"/>
                <w:szCs w:val="19"/>
              </w:rPr>
            </w:pPr>
          </w:p>
        </w:tc>
        <w:tc>
          <w:tcPr>
            <w:tcW w:w="299" w:type="pct"/>
          </w:tcPr>
          <w:p w14:paraId="76656294" w14:textId="77777777" w:rsidR="00297A18" w:rsidRPr="00721C78" w:rsidRDefault="00297A18" w:rsidP="007C04FB">
            <w:pPr>
              <w:spacing w:after="0"/>
              <w:jc w:val="left"/>
              <w:rPr>
                <w:rFonts w:ascii="Times New Roman" w:hAnsi="Times New Roman"/>
                <w:iCs/>
                <w:sz w:val="19"/>
                <w:szCs w:val="19"/>
              </w:rPr>
            </w:pPr>
            <w:r w:rsidRPr="00721C78">
              <w:rPr>
                <w:rFonts w:ascii="Times New Roman" w:hAnsi="Times New Roman"/>
                <w:iCs/>
                <w:sz w:val="19"/>
                <w:szCs w:val="19"/>
              </w:rPr>
              <w:t>5</w:t>
            </w:r>
          </w:p>
        </w:tc>
        <w:tc>
          <w:tcPr>
            <w:tcW w:w="476" w:type="pct"/>
            <w:shd w:val="clear" w:color="auto" w:fill="auto"/>
          </w:tcPr>
          <w:p w14:paraId="1D955BAB" w14:textId="4CF0870A" w:rsidR="00297A18" w:rsidRPr="00721C78" w:rsidRDefault="00297A18" w:rsidP="007C04FB">
            <w:pPr>
              <w:spacing w:after="0"/>
              <w:jc w:val="left"/>
              <w:rPr>
                <w:rFonts w:ascii="Times New Roman" w:hAnsi="Times New Roman"/>
                <w:iCs/>
                <w:sz w:val="19"/>
                <w:szCs w:val="19"/>
              </w:rPr>
            </w:pPr>
            <w:r>
              <w:rPr>
                <w:rFonts w:ascii="Times New Roman" w:hAnsi="Times New Roman"/>
                <w:iCs/>
                <w:sz w:val="19"/>
                <w:szCs w:val="19"/>
              </w:rPr>
              <w:t>Sector progress Annual Reports</w:t>
            </w:r>
          </w:p>
          <w:p w14:paraId="05EA62D3" w14:textId="3A09E80E" w:rsidR="00297A18" w:rsidRPr="00C1618E" w:rsidRDefault="00297A18" w:rsidP="007C04FB">
            <w:pPr>
              <w:spacing w:after="0"/>
              <w:jc w:val="left"/>
              <w:rPr>
                <w:rFonts w:ascii="Times New Roman" w:hAnsi="Times New Roman"/>
                <w:iCs/>
                <w:sz w:val="19"/>
                <w:szCs w:val="19"/>
              </w:rPr>
            </w:pPr>
            <w:r w:rsidRPr="00721C78">
              <w:rPr>
                <w:rFonts w:ascii="Times New Roman" w:hAnsi="Times New Roman"/>
                <w:b/>
                <w:bCs/>
                <w:iCs/>
                <w:sz w:val="19"/>
                <w:szCs w:val="19"/>
              </w:rPr>
              <w:t xml:space="preserve">Risks: </w:t>
            </w:r>
            <w:r>
              <w:rPr>
                <w:rFonts w:ascii="Times New Roman" w:hAnsi="Times New Roman"/>
                <w:iCs/>
                <w:sz w:val="19"/>
                <w:szCs w:val="19"/>
              </w:rPr>
              <w:t>COVID-19 induced data gathering delays</w:t>
            </w:r>
          </w:p>
        </w:tc>
      </w:tr>
      <w:tr w:rsidR="00297A18" w:rsidRPr="00721C78" w14:paraId="78E68432" w14:textId="77777777" w:rsidTr="00954BD4">
        <w:trPr>
          <w:trHeight w:val="502"/>
          <w:tblHeader/>
        </w:trPr>
        <w:tc>
          <w:tcPr>
            <w:tcW w:w="775" w:type="pct"/>
            <w:vMerge/>
          </w:tcPr>
          <w:p w14:paraId="5DA129AC" w14:textId="77777777" w:rsidR="00297A18" w:rsidRPr="00721C78" w:rsidRDefault="00297A18" w:rsidP="007C04FB">
            <w:pPr>
              <w:spacing w:after="0"/>
              <w:jc w:val="left"/>
              <w:rPr>
                <w:rFonts w:ascii="Times New Roman" w:hAnsi="Times New Roman"/>
                <w:b/>
                <w:bCs/>
                <w:sz w:val="19"/>
                <w:szCs w:val="19"/>
                <w:lang w:val="en-US"/>
              </w:rPr>
            </w:pPr>
          </w:p>
        </w:tc>
        <w:tc>
          <w:tcPr>
            <w:tcW w:w="1479" w:type="pct"/>
          </w:tcPr>
          <w:p w14:paraId="0AC8A133" w14:textId="77777777" w:rsidR="00297A18" w:rsidRPr="00721C78" w:rsidRDefault="00297A18" w:rsidP="007C04FB">
            <w:pPr>
              <w:pStyle w:val="ListParagraph"/>
              <w:spacing w:after="0"/>
              <w:ind w:left="0"/>
              <w:contextualSpacing/>
              <w:jc w:val="left"/>
              <w:rPr>
                <w:rFonts w:ascii="Times New Roman" w:hAnsi="Times New Roman"/>
                <w:bCs/>
                <w:iCs/>
                <w:sz w:val="19"/>
                <w:szCs w:val="19"/>
              </w:rPr>
            </w:pPr>
            <w:r w:rsidRPr="00721C78">
              <w:rPr>
                <w:rFonts w:ascii="Times New Roman" w:hAnsi="Times New Roman"/>
                <w:bCs/>
                <w:iCs/>
                <w:sz w:val="19"/>
                <w:szCs w:val="19"/>
              </w:rPr>
              <w:t xml:space="preserve"># </w:t>
            </w:r>
            <w:proofErr w:type="gramStart"/>
            <w:r w:rsidRPr="00721C78">
              <w:rPr>
                <w:rFonts w:ascii="Times New Roman" w:hAnsi="Times New Roman"/>
                <w:bCs/>
                <w:iCs/>
                <w:sz w:val="19"/>
                <w:szCs w:val="19"/>
              </w:rPr>
              <w:t>of</w:t>
            </w:r>
            <w:proofErr w:type="gramEnd"/>
            <w:r w:rsidRPr="00721C78">
              <w:rPr>
                <w:rFonts w:ascii="Times New Roman" w:hAnsi="Times New Roman"/>
                <w:bCs/>
                <w:iCs/>
                <w:sz w:val="19"/>
                <w:szCs w:val="19"/>
              </w:rPr>
              <w:t xml:space="preserve"> dialogue and coordination platforms/ mechanisms established to address the socioeconomic impact of COVID-19</w:t>
            </w:r>
          </w:p>
        </w:tc>
        <w:tc>
          <w:tcPr>
            <w:tcW w:w="377" w:type="pct"/>
          </w:tcPr>
          <w:p w14:paraId="4DDCE2B7" w14:textId="77777777" w:rsidR="00297A18" w:rsidRPr="00721C78" w:rsidRDefault="00297A18" w:rsidP="007C04FB">
            <w:pPr>
              <w:spacing w:after="0"/>
              <w:jc w:val="left"/>
              <w:rPr>
                <w:rFonts w:ascii="Times New Roman" w:hAnsi="Times New Roman"/>
                <w:iCs/>
                <w:sz w:val="19"/>
                <w:szCs w:val="19"/>
              </w:rPr>
            </w:pPr>
            <w:r w:rsidRPr="00721C78">
              <w:rPr>
                <w:rFonts w:ascii="Times New Roman" w:hAnsi="Times New Roman"/>
                <w:iCs/>
                <w:sz w:val="19"/>
                <w:szCs w:val="19"/>
              </w:rPr>
              <w:t>NDMA &amp; MEPD progress reports</w:t>
            </w:r>
          </w:p>
        </w:tc>
        <w:tc>
          <w:tcPr>
            <w:tcW w:w="339" w:type="pct"/>
            <w:shd w:val="clear" w:color="auto" w:fill="auto"/>
          </w:tcPr>
          <w:p w14:paraId="2DF2615F" w14:textId="77777777" w:rsidR="00297A18" w:rsidRPr="00721C78" w:rsidRDefault="00297A18" w:rsidP="007C04FB">
            <w:pPr>
              <w:pStyle w:val="Header"/>
              <w:spacing w:after="0"/>
              <w:jc w:val="left"/>
              <w:rPr>
                <w:rFonts w:ascii="Times New Roman" w:hAnsi="Times New Roman"/>
                <w:sz w:val="19"/>
                <w:szCs w:val="19"/>
              </w:rPr>
            </w:pPr>
            <w:r w:rsidRPr="00721C78">
              <w:rPr>
                <w:rFonts w:ascii="Times New Roman" w:hAnsi="Times New Roman"/>
                <w:sz w:val="19"/>
                <w:szCs w:val="19"/>
              </w:rPr>
              <w:t>0</w:t>
            </w:r>
          </w:p>
        </w:tc>
        <w:tc>
          <w:tcPr>
            <w:tcW w:w="289" w:type="pct"/>
          </w:tcPr>
          <w:p w14:paraId="468E39A6" w14:textId="77777777" w:rsidR="00297A18" w:rsidRPr="00721C78" w:rsidRDefault="00297A18" w:rsidP="007C04FB">
            <w:pPr>
              <w:pStyle w:val="Header"/>
              <w:spacing w:after="0"/>
              <w:jc w:val="left"/>
              <w:rPr>
                <w:rFonts w:ascii="Times New Roman" w:hAnsi="Times New Roman"/>
                <w:sz w:val="19"/>
                <w:szCs w:val="19"/>
              </w:rPr>
            </w:pPr>
            <w:r w:rsidRPr="00721C78">
              <w:rPr>
                <w:rFonts w:ascii="Times New Roman" w:hAnsi="Times New Roman"/>
                <w:sz w:val="19"/>
                <w:szCs w:val="19"/>
              </w:rPr>
              <w:t>2020</w:t>
            </w:r>
          </w:p>
        </w:tc>
        <w:tc>
          <w:tcPr>
            <w:tcW w:w="195" w:type="pct"/>
          </w:tcPr>
          <w:p w14:paraId="594681BA" w14:textId="77777777" w:rsidR="00297A18" w:rsidRPr="00721C78" w:rsidDel="00BD7C58" w:rsidRDefault="00297A18" w:rsidP="007C04FB">
            <w:pPr>
              <w:pStyle w:val="Header"/>
              <w:spacing w:after="0"/>
              <w:jc w:val="left"/>
              <w:rPr>
                <w:rFonts w:ascii="Times New Roman" w:hAnsi="Times New Roman"/>
                <w:iCs/>
                <w:sz w:val="19"/>
                <w:szCs w:val="19"/>
              </w:rPr>
            </w:pPr>
          </w:p>
        </w:tc>
        <w:tc>
          <w:tcPr>
            <w:tcW w:w="214" w:type="pct"/>
          </w:tcPr>
          <w:p w14:paraId="00EB900B" w14:textId="77777777" w:rsidR="00297A18" w:rsidRPr="00721C78" w:rsidDel="00BD7C58" w:rsidRDefault="00297A18" w:rsidP="007C04FB">
            <w:pPr>
              <w:pStyle w:val="Header"/>
              <w:spacing w:after="0"/>
              <w:jc w:val="left"/>
              <w:rPr>
                <w:rFonts w:ascii="Times New Roman" w:hAnsi="Times New Roman"/>
                <w:iCs/>
                <w:sz w:val="19"/>
                <w:szCs w:val="19"/>
              </w:rPr>
            </w:pPr>
          </w:p>
        </w:tc>
        <w:tc>
          <w:tcPr>
            <w:tcW w:w="184" w:type="pct"/>
          </w:tcPr>
          <w:p w14:paraId="6801B6CF" w14:textId="77777777" w:rsidR="00297A18" w:rsidRPr="00721C78" w:rsidDel="00BD7C58" w:rsidRDefault="00297A18" w:rsidP="007C04FB">
            <w:pPr>
              <w:pStyle w:val="Header"/>
              <w:spacing w:after="0"/>
              <w:jc w:val="left"/>
              <w:rPr>
                <w:rFonts w:ascii="Times New Roman" w:hAnsi="Times New Roman"/>
                <w:iCs/>
                <w:sz w:val="19"/>
                <w:szCs w:val="19"/>
              </w:rPr>
            </w:pPr>
          </w:p>
        </w:tc>
        <w:tc>
          <w:tcPr>
            <w:tcW w:w="184" w:type="pct"/>
          </w:tcPr>
          <w:p w14:paraId="24CF019D" w14:textId="77777777" w:rsidR="00297A18" w:rsidRPr="00721C78" w:rsidDel="00BD7C58" w:rsidRDefault="00297A18" w:rsidP="007C04FB">
            <w:pPr>
              <w:pStyle w:val="Header"/>
              <w:spacing w:after="0"/>
              <w:jc w:val="left"/>
              <w:rPr>
                <w:rFonts w:ascii="Times New Roman" w:hAnsi="Times New Roman"/>
                <w:iCs/>
                <w:sz w:val="19"/>
                <w:szCs w:val="19"/>
              </w:rPr>
            </w:pPr>
          </w:p>
        </w:tc>
        <w:tc>
          <w:tcPr>
            <w:tcW w:w="189" w:type="pct"/>
            <w:shd w:val="clear" w:color="auto" w:fill="auto"/>
          </w:tcPr>
          <w:p w14:paraId="347D9DE1" w14:textId="77777777" w:rsidR="00297A18" w:rsidRPr="00721C78" w:rsidRDefault="00297A18" w:rsidP="007C04FB">
            <w:pPr>
              <w:pStyle w:val="Header"/>
              <w:spacing w:after="0"/>
              <w:jc w:val="left"/>
              <w:rPr>
                <w:rFonts w:ascii="Times New Roman" w:hAnsi="Times New Roman"/>
                <w:iCs/>
                <w:sz w:val="19"/>
                <w:szCs w:val="19"/>
              </w:rPr>
            </w:pPr>
          </w:p>
        </w:tc>
        <w:tc>
          <w:tcPr>
            <w:tcW w:w="299" w:type="pct"/>
          </w:tcPr>
          <w:p w14:paraId="521EA345" w14:textId="77777777" w:rsidR="00297A18" w:rsidRPr="00721C78" w:rsidRDefault="00297A18" w:rsidP="007C04FB">
            <w:pPr>
              <w:spacing w:after="0"/>
              <w:jc w:val="left"/>
              <w:rPr>
                <w:rFonts w:ascii="Times New Roman" w:hAnsi="Times New Roman"/>
                <w:iCs/>
                <w:sz w:val="19"/>
                <w:szCs w:val="19"/>
              </w:rPr>
            </w:pPr>
            <w:r w:rsidRPr="00721C78">
              <w:rPr>
                <w:rFonts w:ascii="Times New Roman" w:hAnsi="Times New Roman"/>
                <w:iCs/>
                <w:sz w:val="19"/>
                <w:szCs w:val="19"/>
              </w:rPr>
              <w:t>1</w:t>
            </w:r>
          </w:p>
        </w:tc>
        <w:tc>
          <w:tcPr>
            <w:tcW w:w="476" w:type="pct"/>
            <w:shd w:val="clear" w:color="auto" w:fill="auto"/>
          </w:tcPr>
          <w:p w14:paraId="7C6A626F" w14:textId="7BE0E7E3" w:rsidR="00297A18" w:rsidRPr="00721C78" w:rsidRDefault="00297A18" w:rsidP="007C04FB">
            <w:pPr>
              <w:spacing w:after="0"/>
              <w:jc w:val="left"/>
              <w:rPr>
                <w:rFonts w:ascii="Times New Roman" w:hAnsi="Times New Roman"/>
                <w:iCs/>
                <w:sz w:val="19"/>
                <w:szCs w:val="19"/>
              </w:rPr>
            </w:pPr>
            <w:r>
              <w:rPr>
                <w:rFonts w:ascii="Times New Roman" w:hAnsi="Times New Roman"/>
                <w:iCs/>
                <w:sz w:val="19"/>
                <w:szCs w:val="19"/>
              </w:rPr>
              <w:t>Annual Reports</w:t>
            </w:r>
          </w:p>
          <w:p w14:paraId="301A3817" w14:textId="4AD32BC1" w:rsidR="00297A18" w:rsidRPr="00C1618E" w:rsidRDefault="00297A18" w:rsidP="007C04FB">
            <w:pPr>
              <w:spacing w:after="0"/>
              <w:jc w:val="left"/>
              <w:rPr>
                <w:rFonts w:ascii="Times New Roman" w:hAnsi="Times New Roman"/>
                <w:iCs/>
                <w:sz w:val="19"/>
                <w:szCs w:val="19"/>
              </w:rPr>
            </w:pPr>
            <w:r w:rsidRPr="00721C78">
              <w:rPr>
                <w:rFonts w:ascii="Times New Roman" w:hAnsi="Times New Roman"/>
                <w:b/>
                <w:bCs/>
                <w:iCs/>
                <w:sz w:val="19"/>
                <w:szCs w:val="19"/>
              </w:rPr>
              <w:t xml:space="preserve">Risks: </w:t>
            </w:r>
            <w:r>
              <w:rPr>
                <w:rFonts w:ascii="Times New Roman" w:hAnsi="Times New Roman"/>
                <w:iCs/>
                <w:sz w:val="19"/>
                <w:szCs w:val="19"/>
              </w:rPr>
              <w:t>Coordination platforms establishment</w:t>
            </w:r>
          </w:p>
        </w:tc>
      </w:tr>
      <w:tr w:rsidR="0076788D" w:rsidRPr="00721C78" w14:paraId="08E5D6F4" w14:textId="77777777" w:rsidTr="0076788D">
        <w:trPr>
          <w:trHeight w:val="1082"/>
          <w:tblHeader/>
        </w:trPr>
        <w:tc>
          <w:tcPr>
            <w:tcW w:w="775" w:type="pct"/>
            <w:vMerge/>
          </w:tcPr>
          <w:p w14:paraId="5516E422" w14:textId="77777777" w:rsidR="0076788D" w:rsidRPr="00721C78" w:rsidRDefault="0076788D" w:rsidP="007C04FB">
            <w:pPr>
              <w:spacing w:after="0"/>
              <w:jc w:val="left"/>
              <w:rPr>
                <w:rFonts w:ascii="Times New Roman" w:hAnsi="Times New Roman"/>
                <w:b/>
                <w:bCs/>
                <w:sz w:val="19"/>
                <w:szCs w:val="19"/>
                <w:lang w:val="en-US"/>
              </w:rPr>
            </w:pPr>
          </w:p>
        </w:tc>
        <w:tc>
          <w:tcPr>
            <w:tcW w:w="1479" w:type="pct"/>
          </w:tcPr>
          <w:p w14:paraId="6A3AD45A" w14:textId="54146FF3" w:rsidR="0076788D" w:rsidRPr="00FD77B5" w:rsidRDefault="0076788D" w:rsidP="007C04FB">
            <w:pPr>
              <w:pStyle w:val="ListParagraph"/>
              <w:spacing w:after="0"/>
              <w:ind w:left="0"/>
              <w:contextualSpacing/>
              <w:jc w:val="left"/>
              <w:rPr>
                <w:rFonts w:ascii="Times New Roman" w:hAnsi="Times New Roman"/>
                <w:bCs/>
                <w:iCs/>
                <w:color w:val="000000"/>
                <w:sz w:val="19"/>
                <w:szCs w:val="19"/>
              </w:rPr>
            </w:pPr>
            <w:r w:rsidRPr="00FD77B5">
              <w:rPr>
                <w:rFonts w:ascii="Times New Roman" w:hAnsi="Times New Roman"/>
                <w:color w:val="000000"/>
                <w:sz w:val="20"/>
                <w:szCs w:val="20"/>
              </w:rPr>
              <w:t xml:space="preserve">#  </w:t>
            </w:r>
            <w:proofErr w:type="gramStart"/>
            <w:r w:rsidRPr="00FD77B5">
              <w:rPr>
                <w:rFonts w:ascii="Times New Roman" w:hAnsi="Times New Roman"/>
                <w:color w:val="000000"/>
                <w:sz w:val="20"/>
                <w:szCs w:val="20"/>
              </w:rPr>
              <w:t>of</w:t>
            </w:r>
            <w:proofErr w:type="gramEnd"/>
            <w:r w:rsidRPr="00FD77B5">
              <w:rPr>
                <w:rFonts w:ascii="Times New Roman" w:hAnsi="Times New Roman"/>
                <w:color w:val="000000"/>
                <w:sz w:val="20"/>
                <w:szCs w:val="20"/>
              </w:rPr>
              <w:t xml:space="preserve"> improved range of services provided through social protection systems to reach marginalised groups</w:t>
            </w:r>
          </w:p>
        </w:tc>
        <w:tc>
          <w:tcPr>
            <w:tcW w:w="377" w:type="pct"/>
          </w:tcPr>
          <w:p w14:paraId="6DF17608" w14:textId="7DEFA8EA" w:rsidR="0076788D" w:rsidRPr="00721C78" w:rsidRDefault="0076788D" w:rsidP="007C04FB">
            <w:pPr>
              <w:spacing w:after="0"/>
              <w:jc w:val="left"/>
              <w:rPr>
                <w:rFonts w:ascii="Times New Roman" w:hAnsi="Times New Roman"/>
                <w:iCs/>
                <w:sz w:val="19"/>
                <w:szCs w:val="19"/>
              </w:rPr>
            </w:pPr>
            <w:r w:rsidRPr="00721C78">
              <w:rPr>
                <w:rFonts w:ascii="Times New Roman" w:hAnsi="Times New Roman"/>
                <w:iCs/>
                <w:sz w:val="19"/>
                <w:szCs w:val="19"/>
              </w:rPr>
              <w:t>DPMO Reports</w:t>
            </w:r>
          </w:p>
        </w:tc>
        <w:tc>
          <w:tcPr>
            <w:tcW w:w="339" w:type="pct"/>
            <w:shd w:val="clear" w:color="auto" w:fill="auto"/>
          </w:tcPr>
          <w:p w14:paraId="6349FBFA" w14:textId="05AFF568" w:rsidR="0076788D" w:rsidRPr="00721C78" w:rsidRDefault="0076788D" w:rsidP="007C04FB">
            <w:pPr>
              <w:pStyle w:val="Header"/>
              <w:spacing w:after="0"/>
              <w:jc w:val="left"/>
              <w:rPr>
                <w:rFonts w:ascii="Times New Roman" w:hAnsi="Times New Roman"/>
                <w:sz w:val="19"/>
                <w:szCs w:val="19"/>
              </w:rPr>
            </w:pPr>
            <w:r w:rsidRPr="00721C78">
              <w:rPr>
                <w:rFonts w:ascii="Times New Roman" w:hAnsi="Times New Roman"/>
                <w:sz w:val="19"/>
                <w:szCs w:val="19"/>
              </w:rPr>
              <w:t>No</w:t>
            </w:r>
          </w:p>
        </w:tc>
        <w:tc>
          <w:tcPr>
            <w:tcW w:w="289" w:type="pct"/>
          </w:tcPr>
          <w:p w14:paraId="28549564" w14:textId="714799D2" w:rsidR="0076788D" w:rsidRPr="00721C78" w:rsidRDefault="0076788D" w:rsidP="007C04FB">
            <w:pPr>
              <w:pStyle w:val="Header"/>
              <w:spacing w:after="0"/>
              <w:jc w:val="left"/>
              <w:rPr>
                <w:rFonts w:ascii="Times New Roman" w:hAnsi="Times New Roman"/>
                <w:sz w:val="19"/>
                <w:szCs w:val="19"/>
              </w:rPr>
            </w:pPr>
            <w:r w:rsidRPr="00721C78">
              <w:rPr>
                <w:rFonts w:ascii="Times New Roman" w:hAnsi="Times New Roman"/>
                <w:sz w:val="19"/>
                <w:szCs w:val="19"/>
              </w:rPr>
              <w:t>2020</w:t>
            </w:r>
          </w:p>
        </w:tc>
        <w:tc>
          <w:tcPr>
            <w:tcW w:w="195" w:type="pct"/>
          </w:tcPr>
          <w:p w14:paraId="4FF3E290" w14:textId="77777777" w:rsidR="0076788D" w:rsidRPr="00721C78" w:rsidDel="00BD7C58" w:rsidRDefault="0076788D" w:rsidP="007C04FB">
            <w:pPr>
              <w:pStyle w:val="Header"/>
              <w:spacing w:after="0"/>
              <w:jc w:val="left"/>
              <w:rPr>
                <w:rFonts w:ascii="Times New Roman" w:hAnsi="Times New Roman"/>
                <w:iCs/>
                <w:sz w:val="19"/>
                <w:szCs w:val="19"/>
              </w:rPr>
            </w:pPr>
          </w:p>
        </w:tc>
        <w:tc>
          <w:tcPr>
            <w:tcW w:w="214" w:type="pct"/>
          </w:tcPr>
          <w:p w14:paraId="5A4781DB" w14:textId="77777777" w:rsidR="0076788D" w:rsidRPr="00721C78" w:rsidDel="00BD7C58" w:rsidRDefault="0076788D" w:rsidP="007C04FB">
            <w:pPr>
              <w:pStyle w:val="Header"/>
              <w:spacing w:after="0"/>
              <w:jc w:val="left"/>
              <w:rPr>
                <w:rFonts w:ascii="Times New Roman" w:hAnsi="Times New Roman"/>
                <w:iCs/>
                <w:sz w:val="19"/>
                <w:szCs w:val="19"/>
              </w:rPr>
            </w:pPr>
          </w:p>
        </w:tc>
        <w:tc>
          <w:tcPr>
            <w:tcW w:w="184" w:type="pct"/>
          </w:tcPr>
          <w:p w14:paraId="044D9CB5" w14:textId="77777777" w:rsidR="0076788D" w:rsidRPr="00721C78" w:rsidDel="00BD7C58" w:rsidRDefault="0076788D" w:rsidP="007C04FB">
            <w:pPr>
              <w:pStyle w:val="Header"/>
              <w:spacing w:after="0"/>
              <w:jc w:val="left"/>
              <w:rPr>
                <w:rFonts w:ascii="Times New Roman" w:hAnsi="Times New Roman"/>
                <w:iCs/>
                <w:sz w:val="19"/>
                <w:szCs w:val="19"/>
              </w:rPr>
            </w:pPr>
          </w:p>
        </w:tc>
        <w:tc>
          <w:tcPr>
            <w:tcW w:w="184" w:type="pct"/>
          </w:tcPr>
          <w:p w14:paraId="30817FAE" w14:textId="77777777" w:rsidR="0076788D" w:rsidRPr="00721C78" w:rsidDel="00BD7C58" w:rsidRDefault="0076788D" w:rsidP="007C04FB">
            <w:pPr>
              <w:pStyle w:val="Header"/>
              <w:spacing w:after="0"/>
              <w:jc w:val="left"/>
              <w:rPr>
                <w:rFonts w:ascii="Times New Roman" w:hAnsi="Times New Roman"/>
                <w:iCs/>
                <w:sz w:val="19"/>
                <w:szCs w:val="19"/>
              </w:rPr>
            </w:pPr>
          </w:p>
        </w:tc>
        <w:tc>
          <w:tcPr>
            <w:tcW w:w="189" w:type="pct"/>
            <w:shd w:val="clear" w:color="auto" w:fill="auto"/>
          </w:tcPr>
          <w:p w14:paraId="730C0B54" w14:textId="77777777" w:rsidR="0076788D" w:rsidRPr="00721C78" w:rsidRDefault="0076788D" w:rsidP="007C04FB">
            <w:pPr>
              <w:pStyle w:val="Header"/>
              <w:spacing w:after="0"/>
              <w:jc w:val="left"/>
              <w:rPr>
                <w:rFonts w:ascii="Times New Roman" w:hAnsi="Times New Roman"/>
                <w:iCs/>
                <w:sz w:val="19"/>
                <w:szCs w:val="19"/>
              </w:rPr>
            </w:pPr>
          </w:p>
        </w:tc>
        <w:tc>
          <w:tcPr>
            <w:tcW w:w="299" w:type="pct"/>
          </w:tcPr>
          <w:p w14:paraId="301B7C8B" w14:textId="5408693A" w:rsidR="0076788D" w:rsidRPr="00721C78" w:rsidRDefault="0076788D" w:rsidP="007C04FB">
            <w:pPr>
              <w:spacing w:after="0"/>
              <w:jc w:val="left"/>
              <w:rPr>
                <w:rFonts w:ascii="Times New Roman" w:hAnsi="Times New Roman"/>
                <w:iCs/>
                <w:sz w:val="19"/>
                <w:szCs w:val="19"/>
              </w:rPr>
            </w:pPr>
            <w:r w:rsidRPr="00721C78">
              <w:rPr>
                <w:rFonts w:ascii="Times New Roman" w:hAnsi="Times New Roman"/>
                <w:iCs/>
                <w:sz w:val="19"/>
                <w:szCs w:val="19"/>
              </w:rPr>
              <w:t>Yes</w:t>
            </w:r>
          </w:p>
        </w:tc>
        <w:tc>
          <w:tcPr>
            <w:tcW w:w="476" w:type="pct"/>
            <w:shd w:val="clear" w:color="auto" w:fill="auto"/>
          </w:tcPr>
          <w:p w14:paraId="5650A11E" w14:textId="77777777" w:rsidR="0076788D" w:rsidRDefault="0076788D" w:rsidP="00954BD4">
            <w:pPr>
              <w:spacing w:after="0"/>
              <w:jc w:val="left"/>
              <w:rPr>
                <w:rFonts w:ascii="Times New Roman" w:hAnsi="Times New Roman"/>
                <w:iCs/>
                <w:sz w:val="19"/>
                <w:szCs w:val="19"/>
              </w:rPr>
            </w:pPr>
            <w:r>
              <w:rPr>
                <w:rFonts w:ascii="Times New Roman" w:hAnsi="Times New Roman"/>
                <w:iCs/>
                <w:sz w:val="19"/>
                <w:szCs w:val="19"/>
              </w:rPr>
              <w:t>DPMO reports</w:t>
            </w:r>
          </w:p>
          <w:p w14:paraId="2985B10C" w14:textId="6E41D80F" w:rsidR="0076788D" w:rsidRDefault="0076788D" w:rsidP="00954BD4">
            <w:pPr>
              <w:spacing w:after="0"/>
              <w:jc w:val="left"/>
              <w:rPr>
                <w:rFonts w:ascii="Times New Roman" w:hAnsi="Times New Roman"/>
                <w:iCs/>
                <w:sz w:val="19"/>
                <w:szCs w:val="19"/>
              </w:rPr>
            </w:pPr>
            <w:r>
              <w:rPr>
                <w:rFonts w:ascii="Times New Roman" w:hAnsi="Times New Roman"/>
                <w:b/>
                <w:bCs/>
                <w:iCs/>
                <w:sz w:val="19"/>
                <w:szCs w:val="19"/>
              </w:rPr>
              <w:t>Risks:</w:t>
            </w:r>
            <w:r>
              <w:rPr>
                <w:rFonts w:ascii="Times New Roman" w:hAnsi="Times New Roman"/>
                <w:iCs/>
                <w:sz w:val="19"/>
                <w:szCs w:val="19"/>
              </w:rPr>
              <w:t xml:space="preserve"> Sectors involvement and data generation</w:t>
            </w:r>
          </w:p>
        </w:tc>
      </w:tr>
    </w:tbl>
    <w:p w14:paraId="49771EB8" w14:textId="1652885A" w:rsidR="00A5655F" w:rsidRDefault="00A5655F" w:rsidP="00351770">
      <w:pPr>
        <w:spacing w:after="0"/>
        <w:rPr>
          <w:rFonts w:ascii="Times New Roman" w:hAnsi="Times New Roman"/>
          <w:b/>
          <w:sz w:val="20"/>
          <w:szCs w:val="20"/>
        </w:rPr>
      </w:pPr>
    </w:p>
    <w:p w14:paraId="78C262AF" w14:textId="626759CB" w:rsidR="00962FFA" w:rsidRPr="00374743" w:rsidRDefault="00962FFA" w:rsidP="00351770">
      <w:pPr>
        <w:spacing w:after="0"/>
        <w:rPr>
          <w:rFonts w:ascii="Times New Roman" w:hAnsi="Times New Roman"/>
          <w:b/>
          <w:sz w:val="20"/>
          <w:szCs w:val="20"/>
        </w:rPr>
      </w:pPr>
      <w:r w:rsidRPr="00374743">
        <w:rPr>
          <w:rFonts w:ascii="Times New Roman" w:hAnsi="Times New Roman"/>
          <w:b/>
          <w:sz w:val="20"/>
          <w:szCs w:val="20"/>
        </w:rPr>
        <w:t>Monitoring Plan</w:t>
      </w:r>
    </w:p>
    <w:p w14:paraId="5450CC6F" w14:textId="77777777" w:rsidR="00D76115" w:rsidRPr="00D76115" w:rsidRDefault="00D76115" w:rsidP="00351770">
      <w:pPr>
        <w:spacing w:after="0"/>
        <w:rPr>
          <w:rFonts w:ascii="Times New Roman" w:hAnsi="Times New Roman"/>
          <w:b/>
          <w:bCs/>
          <w:sz w:val="20"/>
          <w:szCs w:val="20"/>
          <w:lang w:val="en-IN"/>
        </w:rPr>
      </w:pPr>
      <w:r w:rsidRPr="00D76115">
        <w:rPr>
          <w:rFonts w:ascii="Times New Roman" w:hAnsi="Times New Roman"/>
          <w:sz w:val="20"/>
          <w:szCs w:val="20"/>
          <w:lang w:val="en-IN"/>
        </w:rPr>
        <w:t>In accordance with UNDP’s programming policies and procedures, the project will be monitored through the following monitoring and evaluation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573"/>
        <w:gridCol w:w="1127"/>
        <w:gridCol w:w="3442"/>
        <w:gridCol w:w="1920"/>
        <w:gridCol w:w="811"/>
      </w:tblGrid>
      <w:tr w:rsidR="00D76115" w:rsidRPr="00D76115" w14:paraId="4684FB34" w14:textId="77777777" w:rsidTr="00C17C30">
        <w:tc>
          <w:tcPr>
            <w:tcW w:w="400" w:type="pct"/>
            <w:shd w:val="clear" w:color="auto" w:fill="E2EFD9"/>
          </w:tcPr>
          <w:p w14:paraId="3ABF97B7"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Monitoring Activity</w:t>
            </w:r>
          </w:p>
        </w:tc>
        <w:tc>
          <w:tcPr>
            <w:tcW w:w="2179" w:type="pct"/>
            <w:shd w:val="clear" w:color="auto" w:fill="E2EFD9"/>
          </w:tcPr>
          <w:p w14:paraId="632C15B4"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Purpose</w:t>
            </w:r>
          </w:p>
        </w:tc>
        <w:tc>
          <w:tcPr>
            <w:tcW w:w="370" w:type="pct"/>
            <w:shd w:val="clear" w:color="auto" w:fill="E2EFD9"/>
          </w:tcPr>
          <w:p w14:paraId="2D498C82"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Frequency</w:t>
            </w:r>
          </w:p>
        </w:tc>
        <w:tc>
          <w:tcPr>
            <w:tcW w:w="1142" w:type="pct"/>
            <w:shd w:val="clear" w:color="auto" w:fill="E2EFD9"/>
          </w:tcPr>
          <w:p w14:paraId="79A02333"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Expected Action</w:t>
            </w:r>
          </w:p>
        </w:tc>
        <w:tc>
          <w:tcPr>
            <w:tcW w:w="638" w:type="pct"/>
            <w:shd w:val="clear" w:color="auto" w:fill="E2EFD9"/>
          </w:tcPr>
          <w:p w14:paraId="0F7362C7"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Partners</w:t>
            </w:r>
          </w:p>
          <w:p w14:paraId="58A11A86"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w:t>
            </w:r>
            <w:proofErr w:type="gramStart"/>
            <w:r w:rsidRPr="00D76115">
              <w:rPr>
                <w:rFonts w:ascii="Times New Roman" w:hAnsi="Times New Roman"/>
                <w:b/>
                <w:sz w:val="20"/>
                <w:szCs w:val="20"/>
                <w:lang w:val="en-IN"/>
              </w:rPr>
              <w:t>if</w:t>
            </w:r>
            <w:proofErr w:type="gramEnd"/>
            <w:r w:rsidRPr="00D76115">
              <w:rPr>
                <w:rFonts w:ascii="Times New Roman" w:hAnsi="Times New Roman"/>
                <w:b/>
                <w:sz w:val="20"/>
                <w:szCs w:val="20"/>
                <w:lang w:val="en-IN"/>
              </w:rPr>
              <w:t xml:space="preserve"> joint)</w:t>
            </w:r>
          </w:p>
        </w:tc>
        <w:tc>
          <w:tcPr>
            <w:tcW w:w="271" w:type="pct"/>
            <w:shd w:val="clear" w:color="auto" w:fill="E2EFD9"/>
          </w:tcPr>
          <w:p w14:paraId="3783634B"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Cost</w:t>
            </w:r>
          </w:p>
        </w:tc>
      </w:tr>
      <w:tr w:rsidR="00D76115" w:rsidRPr="00D76115" w14:paraId="6129033C" w14:textId="77777777" w:rsidTr="00C17C30">
        <w:trPr>
          <w:trHeight w:val="82"/>
        </w:trPr>
        <w:tc>
          <w:tcPr>
            <w:tcW w:w="400" w:type="pct"/>
            <w:shd w:val="clear" w:color="auto" w:fill="auto"/>
          </w:tcPr>
          <w:p w14:paraId="76A5D440"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Track results progress</w:t>
            </w:r>
          </w:p>
        </w:tc>
        <w:tc>
          <w:tcPr>
            <w:tcW w:w="2179" w:type="pct"/>
            <w:shd w:val="clear" w:color="auto" w:fill="auto"/>
          </w:tcPr>
          <w:p w14:paraId="52CC9DB3"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Output indicators as listed in the Results Framework will be used to track results progress. Annual and Quarterly work plans will be developed and progress reports from IP will be basis for tracking results progress</w:t>
            </w:r>
          </w:p>
        </w:tc>
        <w:tc>
          <w:tcPr>
            <w:tcW w:w="370" w:type="pct"/>
            <w:shd w:val="clear" w:color="auto" w:fill="auto"/>
          </w:tcPr>
          <w:p w14:paraId="0ECABF03"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Annual and </w:t>
            </w:r>
          </w:p>
          <w:p w14:paraId="130E878C"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Quarterly</w:t>
            </w:r>
          </w:p>
        </w:tc>
        <w:tc>
          <w:tcPr>
            <w:tcW w:w="1142" w:type="pct"/>
            <w:shd w:val="clear" w:color="auto" w:fill="auto"/>
          </w:tcPr>
          <w:p w14:paraId="2F72B4D7"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AWP and QWP templates along with reporting progress requirements discussed with IP </w:t>
            </w:r>
          </w:p>
          <w:p w14:paraId="5E9071AC" w14:textId="77777777" w:rsidR="00D76115" w:rsidRPr="00D76115" w:rsidRDefault="00D76115" w:rsidP="00351770">
            <w:pPr>
              <w:spacing w:after="0"/>
              <w:rPr>
                <w:rFonts w:ascii="Times New Roman" w:hAnsi="Times New Roman"/>
                <w:sz w:val="20"/>
                <w:szCs w:val="20"/>
                <w:lang w:val="en-IN"/>
              </w:rPr>
            </w:pPr>
          </w:p>
        </w:tc>
        <w:tc>
          <w:tcPr>
            <w:tcW w:w="638" w:type="pct"/>
            <w:shd w:val="clear" w:color="auto" w:fill="auto"/>
          </w:tcPr>
          <w:p w14:paraId="6665BDF5"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lastRenderedPageBreak/>
              <w:t xml:space="preserve">Implementing Partner </w:t>
            </w:r>
          </w:p>
          <w:p w14:paraId="68353E1D"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lastRenderedPageBreak/>
              <w:t>Project Assurance – UNDP</w:t>
            </w:r>
          </w:p>
        </w:tc>
        <w:tc>
          <w:tcPr>
            <w:tcW w:w="271" w:type="pct"/>
            <w:shd w:val="clear" w:color="auto" w:fill="auto"/>
          </w:tcPr>
          <w:p w14:paraId="5D9CBDC4" w14:textId="6694AF51" w:rsidR="00D76115" w:rsidRPr="00D76115" w:rsidRDefault="00D76115" w:rsidP="00351770">
            <w:pPr>
              <w:spacing w:after="0"/>
              <w:rPr>
                <w:rFonts w:ascii="Times New Roman" w:hAnsi="Times New Roman"/>
                <w:sz w:val="20"/>
                <w:szCs w:val="20"/>
                <w:lang w:val="en-IN"/>
              </w:rPr>
            </w:pPr>
          </w:p>
        </w:tc>
      </w:tr>
      <w:tr w:rsidR="00D76115" w:rsidRPr="00D76115" w14:paraId="1FF8AA73" w14:textId="77777777" w:rsidTr="00C17C30">
        <w:trPr>
          <w:trHeight w:val="199"/>
        </w:trPr>
        <w:tc>
          <w:tcPr>
            <w:tcW w:w="400" w:type="pct"/>
            <w:shd w:val="clear" w:color="auto" w:fill="auto"/>
          </w:tcPr>
          <w:p w14:paraId="7D6DF860"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Monitor and Manage Risk</w:t>
            </w:r>
          </w:p>
        </w:tc>
        <w:tc>
          <w:tcPr>
            <w:tcW w:w="2179" w:type="pct"/>
            <w:shd w:val="clear" w:color="auto" w:fill="auto"/>
          </w:tcPr>
          <w:p w14:paraId="7EDE6412" w14:textId="77777777" w:rsidR="00D76115" w:rsidRPr="00D76115" w:rsidRDefault="00D76115" w:rsidP="00351770">
            <w:pPr>
              <w:spacing w:after="0"/>
              <w:rPr>
                <w:rFonts w:ascii="Times New Roman" w:hAnsi="Times New Roman"/>
                <w:sz w:val="20"/>
                <w:szCs w:val="20"/>
                <w:lang w:val="en-US"/>
              </w:rPr>
            </w:pPr>
            <w:r w:rsidRPr="00D76115">
              <w:rPr>
                <w:rFonts w:ascii="Times New Roman" w:hAnsi="Times New Roman"/>
                <w:sz w:val="20"/>
                <w:szCs w:val="20"/>
                <w:lang w:val="en-US"/>
              </w:rPr>
              <w:t>Identify specific risks that may threaten achievement of intended results. Identify and monitor risk management actions using Risk Log. This includes monitoring measures and plans that may have been required s per UNDPs Social and Environmental Standards. Audits will be conducted in accordance with UNDP’s audit policy to manage financial risk</w:t>
            </w:r>
          </w:p>
        </w:tc>
        <w:tc>
          <w:tcPr>
            <w:tcW w:w="370" w:type="pct"/>
            <w:shd w:val="clear" w:color="auto" w:fill="auto"/>
          </w:tcPr>
          <w:p w14:paraId="34B207A4"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Quarterly</w:t>
            </w:r>
          </w:p>
        </w:tc>
        <w:tc>
          <w:tcPr>
            <w:tcW w:w="1142" w:type="pct"/>
            <w:shd w:val="clear" w:color="auto" w:fill="auto"/>
          </w:tcPr>
          <w:p w14:paraId="2CDBF738"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Risks are identified by project management and actions are taken to manage risk. Risk log is actively maintained to keep track of identified risks and actions taken</w:t>
            </w:r>
          </w:p>
        </w:tc>
        <w:tc>
          <w:tcPr>
            <w:tcW w:w="638" w:type="pct"/>
            <w:shd w:val="clear" w:color="auto" w:fill="auto"/>
          </w:tcPr>
          <w:p w14:paraId="0DA7F49E"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Project Assurance - UNDP</w:t>
            </w:r>
          </w:p>
        </w:tc>
        <w:tc>
          <w:tcPr>
            <w:tcW w:w="271" w:type="pct"/>
            <w:shd w:val="clear" w:color="auto" w:fill="auto"/>
          </w:tcPr>
          <w:p w14:paraId="7F5FF9A2" w14:textId="4E8DE41E" w:rsidR="00D76115" w:rsidRPr="00D76115" w:rsidRDefault="00D76115" w:rsidP="00351770">
            <w:pPr>
              <w:spacing w:after="0"/>
              <w:rPr>
                <w:rFonts w:ascii="Times New Roman" w:hAnsi="Times New Roman"/>
                <w:sz w:val="20"/>
                <w:szCs w:val="20"/>
                <w:lang w:val="en-IN"/>
              </w:rPr>
            </w:pPr>
          </w:p>
        </w:tc>
      </w:tr>
      <w:tr w:rsidR="00D76115" w:rsidRPr="00D76115" w14:paraId="245CBE1C" w14:textId="77777777" w:rsidTr="00C17C30">
        <w:tc>
          <w:tcPr>
            <w:tcW w:w="400" w:type="pct"/>
            <w:shd w:val="clear" w:color="auto" w:fill="auto"/>
          </w:tcPr>
          <w:p w14:paraId="21AFB527"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 xml:space="preserve">Learn </w:t>
            </w:r>
          </w:p>
        </w:tc>
        <w:tc>
          <w:tcPr>
            <w:tcW w:w="2179" w:type="pct"/>
            <w:shd w:val="clear" w:color="auto" w:fill="auto"/>
          </w:tcPr>
          <w:p w14:paraId="6CC5558F"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Knowledge, good practices and lessons will be identified and documented as part of the project board discussions. Lessons shared within the Programme Reviews - CPD and CF will be incorporated to inform project management decisions</w:t>
            </w:r>
          </w:p>
        </w:tc>
        <w:tc>
          <w:tcPr>
            <w:tcW w:w="370" w:type="pct"/>
            <w:shd w:val="clear" w:color="auto" w:fill="auto"/>
          </w:tcPr>
          <w:p w14:paraId="69703839"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Annual</w:t>
            </w:r>
          </w:p>
        </w:tc>
        <w:tc>
          <w:tcPr>
            <w:tcW w:w="1142" w:type="pct"/>
            <w:shd w:val="clear" w:color="auto" w:fill="auto"/>
          </w:tcPr>
          <w:p w14:paraId="1129C47E"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Relevant lessons identified by project team to inform management decisions </w:t>
            </w:r>
          </w:p>
        </w:tc>
        <w:tc>
          <w:tcPr>
            <w:tcW w:w="638" w:type="pct"/>
            <w:shd w:val="clear" w:color="auto" w:fill="auto"/>
          </w:tcPr>
          <w:p w14:paraId="0A63CAD4"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Implementing Partner</w:t>
            </w:r>
          </w:p>
          <w:p w14:paraId="3168CB35" w14:textId="51F37C9C" w:rsidR="00D76115" w:rsidRPr="00D76115" w:rsidRDefault="002C29F9" w:rsidP="00351770">
            <w:pPr>
              <w:spacing w:after="0"/>
              <w:rPr>
                <w:rFonts w:ascii="Times New Roman" w:hAnsi="Times New Roman"/>
                <w:sz w:val="20"/>
                <w:szCs w:val="20"/>
                <w:lang w:val="en-IN"/>
              </w:rPr>
            </w:pPr>
            <w:r>
              <w:rPr>
                <w:rFonts w:ascii="Times New Roman" w:hAnsi="Times New Roman"/>
                <w:sz w:val="20"/>
                <w:szCs w:val="20"/>
                <w:lang w:val="en-IN"/>
              </w:rPr>
              <w:t>Portfolio</w:t>
            </w:r>
            <w:r w:rsidR="00D76115" w:rsidRPr="00D76115">
              <w:rPr>
                <w:rFonts w:ascii="Times New Roman" w:hAnsi="Times New Roman"/>
                <w:sz w:val="20"/>
                <w:szCs w:val="20"/>
                <w:lang w:val="en-IN"/>
              </w:rPr>
              <w:t xml:space="preserve"> Assurance </w:t>
            </w:r>
            <w:r>
              <w:rPr>
                <w:rFonts w:ascii="Times New Roman" w:hAnsi="Times New Roman"/>
                <w:sz w:val="20"/>
                <w:szCs w:val="20"/>
                <w:lang w:val="en-IN"/>
              </w:rPr>
              <w:t>–</w:t>
            </w:r>
            <w:r w:rsidR="00D76115" w:rsidRPr="00D76115">
              <w:rPr>
                <w:rFonts w:ascii="Times New Roman" w:hAnsi="Times New Roman"/>
                <w:sz w:val="20"/>
                <w:szCs w:val="20"/>
                <w:lang w:val="en-IN"/>
              </w:rPr>
              <w:t xml:space="preserve"> UNDP</w:t>
            </w:r>
          </w:p>
        </w:tc>
        <w:tc>
          <w:tcPr>
            <w:tcW w:w="271" w:type="pct"/>
            <w:shd w:val="clear" w:color="auto" w:fill="auto"/>
          </w:tcPr>
          <w:p w14:paraId="1C487FD5" w14:textId="77777777" w:rsidR="00D76115" w:rsidRPr="00D76115" w:rsidRDefault="00D76115" w:rsidP="00351770">
            <w:pPr>
              <w:spacing w:after="0"/>
              <w:rPr>
                <w:rFonts w:ascii="Times New Roman" w:hAnsi="Times New Roman"/>
                <w:sz w:val="20"/>
                <w:szCs w:val="20"/>
                <w:lang w:val="en-IN"/>
              </w:rPr>
            </w:pPr>
          </w:p>
        </w:tc>
      </w:tr>
      <w:tr w:rsidR="00D76115" w:rsidRPr="00D76115" w14:paraId="37EF9544" w14:textId="77777777" w:rsidTr="00C17C30">
        <w:trPr>
          <w:trHeight w:val="819"/>
        </w:trPr>
        <w:tc>
          <w:tcPr>
            <w:tcW w:w="400" w:type="pct"/>
            <w:shd w:val="clear" w:color="auto" w:fill="auto"/>
          </w:tcPr>
          <w:p w14:paraId="14F606B3"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Annual Project Quality Assurance</w:t>
            </w:r>
          </w:p>
        </w:tc>
        <w:tc>
          <w:tcPr>
            <w:tcW w:w="2179" w:type="pct"/>
            <w:shd w:val="clear" w:color="auto" w:fill="auto"/>
          </w:tcPr>
          <w:p w14:paraId="3D6BC24A" w14:textId="3DC892ED" w:rsidR="00D76115" w:rsidRPr="00D76115" w:rsidRDefault="00D76115" w:rsidP="00351770">
            <w:pPr>
              <w:spacing w:after="0"/>
              <w:rPr>
                <w:rFonts w:ascii="Times New Roman" w:hAnsi="Times New Roman"/>
                <w:sz w:val="20"/>
                <w:szCs w:val="20"/>
                <w:lang w:val="en-US"/>
              </w:rPr>
            </w:pPr>
            <w:r w:rsidRPr="00D76115">
              <w:rPr>
                <w:rFonts w:ascii="Times New Roman" w:hAnsi="Times New Roman"/>
                <w:sz w:val="20"/>
                <w:szCs w:val="20"/>
                <w:lang w:val="en-US"/>
              </w:rPr>
              <w:t>Quality of project</w:t>
            </w:r>
            <w:r w:rsidR="002C29F9">
              <w:rPr>
                <w:rFonts w:ascii="Times New Roman" w:hAnsi="Times New Roman"/>
                <w:sz w:val="20"/>
                <w:szCs w:val="20"/>
                <w:lang w:val="en-US"/>
              </w:rPr>
              <w:t>s</w:t>
            </w:r>
            <w:r w:rsidRPr="00D76115">
              <w:rPr>
                <w:rFonts w:ascii="Times New Roman" w:hAnsi="Times New Roman"/>
                <w:sz w:val="20"/>
                <w:szCs w:val="20"/>
                <w:lang w:val="en-US"/>
              </w:rPr>
              <w:t xml:space="preserve"> will be assessed against UNDP’s quality standards to identify project</w:t>
            </w:r>
            <w:r w:rsidR="002C29F9">
              <w:rPr>
                <w:rFonts w:ascii="Times New Roman" w:hAnsi="Times New Roman"/>
                <w:sz w:val="20"/>
                <w:szCs w:val="20"/>
                <w:lang w:val="en-US"/>
              </w:rPr>
              <w:t>s</w:t>
            </w:r>
            <w:r w:rsidRPr="00D76115">
              <w:rPr>
                <w:rFonts w:ascii="Times New Roman" w:hAnsi="Times New Roman"/>
                <w:sz w:val="20"/>
                <w:szCs w:val="20"/>
                <w:lang w:val="en-US"/>
              </w:rPr>
              <w:t xml:space="preserve"> strengths and weaknesses and to inform management decisions</w:t>
            </w:r>
          </w:p>
          <w:p w14:paraId="6A0972BD" w14:textId="77777777" w:rsidR="00D76115" w:rsidRPr="00D76115" w:rsidRDefault="00D76115" w:rsidP="00351770">
            <w:pPr>
              <w:spacing w:after="0"/>
              <w:rPr>
                <w:rFonts w:ascii="Times New Roman" w:hAnsi="Times New Roman"/>
                <w:sz w:val="20"/>
                <w:szCs w:val="20"/>
                <w:lang w:val="en-US"/>
              </w:rPr>
            </w:pPr>
          </w:p>
        </w:tc>
        <w:tc>
          <w:tcPr>
            <w:tcW w:w="370" w:type="pct"/>
            <w:shd w:val="clear" w:color="auto" w:fill="auto"/>
          </w:tcPr>
          <w:p w14:paraId="07839F0B"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Annual</w:t>
            </w:r>
          </w:p>
        </w:tc>
        <w:tc>
          <w:tcPr>
            <w:tcW w:w="1142" w:type="pct"/>
            <w:shd w:val="clear" w:color="auto" w:fill="auto"/>
          </w:tcPr>
          <w:p w14:paraId="5F792F6D" w14:textId="3DD058EF" w:rsidR="00D2049D"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Areas of strength and weakness will be reviewed by </w:t>
            </w:r>
            <w:r w:rsidR="002C29F9">
              <w:rPr>
                <w:rFonts w:ascii="Times New Roman" w:hAnsi="Times New Roman"/>
                <w:sz w:val="20"/>
                <w:szCs w:val="20"/>
                <w:lang w:val="en-IN"/>
              </w:rPr>
              <w:t>portfolio</w:t>
            </w:r>
            <w:r w:rsidRPr="00D76115">
              <w:rPr>
                <w:rFonts w:ascii="Times New Roman" w:hAnsi="Times New Roman"/>
                <w:sz w:val="20"/>
                <w:szCs w:val="20"/>
                <w:lang w:val="en-IN"/>
              </w:rPr>
              <w:t xml:space="preserve"> management and used to inform decisions to improve project performance</w:t>
            </w:r>
          </w:p>
        </w:tc>
        <w:tc>
          <w:tcPr>
            <w:tcW w:w="638" w:type="pct"/>
            <w:shd w:val="clear" w:color="auto" w:fill="auto"/>
          </w:tcPr>
          <w:p w14:paraId="471D5EE9" w14:textId="77777777" w:rsidR="00D76115" w:rsidRPr="00D76115" w:rsidRDefault="00D76115" w:rsidP="00351770">
            <w:pPr>
              <w:spacing w:after="0"/>
              <w:rPr>
                <w:rFonts w:ascii="Times New Roman" w:hAnsi="Times New Roman"/>
                <w:sz w:val="20"/>
                <w:szCs w:val="20"/>
                <w:lang w:val="en-IN"/>
              </w:rPr>
            </w:pPr>
          </w:p>
        </w:tc>
        <w:tc>
          <w:tcPr>
            <w:tcW w:w="271" w:type="pct"/>
            <w:shd w:val="clear" w:color="auto" w:fill="auto"/>
          </w:tcPr>
          <w:p w14:paraId="4CCEE337" w14:textId="383C1453" w:rsidR="00D76115" w:rsidRPr="00D76115" w:rsidRDefault="00D76115" w:rsidP="00351770">
            <w:pPr>
              <w:spacing w:after="0"/>
              <w:rPr>
                <w:rFonts w:ascii="Times New Roman" w:hAnsi="Times New Roman"/>
                <w:sz w:val="20"/>
                <w:szCs w:val="20"/>
                <w:lang w:val="en-IN"/>
              </w:rPr>
            </w:pPr>
          </w:p>
        </w:tc>
      </w:tr>
      <w:tr w:rsidR="00D76115" w:rsidRPr="00D76115" w14:paraId="48D23C04" w14:textId="77777777" w:rsidTr="00C17C30">
        <w:tc>
          <w:tcPr>
            <w:tcW w:w="400" w:type="pct"/>
            <w:shd w:val="clear" w:color="auto" w:fill="auto"/>
          </w:tcPr>
          <w:p w14:paraId="7D3E14D6"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Review and Make Course Corrections</w:t>
            </w:r>
          </w:p>
        </w:tc>
        <w:tc>
          <w:tcPr>
            <w:tcW w:w="2179" w:type="pct"/>
            <w:shd w:val="clear" w:color="auto" w:fill="auto"/>
          </w:tcPr>
          <w:p w14:paraId="51B24C5A"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Internal review of data and progress evidence along with development context and policy priorities to inform decision making associated with project</w:t>
            </w:r>
          </w:p>
        </w:tc>
        <w:tc>
          <w:tcPr>
            <w:tcW w:w="370" w:type="pct"/>
            <w:shd w:val="clear" w:color="auto" w:fill="auto"/>
          </w:tcPr>
          <w:p w14:paraId="40280737"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Annual</w:t>
            </w:r>
          </w:p>
        </w:tc>
        <w:tc>
          <w:tcPr>
            <w:tcW w:w="1142" w:type="pct"/>
            <w:shd w:val="clear" w:color="auto" w:fill="auto"/>
          </w:tcPr>
          <w:p w14:paraId="5AA99FBF" w14:textId="555C006B"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Progress reports, risks, lessons and quality along with changes in development context and policy priorities to be discussed and make decisions as a </w:t>
            </w:r>
            <w:r w:rsidR="002C29F9">
              <w:rPr>
                <w:rFonts w:ascii="Times New Roman" w:hAnsi="Times New Roman"/>
                <w:sz w:val="20"/>
                <w:szCs w:val="20"/>
                <w:lang w:val="en-IN"/>
              </w:rPr>
              <w:t>Portfolio</w:t>
            </w:r>
            <w:r w:rsidRPr="00D76115">
              <w:rPr>
                <w:rFonts w:ascii="Times New Roman" w:hAnsi="Times New Roman"/>
                <w:sz w:val="20"/>
                <w:szCs w:val="20"/>
                <w:lang w:val="en-IN"/>
              </w:rPr>
              <w:t xml:space="preserve"> Board for necessary course corrections</w:t>
            </w:r>
          </w:p>
        </w:tc>
        <w:tc>
          <w:tcPr>
            <w:tcW w:w="638" w:type="pct"/>
            <w:shd w:val="clear" w:color="auto" w:fill="auto"/>
          </w:tcPr>
          <w:p w14:paraId="38624944"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Implementing Partner</w:t>
            </w:r>
          </w:p>
          <w:p w14:paraId="2DA1783E" w14:textId="4F36331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P</w:t>
            </w:r>
            <w:r w:rsidR="002C29F9">
              <w:rPr>
                <w:rFonts w:ascii="Times New Roman" w:hAnsi="Times New Roman"/>
                <w:sz w:val="20"/>
                <w:szCs w:val="20"/>
                <w:lang w:val="en-IN"/>
              </w:rPr>
              <w:t xml:space="preserve">ortfolio </w:t>
            </w:r>
            <w:r w:rsidRPr="00D76115">
              <w:rPr>
                <w:rFonts w:ascii="Times New Roman" w:hAnsi="Times New Roman"/>
                <w:sz w:val="20"/>
                <w:szCs w:val="20"/>
                <w:lang w:val="en-IN"/>
              </w:rPr>
              <w:t xml:space="preserve">Assurance </w:t>
            </w:r>
            <w:r w:rsidR="00D2049D">
              <w:rPr>
                <w:rFonts w:ascii="Times New Roman" w:hAnsi="Times New Roman"/>
                <w:sz w:val="20"/>
                <w:szCs w:val="20"/>
                <w:lang w:val="en-IN"/>
              </w:rPr>
              <w:t>–</w:t>
            </w:r>
            <w:r w:rsidRPr="00D76115">
              <w:rPr>
                <w:rFonts w:ascii="Times New Roman" w:hAnsi="Times New Roman"/>
                <w:sz w:val="20"/>
                <w:szCs w:val="20"/>
                <w:lang w:val="en-IN"/>
              </w:rPr>
              <w:t xml:space="preserve"> UNDP</w:t>
            </w:r>
          </w:p>
        </w:tc>
        <w:tc>
          <w:tcPr>
            <w:tcW w:w="271" w:type="pct"/>
            <w:shd w:val="clear" w:color="auto" w:fill="auto"/>
          </w:tcPr>
          <w:p w14:paraId="268EA164" w14:textId="73E48AFE" w:rsidR="00D76115" w:rsidRPr="00D76115" w:rsidRDefault="00D76115" w:rsidP="00351770">
            <w:pPr>
              <w:spacing w:after="0"/>
              <w:rPr>
                <w:rFonts w:ascii="Times New Roman" w:hAnsi="Times New Roman"/>
                <w:sz w:val="20"/>
                <w:szCs w:val="20"/>
                <w:lang w:val="en-IN"/>
              </w:rPr>
            </w:pPr>
          </w:p>
        </w:tc>
      </w:tr>
      <w:tr w:rsidR="00D76115" w:rsidRPr="00D76115" w14:paraId="674EFAF0" w14:textId="77777777" w:rsidTr="00C17C30">
        <w:tc>
          <w:tcPr>
            <w:tcW w:w="400" w:type="pct"/>
            <w:shd w:val="clear" w:color="auto" w:fill="auto"/>
          </w:tcPr>
          <w:p w14:paraId="44553241"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Project Report</w:t>
            </w:r>
          </w:p>
        </w:tc>
        <w:tc>
          <w:tcPr>
            <w:tcW w:w="2179" w:type="pct"/>
            <w:shd w:val="clear" w:color="auto" w:fill="auto"/>
          </w:tcPr>
          <w:p w14:paraId="1375C86C" w14:textId="40D9067F"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A progress report will be presented to the </w:t>
            </w:r>
            <w:r w:rsidR="002C29F9">
              <w:rPr>
                <w:rFonts w:ascii="Times New Roman" w:hAnsi="Times New Roman"/>
                <w:sz w:val="20"/>
                <w:szCs w:val="20"/>
                <w:lang w:val="en-IN"/>
              </w:rPr>
              <w:t>Portfolio</w:t>
            </w:r>
            <w:r w:rsidRPr="00D76115">
              <w:rPr>
                <w:rFonts w:ascii="Times New Roman" w:hAnsi="Times New Roman"/>
                <w:sz w:val="20"/>
                <w:szCs w:val="20"/>
                <w:lang w:val="en-IN"/>
              </w:rPr>
              <w:t xml:space="preserve"> Board and key stakeholders, consisting of progress data showing the results achieved against pre-defined annual targets at the output level, the annual project quality rating summary, updated risk log with mitigation measures and any evaluation reports prepared over the period</w:t>
            </w:r>
          </w:p>
        </w:tc>
        <w:tc>
          <w:tcPr>
            <w:tcW w:w="370" w:type="pct"/>
            <w:shd w:val="clear" w:color="auto" w:fill="auto"/>
          </w:tcPr>
          <w:p w14:paraId="2896A4C9"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Annual and End of Project </w:t>
            </w:r>
          </w:p>
        </w:tc>
        <w:tc>
          <w:tcPr>
            <w:tcW w:w="1142" w:type="pct"/>
            <w:shd w:val="clear" w:color="auto" w:fill="auto"/>
          </w:tcPr>
          <w:p w14:paraId="363C8CC9" w14:textId="0DFDE964"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Any quality concerns or slower than expected progress to be discussed by </w:t>
            </w:r>
            <w:r w:rsidR="002C29F9">
              <w:rPr>
                <w:rFonts w:ascii="Times New Roman" w:hAnsi="Times New Roman"/>
                <w:sz w:val="20"/>
                <w:szCs w:val="20"/>
                <w:lang w:val="en-IN"/>
              </w:rPr>
              <w:t>Portfolio</w:t>
            </w:r>
            <w:r w:rsidRPr="00D76115">
              <w:rPr>
                <w:rFonts w:ascii="Times New Roman" w:hAnsi="Times New Roman"/>
                <w:sz w:val="20"/>
                <w:szCs w:val="20"/>
                <w:lang w:val="en-IN"/>
              </w:rPr>
              <w:t xml:space="preserve"> Board and management actions agreed to address the issues identified</w:t>
            </w:r>
          </w:p>
        </w:tc>
        <w:tc>
          <w:tcPr>
            <w:tcW w:w="638" w:type="pct"/>
            <w:shd w:val="clear" w:color="auto" w:fill="auto"/>
          </w:tcPr>
          <w:p w14:paraId="4BF1C5B9"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Implementing Partner </w:t>
            </w:r>
          </w:p>
          <w:p w14:paraId="153B27B8" w14:textId="6C6C2FF4"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P</w:t>
            </w:r>
            <w:r w:rsidR="002C29F9">
              <w:rPr>
                <w:rFonts w:ascii="Times New Roman" w:hAnsi="Times New Roman"/>
                <w:sz w:val="20"/>
                <w:szCs w:val="20"/>
                <w:lang w:val="en-IN"/>
              </w:rPr>
              <w:t>ortfolio</w:t>
            </w:r>
            <w:r w:rsidRPr="00D76115">
              <w:rPr>
                <w:rFonts w:ascii="Times New Roman" w:hAnsi="Times New Roman"/>
                <w:sz w:val="20"/>
                <w:szCs w:val="20"/>
                <w:lang w:val="en-IN"/>
              </w:rPr>
              <w:t xml:space="preserve"> Assurance </w:t>
            </w:r>
            <w:r w:rsidR="002C29F9">
              <w:rPr>
                <w:rFonts w:ascii="Times New Roman" w:hAnsi="Times New Roman"/>
                <w:sz w:val="20"/>
                <w:szCs w:val="20"/>
                <w:lang w:val="en-IN"/>
              </w:rPr>
              <w:t>–</w:t>
            </w:r>
            <w:r w:rsidRPr="00D76115">
              <w:rPr>
                <w:rFonts w:ascii="Times New Roman" w:hAnsi="Times New Roman"/>
                <w:sz w:val="20"/>
                <w:szCs w:val="20"/>
                <w:lang w:val="en-IN"/>
              </w:rPr>
              <w:t xml:space="preserve"> UNDP</w:t>
            </w:r>
          </w:p>
        </w:tc>
        <w:tc>
          <w:tcPr>
            <w:tcW w:w="271" w:type="pct"/>
            <w:shd w:val="clear" w:color="auto" w:fill="auto"/>
          </w:tcPr>
          <w:p w14:paraId="196F8BB2" w14:textId="1505A932" w:rsidR="00D76115" w:rsidRPr="00D76115" w:rsidRDefault="00D76115" w:rsidP="00351770">
            <w:pPr>
              <w:spacing w:after="0"/>
              <w:rPr>
                <w:rFonts w:ascii="Times New Roman" w:hAnsi="Times New Roman"/>
                <w:sz w:val="20"/>
                <w:szCs w:val="20"/>
                <w:lang w:val="en-IN"/>
              </w:rPr>
            </w:pPr>
          </w:p>
        </w:tc>
      </w:tr>
      <w:tr w:rsidR="00D76115" w:rsidRPr="00D76115" w14:paraId="31108110" w14:textId="77777777" w:rsidTr="00C17C30">
        <w:tc>
          <w:tcPr>
            <w:tcW w:w="400" w:type="pct"/>
            <w:shd w:val="clear" w:color="auto" w:fill="auto"/>
          </w:tcPr>
          <w:p w14:paraId="5BFDA9C5"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Project Review (Project Board)</w:t>
            </w:r>
          </w:p>
        </w:tc>
        <w:tc>
          <w:tcPr>
            <w:tcW w:w="2179" w:type="pct"/>
            <w:shd w:val="clear" w:color="auto" w:fill="auto"/>
          </w:tcPr>
          <w:p w14:paraId="2D66C994" w14:textId="5930B9FF"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The </w:t>
            </w:r>
            <w:r w:rsidR="00B415CE">
              <w:rPr>
                <w:rFonts w:ascii="Times New Roman" w:hAnsi="Times New Roman"/>
                <w:sz w:val="20"/>
                <w:szCs w:val="20"/>
                <w:lang w:val="en-IN"/>
              </w:rPr>
              <w:t>portfolio’s</w:t>
            </w:r>
            <w:r w:rsidRPr="00D76115">
              <w:rPr>
                <w:rFonts w:ascii="Times New Roman" w:hAnsi="Times New Roman"/>
                <w:sz w:val="20"/>
                <w:szCs w:val="20"/>
                <w:lang w:val="en-IN"/>
              </w:rPr>
              <w:t xml:space="preserve"> governance mechanism (</w:t>
            </w:r>
            <w:proofErr w:type="gramStart"/>
            <w:r w:rsidRPr="00D76115">
              <w:rPr>
                <w:rFonts w:ascii="Times New Roman" w:hAnsi="Times New Roman"/>
                <w:sz w:val="20"/>
                <w:szCs w:val="20"/>
                <w:lang w:val="en-IN"/>
              </w:rPr>
              <w:t>i.e.</w:t>
            </w:r>
            <w:proofErr w:type="gramEnd"/>
            <w:r w:rsidRPr="00D76115">
              <w:rPr>
                <w:rFonts w:ascii="Times New Roman" w:hAnsi="Times New Roman"/>
                <w:sz w:val="20"/>
                <w:szCs w:val="20"/>
                <w:lang w:val="en-IN"/>
              </w:rPr>
              <w:t xml:space="preserve"> </w:t>
            </w:r>
            <w:r w:rsidR="00B415CE">
              <w:rPr>
                <w:rFonts w:ascii="Times New Roman" w:hAnsi="Times New Roman"/>
                <w:sz w:val="20"/>
                <w:szCs w:val="20"/>
                <w:lang w:val="en-IN"/>
              </w:rPr>
              <w:t>portfolio</w:t>
            </w:r>
            <w:r w:rsidRPr="00D76115">
              <w:rPr>
                <w:rFonts w:ascii="Times New Roman" w:hAnsi="Times New Roman"/>
                <w:sz w:val="20"/>
                <w:szCs w:val="20"/>
                <w:lang w:val="en-IN"/>
              </w:rPr>
              <w:t xml:space="preserve"> board) will hold regular p</w:t>
            </w:r>
            <w:r w:rsidR="00B415CE">
              <w:rPr>
                <w:rFonts w:ascii="Times New Roman" w:hAnsi="Times New Roman"/>
                <w:sz w:val="20"/>
                <w:szCs w:val="20"/>
                <w:lang w:val="en-IN"/>
              </w:rPr>
              <w:t>ortfolio</w:t>
            </w:r>
            <w:r w:rsidRPr="00D76115">
              <w:rPr>
                <w:rFonts w:ascii="Times New Roman" w:hAnsi="Times New Roman"/>
                <w:sz w:val="20"/>
                <w:szCs w:val="20"/>
                <w:lang w:val="en-IN"/>
              </w:rPr>
              <w:t xml:space="preserve"> reviews to assess the performance of the </w:t>
            </w:r>
            <w:r w:rsidR="00B415CE">
              <w:rPr>
                <w:rFonts w:ascii="Times New Roman" w:hAnsi="Times New Roman"/>
                <w:sz w:val="20"/>
                <w:szCs w:val="20"/>
                <w:lang w:val="en-IN"/>
              </w:rPr>
              <w:t>portfolio</w:t>
            </w:r>
            <w:r w:rsidRPr="00D76115">
              <w:rPr>
                <w:rFonts w:ascii="Times New Roman" w:hAnsi="Times New Roman"/>
                <w:sz w:val="20"/>
                <w:szCs w:val="20"/>
                <w:lang w:val="en-IN"/>
              </w:rPr>
              <w:t xml:space="preserve"> and review the Multi-Year Work Plan to ensure realistic budgeting over the life of the </w:t>
            </w:r>
            <w:r w:rsidR="00B415CE">
              <w:rPr>
                <w:rFonts w:ascii="Times New Roman" w:hAnsi="Times New Roman"/>
                <w:sz w:val="20"/>
                <w:szCs w:val="20"/>
                <w:lang w:val="en-IN"/>
              </w:rPr>
              <w:t>portfolio</w:t>
            </w:r>
            <w:r w:rsidRPr="00D76115">
              <w:rPr>
                <w:rFonts w:ascii="Times New Roman" w:hAnsi="Times New Roman"/>
                <w:sz w:val="20"/>
                <w:szCs w:val="20"/>
                <w:lang w:val="en-IN"/>
              </w:rPr>
              <w:t>. In th</w:t>
            </w:r>
            <w:r w:rsidR="00B415CE">
              <w:rPr>
                <w:rFonts w:ascii="Times New Roman" w:hAnsi="Times New Roman"/>
                <w:sz w:val="20"/>
                <w:szCs w:val="20"/>
                <w:lang w:val="en-IN"/>
              </w:rPr>
              <w:t>e</w:t>
            </w:r>
            <w:r w:rsidRPr="00D76115">
              <w:rPr>
                <w:rFonts w:ascii="Times New Roman" w:hAnsi="Times New Roman"/>
                <w:sz w:val="20"/>
                <w:szCs w:val="20"/>
                <w:lang w:val="en-IN"/>
              </w:rPr>
              <w:t xml:space="preserve"> final year, the </w:t>
            </w:r>
            <w:r w:rsidR="00B415CE">
              <w:rPr>
                <w:rFonts w:ascii="Times New Roman" w:hAnsi="Times New Roman"/>
                <w:sz w:val="20"/>
                <w:szCs w:val="20"/>
                <w:lang w:val="en-IN"/>
              </w:rPr>
              <w:t>Portfolio</w:t>
            </w:r>
            <w:r w:rsidRPr="00D76115">
              <w:rPr>
                <w:rFonts w:ascii="Times New Roman" w:hAnsi="Times New Roman"/>
                <w:sz w:val="20"/>
                <w:szCs w:val="20"/>
                <w:lang w:val="en-IN"/>
              </w:rPr>
              <w:t xml:space="preserve"> </w:t>
            </w:r>
            <w:r w:rsidR="00B415CE">
              <w:rPr>
                <w:rFonts w:ascii="Times New Roman" w:hAnsi="Times New Roman"/>
                <w:sz w:val="20"/>
                <w:szCs w:val="20"/>
                <w:lang w:val="en-IN"/>
              </w:rPr>
              <w:t>B</w:t>
            </w:r>
            <w:r w:rsidRPr="00D76115">
              <w:rPr>
                <w:rFonts w:ascii="Times New Roman" w:hAnsi="Times New Roman"/>
                <w:sz w:val="20"/>
                <w:szCs w:val="20"/>
                <w:lang w:val="en-IN"/>
              </w:rPr>
              <w:t xml:space="preserve">oard shall hold an end-of </w:t>
            </w:r>
            <w:r w:rsidR="00B415CE">
              <w:rPr>
                <w:rFonts w:ascii="Times New Roman" w:hAnsi="Times New Roman"/>
                <w:sz w:val="20"/>
                <w:szCs w:val="20"/>
                <w:lang w:val="en-IN"/>
              </w:rPr>
              <w:t>portfolio</w:t>
            </w:r>
            <w:r w:rsidRPr="00D76115">
              <w:rPr>
                <w:rFonts w:ascii="Times New Roman" w:hAnsi="Times New Roman"/>
                <w:sz w:val="20"/>
                <w:szCs w:val="20"/>
                <w:lang w:val="en-IN"/>
              </w:rPr>
              <w:t xml:space="preserve"> review to capture lessons learned and discuss opportunities for scaling up and to disseminate results and lessons learned with relevant audiences.</w:t>
            </w:r>
          </w:p>
        </w:tc>
        <w:tc>
          <w:tcPr>
            <w:tcW w:w="370" w:type="pct"/>
            <w:shd w:val="clear" w:color="auto" w:fill="auto"/>
          </w:tcPr>
          <w:p w14:paraId="5B4FF287"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Annual and End of Project</w:t>
            </w:r>
          </w:p>
        </w:tc>
        <w:tc>
          <w:tcPr>
            <w:tcW w:w="1142" w:type="pct"/>
            <w:shd w:val="clear" w:color="auto" w:fill="auto"/>
          </w:tcPr>
          <w:p w14:paraId="251814FD" w14:textId="36D22CFA" w:rsidR="00D76115" w:rsidRPr="00D76115" w:rsidRDefault="00D76115" w:rsidP="00351770">
            <w:pPr>
              <w:spacing w:after="0"/>
              <w:rPr>
                <w:rFonts w:ascii="Times New Roman" w:hAnsi="Times New Roman"/>
                <w:b/>
                <w:sz w:val="20"/>
                <w:szCs w:val="20"/>
                <w:lang w:val="en-IN"/>
              </w:rPr>
            </w:pPr>
            <w:r w:rsidRPr="00D76115">
              <w:rPr>
                <w:rFonts w:ascii="Times New Roman" w:hAnsi="Times New Roman"/>
                <w:sz w:val="20"/>
                <w:szCs w:val="20"/>
                <w:lang w:val="en-IN"/>
              </w:rPr>
              <w:t xml:space="preserve">Any quality concerns or slower than expected progress to be discussed by </w:t>
            </w:r>
            <w:r w:rsidR="00B415CE">
              <w:rPr>
                <w:rFonts w:ascii="Times New Roman" w:hAnsi="Times New Roman"/>
                <w:sz w:val="20"/>
                <w:szCs w:val="20"/>
                <w:lang w:val="en-IN"/>
              </w:rPr>
              <w:t>Portfolio</w:t>
            </w:r>
            <w:r w:rsidR="00B415CE" w:rsidRPr="00D76115">
              <w:rPr>
                <w:rFonts w:ascii="Times New Roman" w:hAnsi="Times New Roman"/>
                <w:sz w:val="20"/>
                <w:szCs w:val="20"/>
                <w:lang w:val="en-IN"/>
              </w:rPr>
              <w:t xml:space="preserve"> </w:t>
            </w:r>
            <w:r w:rsidRPr="00D76115">
              <w:rPr>
                <w:rFonts w:ascii="Times New Roman" w:hAnsi="Times New Roman"/>
                <w:sz w:val="20"/>
                <w:szCs w:val="20"/>
                <w:lang w:val="en-IN"/>
              </w:rPr>
              <w:t>Board and management actions agreed to address the issues identified</w:t>
            </w:r>
          </w:p>
        </w:tc>
        <w:tc>
          <w:tcPr>
            <w:tcW w:w="638" w:type="pct"/>
            <w:shd w:val="clear" w:color="auto" w:fill="auto"/>
          </w:tcPr>
          <w:p w14:paraId="27E9EFA0" w14:textId="77777777"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 xml:space="preserve">Implementing Partner </w:t>
            </w:r>
          </w:p>
          <w:p w14:paraId="549A8C10" w14:textId="67199666" w:rsidR="00D76115" w:rsidRPr="00D76115" w:rsidRDefault="00D76115" w:rsidP="00351770">
            <w:pPr>
              <w:spacing w:after="0"/>
              <w:rPr>
                <w:rFonts w:ascii="Times New Roman" w:hAnsi="Times New Roman"/>
                <w:sz w:val="20"/>
                <w:szCs w:val="20"/>
                <w:lang w:val="en-IN"/>
              </w:rPr>
            </w:pPr>
            <w:r w:rsidRPr="00D76115">
              <w:rPr>
                <w:rFonts w:ascii="Times New Roman" w:hAnsi="Times New Roman"/>
                <w:sz w:val="20"/>
                <w:szCs w:val="20"/>
                <w:lang w:val="en-IN"/>
              </w:rPr>
              <w:t>P</w:t>
            </w:r>
            <w:r w:rsidR="002C29F9">
              <w:rPr>
                <w:rFonts w:ascii="Times New Roman" w:hAnsi="Times New Roman"/>
                <w:sz w:val="20"/>
                <w:szCs w:val="20"/>
                <w:lang w:val="en-IN"/>
              </w:rPr>
              <w:t>ortfolio</w:t>
            </w:r>
            <w:r w:rsidRPr="00D76115">
              <w:rPr>
                <w:rFonts w:ascii="Times New Roman" w:hAnsi="Times New Roman"/>
                <w:sz w:val="20"/>
                <w:szCs w:val="20"/>
                <w:lang w:val="en-IN"/>
              </w:rPr>
              <w:t xml:space="preserve"> Assurance - UNDP</w:t>
            </w:r>
          </w:p>
        </w:tc>
        <w:tc>
          <w:tcPr>
            <w:tcW w:w="271" w:type="pct"/>
            <w:shd w:val="clear" w:color="auto" w:fill="auto"/>
          </w:tcPr>
          <w:p w14:paraId="47FC31D5" w14:textId="15389A17" w:rsidR="00D76115" w:rsidRPr="00D76115" w:rsidRDefault="00D76115" w:rsidP="00351770">
            <w:pPr>
              <w:spacing w:after="0"/>
              <w:rPr>
                <w:rFonts w:ascii="Times New Roman" w:hAnsi="Times New Roman"/>
                <w:sz w:val="20"/>
                <w:szCs w:val="20"/>
                <w:lang w:val="en-IN"/>
              </w:rPr>
            </w:pPr>
          </w:p>
        </w:tc>
      </w:tr>
      <w:tr w:rsidR="00D76115" w:rsidRPr="00D76115" w14:paraId="48F29864" w14:textId="77777777" w:rsidTr="00C17C30">
        <w:trPr>
          <w:trHeight w:val="88"/>
        </w:trPr>
        <w:tc>
          <w:tcPr>
            <w:tcW w:w="400" w:type="pct"/>
            <w:shd w:val="clear" w:color="auto" w:fill="auto"/>
          </w:tcPr>
          <w:p w14:paraId="6133FDA1" w14:textId="77777777" w:rsidR="00D76115" w:rsidRPr="00D76115" w:rsidRDefault="00D76115" w:rsidP="00351770">
            <w:pPr>
              <w:spacing w:after="0"/>
              <w:rPr>
                <w:rFonts w:ascii="Times New Roman" w:hAnsi="Times New Roman"/>
                <w:b/>
                <w:sz w:val="20"/>
                <w:szCs w:val="20"/>
                <w:lang w:val="en-IN"/>
              </w:rPr>
            </w:pPr>
            <w:r w:rsidRPr="00D76115">
              <w:rPr>
                <w:rFonts w:ascii="Times New Roman" w:hAnsi="Times New Roman"/>
                <w:b/>
                <w:sz w:val="20"/>
                <w:szCs w:val="20"/>
                <w:lang w:val="en-IN"/>
              </w:rPr>
              <w:t xml:space="preserve">TOTAL </w:t>
            </w:r>
          </w:p>
        </w:tc>
        <w:tc>
          <w:tcPr>
            <w:tcW w:w="2179" w:type="pct"/>
            <w:shd w:val="clear" w:color="auto" w:fill="auto"/>
          </w:tcPr>
          <w:p w14:paraId="2295F9E2" w14:textId="77777777" w:rsidR="00D76115" w:rsidRPr="00D76115" w:rsidRDefault="00D76115" w:rsidP="00351770">
            <w:pPr>
              <w:spacing w:after="0"/>
              <w:rPr>
                <w:rFonts w:ascii="Times New Roman" w:hAnsi="Times New Roman"/>
                <w:sz w:val="20"/>
                <w:szCs w:val="20"/>
                <w:lang w:val="en-IN"/>
              </w:rPr>
            </w:pPr>
          </w:p>
        </w:tc>
        <w:tc>
          <w:tcPr>
            <w:tcW w:w="370" w:type="pct"/>
            <w:shd w:val="clear" w:color="auto" w:fill="auto"/>
          </w:tcPr>
          <w:p w14:paraId="6EA01842" w14:textId="77777777" w:rsidR="00D76115" w:rsidRPr="00D76115" w:rsidRDefault="00D76115" w:rsidP="00351770">
            <w:pPr>
              <w:spacing w:after="0"/>
              <w:rPr>
                <w:rFonts w:ascii="Times New Roman" w:hAnsi="Times New Roman"/>
                <w:sz w:val="20"/>
                <w:szCs w:val="20"/>
                <w:lang w:val="en-IN"/>
              </w:rPr>
            </w:pPr>
          </w:p>
        </w:tc>
        <w:tc>
          <w:tcPr>
            <w:tcW w:w="1142" w:type="pct"/>
            <w:shd w:val="clear" w:color="auto" w:fill="auto"/>
          </w:tcPr>
          <w:p w14:paraId="0ECF8EEB" w14:textId="77777777" w:rsidR="00D76115" w:rsidRPr="00D76115" w:rsidRDefault="00D76115" w:rsidP="00351770">
            <w:pPr>
              <w:spacing w:after="0"/>
              <w:rPr>
                <w:rFonts w:ascii="Times New Roman" w:hAnsi="Times New Roman"/>
                <w:sz w:val="20"/>
                <w:szCs w:val="20"/>
                <w:lang w:val="en-IN"/>
              </w:rPr>
            </w:pPr>
          </w:p>
        </w:tc>
        <w:tc>
          <w:tcPr>
            <w:tcW w:w="638" w:type="pct"/>
            <w:shd w:val="clear" w:color="auto" w:fill="auto"/>
          </w:tcPr>
          <w:p w14:paraId="4BAA996C" w14:textId="77777777" w:rsidR="00D76115" w:rsidRPr="00D76115" w:rsidRDefault="00D76115" w:rsidP="00351770">
            <w:pPr>
              <w:spacing w:after="0"/>
              <w:rPr>
                <w:rFonts w:ascii="Times New Roman" w:hAnsi="Times New Roman"/>
                <w:sz w:val="20"/>
                <w:szCs w:val="20"/>
                <w:lang w:val="en-IN"/>
              </w:rPr>
            </w:pPr>
          </w:p>
        </w:tc>
        <w:tc>
          <w:tcPr>
            <w:tcW w:w="271" w:type="pct"/>
            <w:shd w:val="clear" w:color="auto" w:fill="auto"/>
          </w:tcPr>
          <w:p w14:paraId="6ACCAC15" w14:textId="43D1E6EB" w:rsidR="00D76115" w:rsidRPr="00D76115" w:rsidRDefault="00D76115" w:rsidP="00351770">
            <w:pPr>
              <w:spacing w:after="0"/>
              <w:rPr>
                <w:rFonts w:ascii="Times New Roman" w:hAnsi="Times New Roman"/>
                <w:sz w:val="20"/>
                <w:szCs w:val="20"/>
                <w:lang w:val="en-IN"/>
              </w:rPr>
            </w:pPr>
          </w:p>
        </w:tc>
      </w:tr>
    </w:tbl>
    <w:p w14:paraId="351A7F44" w14:textId="77777777" w:rsidR="00E16AD7" w:rsidRPr="00D76115" w:rsidRDefault="00E16AD7" w:rsidP="00351770">
      <w:pPr>
        <w:spacing w:after="0"/>
        <w:rPr>
          <w:rFonts w:ascii="Times New Roman" w:hAnsi="Times New Roman"/>
          <w:b/>
          <w:bCs/>
          <w:sz w:val="20"/>
          <w:szCs w:val="20"/>
          <w:lang w:val="en-IN"/>
        </w:rPr>
      </w:pPr>
    </w:p>
    <w:p w14:paraId="5E159FC2" w14:textId="77777777" w:rsidR="00D76115" w:rsidRPr="002D790B" w:rsidRDefault="00D76115" w:rsidP="00351770">
      <w:pPr>
        <w:spacing w:after="0"/>
        <w:rPr>
          <w:rFonts w:ascii="Times New Roman" w:hAnsi="Times New Roman"/>
          <w:b/>
          <w:bCs/>
          <w:color w:val="000000"/>
          <w:sz w:val="20"/>
          <w:szCs w:val="20"/>
          <w:lang w:val="en-IN"/>
        </w:rPr>
      </w:pPr>
      <w:r w:rsidRPr="002D790B">
        <w:rPr>
          <w:rFonts w:ascii="Times New Roman" w:hAnsi="Times New Roman"/>
          <w:b/>
          <w:bCs/>
          <w:color w:val="000000"/>
          <w:sz w:val="20"/>
          <w:szCs w:val="20"/>
          <w:lang w:val="en-IN"/>
        </w:rPr>
        <w:t xml:space="preserve">Evaluation 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96"/>
        <w:gridCol w:w="1806"/>
        <w:gridCol w:w="6852"/>
        <w:gridCol w:w="1216"/>
        <w:gridCol w:w="1328"/>
        <w:gridCol w:w="1552"/>
      </w:tblGrid>
      <w:tr w:rsidR="00DE4C9A" w:rsidRPr="00D76115" w14:paraId="48E5C79B" w14:textId="77777777" w:rsidTr="00DE4C9A">
        <w:trPr>
          <w:trHeight w:val="422"/>
        </w:trPr>
        <w:tc>
          <w:tcPr>
            <w:tcW w:w="375" w:type="pct"/>
            <w:shd w:val="clear" w:color="auto" w:fill="E2EFD9"/>
          </w:tcPr>
          <w:p w14:paraId="7E9EBD19"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Evaluation Title</w:t>
            </w:r>
          </w:p>
        </w:tc>
        <w:tc>
          <w:tcPr>
            <w:tcW w:w="400" w:type="pct"/>
            <w:shd w:val="clear" w:color="auto" w:fill="E2EFD9"/>
          </w:tcPr>
          <w:p w14:paraId="2AC9704E"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Partners (if joint)</w:t>
            </w:r>
          </w:p>
        </w:tc>
        <w:tc>
          <w:tcPr>
            <w:tcW w:w="602" w:type="pct"/>
            <w:shd w:val="clear" w:color="auto" w:fill="E2EFD9"/>
          </w:tcPr>
          <w:p w14:paraId="0CE61C82"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Related Strategic Plan Output</w:t>
            </w:r>
          </w:p>
        </w:tc>
        <w:tc>
          <w:tcPr>
            <w:tcW w:w="2273" w:type="pct"/>
            <w:shd w:val="clear" w:color="auto" w:fill="E2EFD9"/>
          </w:tcPr>
          <w:p w14:paraId="72E0553B"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UNDAF/CPD Outcome</w:t>
            </w:r>
          </w:p>
        </w:tc>
        <w:tc>
          <w:tcPr>
            <w:tcW w:w="399" w:type="pct"/>
            <w:shd w:val="clear" w:color="auto" w:fill="E2EFD9"/>
          </w:tcPr>
          <w:p w14:paraId="2332A681"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Planned Completion Date</w:t>
            </w:r>
          </w:p>
        </w:tc>
        <w:tc>
          <w:tcPr>
            <w:tcW w:w="433" w:type="pct"/>
            <w:shd w:val="clear" w:color="auto" w:fill="E2EFD9"/>
          </w:tcPr>
          <w:p w14:paraId="692A7642"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Key Evaluation Stakeholders</w:t>
            </w:r>
          </w:p>
        </w:tc>
        <w:tc>
          <w:tcPr>
            <w:tcW w:w="518" w:type="pct"/>
            <w:shd w:val="clear" w:color="auto" w:fill="E2EFD9"/>
          </w:tcPr>
          <w:p w14:paraId="1D07A230" w14:textId="77777777" w:rsidR="00D76115" w:rsidRPr="00D76115" w:rsidRDefault="00D76115" w:rsidP="00351770">
            <w:pPr>
              <w:spacing w:after="0"/>
              <w:jc w:val="center"/>
              <w:rPr>
                <w:rFonts w:ascii="Times New Roman" w:hAnsi="Times New Roman"/>
                <w:b/>
                <w:sz w:val="20"/>
                <w:szCs w:val="20"/>
                <w:lang w:val="en-IN"/>
              </w:rPr>
            </w:pPr>
            <w:r w:rsidRPr="00D76115">
              <w:rPr>
                <w:rFonts w:ascii="Times New Roman" w:hAnsi="Times New Roman"/>
                <w:b/>
                <w:sz w:val="20"/>
                <w:szCs w:val="20"/>
                <w:lang w:val="en-IN"/>
              </w:rPr>
              <w:t>Cost and Source of Funding</w:t>
            </w:r>
            <w:r w:rsidR="00550A8F">
              <w:rPr>
                <w:rFonts w:ascii="Times New Roman" w:hAnsi="Times New Roman"/>
                <w:b/>
                <w:sz w:val="20"/>
                <w:szCs w:val="20"/>
                <w:lang w:val="en-IN"/>
              </w:rPr>
              <w:t xml:space="preserve"> USD</w:t>
            </w:r>
          </w:p>
        </w:tc>
      </w:tr>
      <w:tr w:rsidR="00DE4C9A" w:rsidRPr="00DE4C9A" w14:paraId="6CCE2414" w14:textId="77777777" w:rsidTr="00DE4C9A">
        <w:trPr>
          <w:trHeight w:val="67"/>
        </w:trPr>
        <w:tc>
          <w:tcPr>
            <w:tcW w:w="375" w:type="pct"/>
            <w:shd w:val="clear" w:color="auto" w:fill="FFFFFF"/>
          </w:tcPr>
          <w:p w14:paraId="322759AE" w14:textId="782E5B10" w:rsidR="00D76115" w:rsidRPr="00DE4C9A" w:rsidRDefault="00DE4C9A" w:rsidP="00351770">
            <w:pPr>
              <w:spacing w:after="0"/>
              <w:rPr>
                <w:rFonts w:ascii="Times New Roman" w:hAnsi="Times New Roman"/>
                <w:sz w:val="20"/>
                <w:szCs w:val="20"/>
                <w:lang w:val="en-IN"/>
              </w:rPr>
            </w:pPr>
            <w:r w:rsidRPr="00DE4C9A">
              <w:rPr>
                <w:rFonts w:ascii="Times New Roman" w:hAnsi="Times New Roman"/>
                <w:sz w:val="20"/>
                <w:szCs w:val="20"/>
                <w:lang w:val="en-IN"/>
              </w:rPr>
              <w:t>End-term evaluation</w:t>
            </w:r>
          </w:p>
        </w:tc>
        <w:tc>
          <w:tcPr>
            <w:tcW w:w="400" w:type="pct"/>
            <w:shd w:val="clear" w:color="auto" w:fill="FFFFFF"/>
          </w:tcPr>
          <w:p w14:paraId="2AA82FEB" w14:textId="5FCB7C75" w:rsidR="00D76115" w:rsidRPr="00DE4C9A" w:rsidRDefault="00DE4C9A" w:rsidP="00351770">
            <w:pPr>
              <w:spacing w:after="0"/>
              <w:rPr>
                <w:rFonts w:ascii="Times New Roman" w:hAnsi="Times New Roman"/>
                <w:sz w:val="20"/>
                <w:szCs w:val="20"/>
                <w:lang w:val="en-IN"/>
              </w:rPr>
            </w:pPr>
            <w:r w:rsidRPr="00DE4C9A">
              <w:rPr>
                <w:rFonts w:ascii="Times New Roman" w:hAnsi="Times New Roman"/>
                <w:sz w:val="20"/>
                <w:szCs w:val="20"/>
                <w:lang w:val="en-IN"/>
              </w:rPr>
              <w:t>UNCT</w:t>
            </w:r>
          </w:p>
        </w:tc>
        <w:tc>
          <w:tcPr>
            <w:tcW w:w="602" w:type="pct"/>
            <w:shd w:val="clear" w:color="auto" w:fill="FFFFFF"/>
          </w:tcPr>
          <w:p w14:paraId="11431DB2" w14:textId="237DEEE2" w:rsidR="00D76115" w:rsidRPr="00DE4C9A" w:rsidRDefault="00DE4C9A" w:rsidP="00351770">
            <w:pPr>
              <w:spacing w:after="0"/>
              <w:rPr>
                <w:rFonts w:ascii="Times New Roman" w:hAnsi="Times New Roman"/>
                <w:sz w:val="20"/>
                <w:szCs w:val="20"/>
                <w:lang w:val="en-IN"/>
              </w:rPr>
            </w:pPr>
            <w:r w:rsidRPr="00DE4C9A">
              <w:rPr>
                <w:rFonts w:ascii="Times New Roman" w:hAnsi="Times New Roman"/>
                <w:sz w:val="20"/>
                <w:szCs w:val="20"/>
                <w:lang w:val="en-IN"/>
              </w:rPr>
              <w:t>SP 1</w:t>
            </w:r>
          </w:p>
        </w:tc>
        <w:tc>
          <w:tcPr>
            <w:tcW w:w="2273" w:type="pct"/>
            <w:shd w:val="clear" w:color="auto" w:fill="FFFFFF"/>
          </w:tcPr>
          <w:p w14:paraId="0DA3DCCA" w14:textId="2CB09451" w:rsidR="00D76115" w:rsidRPr="00DE4C9A" w:rsidRDefault="00DE4C9A" w:rsidP="00D2049D">
            <w:pPr>
              <w:spacing w:after="0"/>
              <w:rPr>
                <w:rFonts w:ascii="Times New Roman" w:hAnsi="Times New Roman"/>
                <w:color w:val="FF0000"/>
                <w:sz w:val="20"/>
                <w:szCs w:val="20"/>
                <w:lang w:val="en-IN"/>
              </w:rPr>
            </w:pPr>
            <w:r w:rsidRPr="00DE4C9A">
              <w:rPr>
                <w:rFonts w:ascii="Times New Roman" w:hAnsi="Times New Roman"/>
                <w:sz w:val="20"/>
                <w:szCs w:val="20"/>
                <w:lang w:val="en-US"/>
              </w:rPr>
              <w:t xml:space="preserve">By 2025, women, men and youth, including marginalized persons, contribute to and benefit from economic progress, through greater access to decent employment, </w:t>
            </w:r>
            <w:r w:rsidRPr="00DE4C9A">
              <w:rPr>
                <w:rFonts w:ascii="Times New Roman" w:hAnsi="Times New Roman"/>
                <w:sz w:val="20"/>
                <w:szCs w:val="20"/>
                <w:lang w:val="en-US"/>
              </w:rPr>
              <w:lastRenderedPageBreak/>
              <w:t>equitable social economic opportunities, sustainable enterprise opportunities as well as resilient, financially sustainable social protection systems</w:t>
            </w:r>
          </w:p>
        </w:tc>
        <w:tc>
          <w:tcPr>
            <w:tcW w:w="399" w:type="pct"/>
            <w:shd w:val="clear" w:color="auto" w:fill="FFFFFF"/>
          </w:tcPr>
          <w:p w14:paraId="6259DF03" w14:textId="0A362C35" w:rsidR="00D76115" w:rsidRPr="00DE4C9A" w:rsidRDefault="00DE4C9A" w:rsidP="00351770">
            <w:pPr>
              <w:spacing w:after="0"/>
              <w:rPr>
                <w:rFonts w:ascii="Times New Roman" w:hAnsi="Times New Roman"/>
                <w:sz w:val="20"/>
                <w:szCs w:val="20"/>
                <w:lang w:val="en-IN"/>
              </w:rPr>
            </w:pPr>
            <w:r>
              <w:rPr>
                <w:rFonts w:ascii="Times New Roman" w:hAnsi="Times New Roman"/>
                <w:sz w:val="20"/>
                <w:szCs w:val="20"/>
                <w:lang w:val="en-IN"/>
              </w:rPr>
              <w:lastRenderedPageBreak/>
              <w:t>June 2025</w:t>
            </w:r>
          </w:p>
        </w:tc>
        <w:tc>
          <w:tcPr>
            <w:tcW w:w="433" w:type="pct"/>
            <w:shd w:val="clear" w:color="auto" w:fill="FFFFFF"/>
          </w:tcPr>
          <w:p w14:paraId="2CCD67AF" w14:textId="4DFCB193" w:rsidR="00D76115" w:rsidRPr="00DE4C9A" w:rsidRDefault="00DE4C9A" w:rsidP="00351770">
            <w:pPr>
              <w:spacing w:after="0"/>
              <w:rPr>
                <w:rFonts w:ascii="Times New Roman" w:hAnsi="Times New Roman"/>
                <w:sz w:val="20"/>
                <w:szCs w:val="20"/>
                <w:lang w:val="en-IN"/>
              </w:rPr>
            </w:pPr>
            <w:r>
              <w:rPr>
                <w:rFonts w:ascii="Times New Roman" w:hAnsi="Times New Roman"/>
                <w:sz w:val="20"/>
                <w:szCs w:val="20"/>
                <w:lang w:val="en-IN"/>
              </w:rPr>
              <w:t>MEPD</w:t>
            </w:r>
          </w:p>
        </w:tc>
        <w:tc>
          <w:tcPr>
            <w:tcW w:w="518" w:type="pct"/>
            <w:shd w:val="clear" w:color="auto" w:fill="FFFFFF"/>
          </w:tcPr>
          <w:p w14:paraId="5F0F6623" w14:textId="4BCA7803" w:rsidR="00D76115" w:rsidRPr="00DE4C9A" w:rsidRDefault="00D76115" w:rsidP="00351770">
            <w:pPr>
              <w:spacing w:after="0"/>
              <w:jc w:val="right"/>
              <w:rPr>
                <w:rFonts w:ascii="Times New Roman" w:hAnsi="Times New Roman"/>
                <w:sz w:val="20"/>
                <w:szCs w:val="20"/>
                <w:lang w:val="en-IN"/>
              </w:rPr>
            </w:pPr>
          </w:p>
        </w:tc>
      </w:tr>
    </w:tbl>
    <w:p w14:paraId="28298062" w14:textId="509887C3" w:rsidR="00202566" w:rsidRPr="00DC4E40" w:rsidRDefault="0071042A" w:rsidP="00DC4E40">
      <w:pPr>
        <w:pStyle w:val="Heading1"/>
        <w:numPr>
          <w:ilvl w:val="0"/>
          <w:numId w:val="0"/>
        </w:numPr>
        <w:pBdr>
          <w:top w:val="none" w:sz="0" w:space="0" w:color="auto"/>
        </w:pBdr>
        <w:spacing w:before="0" w:after="0"/>
        <w:rPr>
          <w:rFonts w:ascii="Times New Roman" w:hAnsi="Times New Roman"/>
          <w:sz w:val="20"/>
        </w:rPr>
      </w:pPr>
      <w:bookmarkStart w:id="1" w:name="_Hlk80896411"/>
      <w:r>
        <w:rPr>
          <w:rFonts w:ascii="Times New Roman" w:hAnsi="Times New Roman"/>
          <w:sz w:val="20"/>
        </w:rPr>
        <w:t>MULTI-YEAR WORKPLAN BY PROJEC</w:t>
      </w:r>
      <w:r w:rsidR="00DC4E40">
        <w:rPr>
          <w:rFonts w:ascii="Times New Roman" w:hAnsi="Times New Roman"/>
          <w:sz w:val="20"/>
        </w:rPr>
        <w:t>T</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2516"/>
        <w:gridCol w:w="1396"/>
        <w:gridCol w:w="1536"/>
        <w:gridCol w:w="1536"/>
        <w:gridCol w:w="1536"/>
        <w:gridCol w:w="1396"/>
        <w:gridCol w:w="1118"/>
        <w:gridCol w:w="1118"/>
        <w:gridCol w:w="1536"/>
        <w:gridCol w:w="1536"/>
      </w:tblGrid>
      <w:tr w:rsidR="007B6EA1" w:rsidRPr="00516455" w14:paraId="3E6090EF" w14:textId="77777777" w:rsidTr="000F0867">
        <w:trPr>
          <w:cantSplit/>
          <w:trHeight w:val="195"/>
        </w:trPr>
        <w:tc>
          <w:tcPr>
            <w:tcW w:w="124" w:type="pct"/>
            <w:vMerge w:val="restart"/>
            <w:shd w:val="clear" w:color="auto" w:fill="FFFF99"/>
          </w:tcPr>
          <w:p w14:paraId="7DF4C8BF" w14:textId="77777777" w:rsidR="00A04C08" w:rsidRPr="00516455" w:rsidRDefault="00A04C08" w:rsidP="00695F6E">
            <w:pPr>
              <w:spacing w:after="0"/>
              <w:jc w:val="center"/>
              <w:rPr>
                <w:rFonts w:ascii="Times New Roman" w:hAnsi="Times New Roman"/>
                <w:b/>
                <w:bCs/>
                <w:i/>
                <w:sz w:val="18"/>
                <w:szCs w:val="18"/>
              </w:rPr>
            </w:pPr>
          </w:p>
        </w:tc>
        <w:tc>
          <w:tcPr>
            <w:tcW w:w="806" w:type="pct"/>
            <w:vMerge w:val="restart"/>
            <w:shd w:val="clear" w:color="auto" w:fill="FFFF99"/>
          </w:tcPr>
          <w:p w14:paraId="32C634B5" w14:textId="77777777" w:rsidR="00A04C08" w:rsidRPr="00516455" w:rsidRDefault="00A04C08" w:rsidP="0048794A">
            <w:pPr>
              <w:spacing w:after="0"/>
              <w:jc w:val="center"/>
              <w:rPr>
                <w:rFonts w:ascii="Times New Roman" w:hAnsi="Times New Roman"/>
                <w:b/>
                <w:bCs/>
                <w:i/>
                <w:sz w:val="18"/>
                <w:szCs w:val="18"/>
              </w:rPr>
            </w:pPr>
            <w:r w:rsidRPr="00516455">
              <w:rPr>
                <w:rFonts w:ascii="Times New Roman" w:hAnsi="Times New Roman"/>
                <w:b/>
                <w:bCs/>
                <w:sz w:val="18"/>
                <w:szCs w:val="18"/>
              </w:rPr>
              <w:t>PLANNED ACTIVITIES</w:t>
            </w:r>
          </w:p>
        </w:tc>
        <w:tc>
          <w:tcPr>
            <w:tcW w:w="2370" w:type="pct"/>
            <w:gridSpan w:val="5"/>
            <w:shd w:val="clear" w:color="auto" w:fill="FFFF99"/>
          </w:tcPr>
          <w:p w14:paraId="78E0DE30"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Planned Budget by Year</w:t>
            </w:r>
          </w:p>
        </w:tc>
        <w:tc>
          <w:tcPr>
            <w:tcW w:w="358" w:type="pct"/>
            <w:vMerge w:val="restart"/>
            <w:shd w:val="clear" w:color="auto" w:fill="FFFF99"/>
          </w:tcPr>
          <w:p w14:paraId="65B8E0DB" w14:textId="77777777" w:rsidR="00A04C08" w:rsidRPr="007268C8" w:rsidRDefault="00A04C08" w:rsidP="0048794A">
            <w:pPr>
              <w:spacing w:after="0"/>
              <w:jc w:val="center"/>
              <w:rPr>
                <w:rFonts w:ascii="Times New Roman" w:hAnsi="Times New Roman"/>
                <w:b/>
                <w:bCs/>
                <w:sz w:val="16"/>
                <w:szCs w:val="16"/>
              </w:rPr>
            </w:pPr>
            <w:r w:rsidRPr="007268C8">
              <w:rPr>
                <w:rFonts w:ascii="Times New Roman" w:hAnsi="Times New Roman"/>
                <w:b/>
                <w:bCs/>
                <w:sz w:val="16"/>
                <w:szCs w:val="16"/>
              </w:rPr>
              <w:t>RESPONSIBLE PARTY</w:t>
            </w:r>
          </w:p>
        </w:tc>
        <w:tc>
          <w:tcPr>
            <w:tcW w:w="1342" w:type="pct"/>
            <w:gridSpan w:val="3"/>
            <w:shd w:val="clear" w:color="auto" w:fill="FFFF99"/>
          </w:tcPr>
          <w:p w14:paraId="0097107F"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PLANNED BUDGET</w:t>
            </w:r>
          </w:p>
        </w:tc>
      </w:tr>
      <w:tr w:rsidR="00054D26" w:rsidRPr="00516455" w14:paraId="2F80FC1E" w14:textId="77777777" w:rsidTr="000F0867">
        <w:trPr>
          <w:cantSplit/>
          <w:trHeight w:val="349"/>
        </w:trPr>
        <w:tc>
          <w:tcPr>
            <w:tcW w:w="124" w:type="pct"/>
            <w:vMerge/>
            <w:shd w:val="clear" w:color="auto" w:fill="CCCCCC"/>
          </w:tcPr>
          <w:p w14:paraId="19A4EE87" w14:textId="77777777" w:rsidR="00A04C08" w:rsidRPr="00516455" w:rsidRDefault="00A04C08" w:rsidP="0048794A">
            <w:pPr>
              <w:spacing w:after="0"/>
              <w:jc w:val="center"/>
              <w:rPr>
                <w:rFonts w:ascii="Times New Roman" w:hAnsi="Times New Roman"/>
                <w:b/>
                <w:bCs/>
                <w:sz w:val="18"/>
                <w:szCs w:val="18"/>
              </w:rPr>
            </w:pPr>
          </w:p>
        </w:tc>
        <w:tc>
          <w:tcPr>
            <w:tcW w:w="806" w:type="pct"/>
            <w:vMerge/>
            <w:tcBorders>
              <w:bottom w:val="single" w:sz="4" w:space="0" w:color="auto"/>
            </w:tcBorders>
            <w:shd w:val="clear" w:color="auto" w:fill="CCCCCC"/>
          </w:tcPr>
          <w:p w14:paraId="675F7DD8" w14:textId="77777777" w:rsidR="00A04C08" w:rsidRPr="00516455" w:rsidRDefault="00A04C08" w:rsidP="0048794A">
            <w:pPr>
              <w:spacing w:after="0"/>
              <w:jc w:val="center"/>
              <w:rPr>
                <w:rFonts w:ascii="Times New Roman" w:hAnsi="Times New Roman"/>
                <w:b/>
                <w:bCs/>
                <w:sz w:val="18"/>
                <w:szCs w:val="18"/>
              </w:rPr>
            </w:pPr>
          </w:p>
        </w:tc>
        <w:tc>
          <w:tcPr>
            <w:tcW w:w="447" w:type="pct"/>
            <w:tcBorders>
              <w:bottom w:val="single" w:sz="4" w:space="0" w:color="auto"/>
            </w:tcBorders>
            <w:shd w:val="clear" w:color="auto" w:fill="FFFF99"/>
          </w:tcPr>
          <w:p w14:paraId="556BA846"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Y1</w:t>
            </w:r>
          </w:p>
        </w:tc>
        <w:tc>
          <w:tcPr>
            <w:tcW w:w="492" w:type="pct"/>
            <w:tcBorders>
              <w:bottom w:val="single" w:sz="4" w:space="0" w:color="auto"/>
            </w:tcBorders>
            <w:shd w:val="clear" w:color="auto" w:fill="FFFF99"/>
          </w:tcPr>
          <w:p w14:paraId="1E237959"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Y2</w:t>
            </w:r>
          </w:p>
        </w:tc>
        <w:tc>
          <w:tcPr>
            <w:tcW w:w="492" w:type="pct"/>
            <w:tcBorders>
              <w:bottom w:val="single" w:sz="4" w:space="0" w:color="auto"/>
            </w:tcBorders>
            <w:shd w:val="clear" w:color="auto" w:fill="FFFF99"/>
          </w:tcPr>
          <w:p w14:paraId="51F2FEBB"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Y3</w:t>
            </w:r>
          </w:p>
        </w:tc>
        <w:tc>
          <w:tcPr>
            <w:tcW w:w="492" w:type="pct"/>
            <w:tcBorders>
              <w:bottom w:val="single" w:sz="4" w:space="0" w:color="auto"/>
            </w:tcBorders>
            <w:shd w:val="clear" w:color="auto" w:fill="FFFF99"/>
          </w:tcPr>
          <w:p w14:paraId="72233CFF"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Y4</w:t>
            </w:r>
          </w:p>
        </w:tc>
        <w:tc>
          <w:tcPr>
            <w:tcW w:w="447" w:type="pct"/>
            <w:shd w:val="clear" w:color="auto" w:fill="FFFF99"/>
          </w:tcPr>
          <w:p w14:paraId="4CE80683"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Y5</w:t>
            </w:r>
          </w:p>
        </w:tc>
        <w:tc>
          <w:tcPr>
            <w:tcW w:w="358" w:type="pct"/>
            <w:vMerge/>
            <w:shd w:val="clear" w:color="auto" w:fill="FFFF99"/>
          </w:tcPr>
          <w:p w14:paraId="7C4E9D70" w14:textId="77777777" w:rsidR="00A04C08" w:rsidRPr="00516455" w:rsidRDefault="00A04C08" w:rsidP="0048794A">
            <w:pPr>
              <w:spacing w:after="0"/>
              <w:jc w:val="center"/>
              <w:rPr>
                <w:rFonts w:ascii="Times New Roman" w:hAnsi="Times New Roman"/>
                <w:b/>
                <w:bCs/>
                <w:sz w:val="18"/>
                <w:szCs w:val="18"/>
              </w:rPr>
            </w:pPr>
          </w:p>
        </w:tc>
        <w:tc>
          <w:tcPr>
            <w:tcW w:w="358" w:type="pct"/>
            <w:shd w:val="clear" w:color="auto" w:fill="FFFF99"/>
          </w:tcPr>
          <w:p w14:paraId="6EFAC753" w14:textId="77777777" w:rsidR="00A04C08" w:rsidRPr="00516455" w:rsidRDefault="00A04C08" w:rsidP="0048794A">
            <w:pPr>
              <w:spacing w:after="0"/>
              <w:jc w:val="center"/>
              <w:rPr>
                <w:rFonts w:ascii="Times New Roman" w:hAnsi="Times New Roman"/>
                <w:b/>
                <w:bCs/>
                <w:sz w:val="18"/>
                <w:szCs w:val="18"/>
              </w:rPr>
            </w:pPr>
            <w:r w:rsidRPr="00516455">
              <w:rPr>
                <w:rFonts w:ascii="Times New Roman" w:hAnsi="Times New Roman"/>
                <w:b/>
                <w:bCs/>
                <w:sz w:val="18"/>
                <w:szCs w:val="18"/>
              </w:rPr>
              <w:t>Funding Source</w:t>
            </w:r>
          </w:p>
        </w:tc>
        <w:tc>
          <w:tcPr>
            <w:tcW w:w="492" w:type="pct"/>
            <w:shd w:val="clear" w:color="auto" w:fill="FFFF99"/>
          </w:tcPr>
          <w:p w14:paraId="25BD9BE3" w14:textId="52835E4D" w:rsidR="00A04C08" w:rsidRPr="00516455" w:rsidRDefault="00F455AD" w:rsidP="0048794A">
            <w:pPr>
              <w:spacing w:after="0"/>
              <w:jc w:val="center"/>
              <w:rPr>
                <w:rFonts w:ascii="Times New Roman" w:hAnsi="Times New Roman"/>
                <w:b/>
                <w:bCs/>
                <w:sz w:val="18"/>
                <w:szCs w:val="18"/>
              </w:rPr>
            </w:pPr>
            <w:r>
              <w:rPr>
                <w:rFonts w:ascii="Times New Roman" w:hAnsi="Times New Roman"/>
                <w:b/>
                <w:bCs/>
                <w:sz w:val="18"/>
                <w:szCs w:val="18"/>
              </w:rPr>
              <w:t>Amount (E)</w:t>
            </w:r>
          </w:p>
        </w:tc>
        <w:tc>
          <w:tcPr>
            <w:tcW w:w="493" w:type="pct"/>
            <w:shd w:val="clear" w:color="auto" w:fill="FFFF99"/>
          </w:tcPr>
          <w:p w14:paraId="76121A1F" w14:textId="37812E89" w:rsidR="00A04C08" w:rsidRPr="00516455" w:rsidRDefault="00A04C08" w:rsidP="0048794A">
            <w:pPr>
              <w:spacing w:after="0"/>
              <w:jc w:val="center"/>
              <w:rPr>
                <w:rFonts w:ascii="Times New Roman" w:hAnsi="Times New Roman"/>
                <w:b/>
                <w:bCs/>
                <w:sz w:val="18"/>
                <w:szCs w:val="18"/>
              </w:rPr>
            </w:pPr>
            <w:proofErr w:type="gramStart"/>
            <w:r w:rsidRPr="00516455">
              <w:rPr>
                <w:rFonts w:ascii="Times New Roman" w:hAnsi="Times New Roman"/>
                <w:b/>
                <w:bCs/>
                <w:sz w:val="18"/>
                <w:szCs w:val="18"/>
              </w:rPr>
              <w:t>Amount</w:t>
            </w:r>
            <w:r w:rsidR="003819EC">
              <w:rPr>
                <w:rFonts w:ascii="Times New Roman" w:hAnsi="Times New Roman"/>
                <w:b/>
                <w:bCs/>
                <w:sz w:val="18"/>
                <w:szCs w:val="18"/>
              </w:rPr>
              <w:t>(</w:t>
            </w:r>
            <w:proofErr w:type="gramEnd"/>
            <w:r w:rsidR="00F455AD">
              <w:rPr>
                <w:rFonts w:ascii="Times New Roman" w:hAnsi="Times New Roman"/>
                <w:b/>
                <w:bCs/>
                <w:sz w:val="18"/>
                <w:szCs w:val="18"/>
              </w:rPr>
              <w:t>$)</w:t>
            </w:r>
          </w:p>
        </w:tc>
      </w:tr>
      <w:tr w:rsidR="002D1F9B" w:rsidRPr="0048794A" w14:paraId="712B104D" w14:textId="77777777" w:rsidTr="007B6EA1">
        <w:trPr>
          <w:cantSplit/>
          <w:trHeight w:val="66"/>
        </w:trPr>
        <w:tc>
          <w:tcPr>
            <w:tcW w:w="5000" w:type="pct"/>
            <w:gridSpan w:val="11"/>
            <w:shd w:val="clear" w:color="auto" w:fill="BFBFBF"/>
          </w:tcPr>
          <w:p w14:paraId="429ACA6E" w14:textId="5B4A5DAC" w:rsidR="002D1F9B" w:rsidRPr="002D1F9B" w:rsidRDefault="002D1F9B" w:rsidP="002D1F9B">
            <w:pPr>
              <w:spacing w:after="0"/>
              <w:jc w:val="left"/>
              <w:rPr>
                <w:rFonts w:ascii="Times New Roman" w:hAnsi="Times New Roman"/>
                <w:b/>
                <w:bCs/>
                <w:sz w:val="20"/>
                <w:szCs w:val="20"/>
                <w:lang w:val="en-US"/>
              </w:rPr>
            </w:pPr>
            <w:r w:rsidRPr="0048794A">
              <w:rPr>
                <w:rFonts w:ascii="Times New Roman" w:hAnsi="Times New Roman"/>
                <w:b/>
                <w:bCs/>
                <w:sz w:val="20"/>
                <w:szCs w:val="20"/>
                <w:lang w:val="en-US"/>
              </w:rPr>
              <w:t xml:space="preserve">CPD Output </w:t>
            </w:r>
            <w:proofErr w:type="gramStart"/>
            <w:r w:rsidRPr="0048794A">
              <w:rPr>
                <w:rFonts w:ascii="Times New Roman" w:hAnsi="Times New Roman"/>
                <w:b/>
                <w:bCs/>
                <w:sz w:val="20"/>
                <w:szCs w:val="20"/>
                <w:lang w:val="en-US"/>
              </w:rPr>
              <w:t>1.1</w:t>
            </w:r>
            <w:r>
              <w:rPr>
                <w:rFonts w:ascii="Times New Roman" w:hAnsi="Times New Roman"/>
                <w:b/>
                <w:bCs/>
                <w:sz w:val="20"/>
                <w:szCs w:val="20"/>
                <w:lang w:val="en-US"/>
              </w:rPr>
              <w:t>:</w:t>
            </w:r>
            <w:r w:rsidRPr="0048794A">
              <w:rPr>
                <w:rFonts w:ascii="Times New Roman" w:hAnsi="Times New Roman"/>
                <w:sz w:val="20"/>
                <w:szCs w:val="20"/>
                <w:lang w:val="en-US"/>
              </w:rPr>
              <w:t>Strengthened</w:t>
            </w:r>
            <w:proofErr w:type="gramEnd"/>
            <w:r w:rsidRPr="0048794A">
              <w:rPr>
                <w:rFonts w:ascii="Times New Roman" w:hAnsi="Times New Roman"/>
                <w:sz w:val="20"/>
                <w:szCs w:val="20"/>
                <w:lang w:val="en-US"/>
              </w:rPr>
              <w:t xml:space="preserve"> policy and regulatory regimes at national level for the management of natural resources, environment, biodiversity and chemical use</w:t>
            </w:r>
          </w:p>
          <w:p w14:paraId="031253F2" w14:textId="4754AE95" w:rsidR="002D1F9B" w:rsidRPr="0048794A" w:rsidRDefault="002D1F9B" w:rsidP="002D1F9B">
            <w:pPr>
              <w:tabs>
                <w:tab w:val="left" w:pos="639"/>
              </w:tabs>
              <w:spacing w:after="0"/>
              <w:jc w:val="left"/>
              <w:rPr>
                <w:rFonts w:ascii="Times New Roman" w:hAnsi="Times New Roman"/>
                <w:b/>
                <w:bCs/>
                <w:iCs/>
                <w:sz w:val="20"/>
                <w:szCs w:val="20"/>
              </w:rPr>
            </w:pPr>
            <w:r>
              <w:rPr>
                <w:rFonts w:ascii="Times New Roman" w:hAnsi="Times New Roman"/>
                <w:bCs/>
                <w:i/>
                <w:iCs/>
                <w:sz w:val="20"/>
                <w:szCs w:val="20"/>
                <w:lang w:val="en-US"/>
              </w:rPr>
              <w:t>Gender Marker: 3</w:t>
            </w:r>
          </w:p>
        </w:tc>
      </w:tr>
      <w:tr w:rsidR="00A04C08" w:rsidRPr="0048794A" w14:paraId="0AEC99F6" w14:textId="77777777" w:rsidTr="007B6EA1">
        <w:trPr>
          <w:cantSplit/>
          <w:trHeight w:val="66"/>
        </w:trPr>
        <w:tc>
          <w:tcPr>
            <w:tcW w:w="5000" w:type="pct"/>
            <w:gridSpan w:val="11"/>
            <w:shd w:val="clear" w:color="auto" w:fill="BFBFBF"/>
          </w:tcPr>
          <w:p w14:paraId="0254D143" w14:textId="7A259CC1" w:rsidR="00A04C08" w:rsidRPr="0048794A" w:rsidRDefault="00A04C08" w:rsidP="0048794A">
            <w:pPr>
              <w:tabs>
                <w:tab w:val="left" w:pos="639"/>
              </w:tabs>
              <w:spacing w:after="0"/>
              <w:jc w:val="left"/>
              <w:rPr>
                <w:rFonts w:ascii="Times New Roman" w:hAnsi="Times New Roman"/>
                <w:sz w:val="20"/>
                <w:szCs w:val="20"/>
              </w:rPr>
            </w:pPr>
            <w:r w:rsidRPr="0048794A">
              <w:rPr>
                <w:rFonts w:ascii="Times New Roman" w:hAnsi="Times New Roman"/>
                <w:b/>
                <w:bCs/>
                <w:iCs/>
                <w:sz w:val="20"/>
                <w:szCs w:val="20"/>
              </w:rPr>
              <w:t xml:space="preserve">Project 1: </w:t>
            </w:r>
            <w:r w:rsidR="0019228B" w:rsidRPr="0048794A">
              <w:rPr>
                <w:rFonts w:ascii="Times New Roman" w:hAnsi="Times New Roman"/>
                <w:b/>
                <w:bCs/>
                <w:iCs/>
                <w:sz w:val="20"/>
                <w:szCs w:val="20"/>
              </w:rPr>
              <w:t xml:space="preserve">Harnessing </w:t>
            </w:r>
            <w:proofErr w:type="gramStart"/>
            <w:r w:rsidR="0019228B" w:rsidRPr="0048794A">
              <w:rPr>
                <w:rFonts w:ascii="Times New Roman" w:hAnsi="Times New Roman"/>
                <w:b/>
                <w:bCs/>
                <w:iCs/>
                <w:sz w:val="20"/>
                <w:szCs w:val="20"/>
              </w:rPr>
              <w:t>nature based</w:t>
            </w:r>
            <w:proofErr w:type="gramEnd"/>
            <w:r w:rsidR="0019228B" w:rsidRPr="0048794A">
              <w:rPr>
                <w:rFonts w:ascii="Times New Roman" w:hAnsi="Times New Roman"/>
                <w:b/>
                <w:bCs/>
                <w:iCs/>
                <w:sz w:val="20"/>
                <w:szCs w:val="20"/>
              </w:rPr>
              <w:t xml:space="preserve"> solutions </w:t>
            </w:r>
            <w:r w:rsidR="00880979">
              <w:rPr>
                <w:rFonts w:ascii="Times New Roman" w:hAnsi="Times New Roman"/>
                <w:b/>
                <w:bCs/>
                <w:iCs/>
                <w:sz w:val="20"/>
                <w:szCs w:val="20"/>
              </w:rPr>
              <w:t>for climate and development</w:t>
            </w:r>
            <w:r w:rsidR="00BC6FA1">
              <w:rPr>
                <w:rFonts w:ascii="Times New Roman" w:hAnsi="Times New Roman"/>
                <w:b/>
                <w:bCs/>
                <w:iCs/>
                <w:sz w:val="20"/>
                <w:szCs w:val="20"/>
              </w:rPr>
              <w:t xml:space="preserve"> </w:t>
            </w:r>
            <w:r w:rsidR="0019228B" w:rsidRPr="0048794A">
              <w:rPr>
                <w:rFonts w:ascii="Times New Roman" w:hAnsi="Times New Roman"/>
                <w:b/>
                <w:bCs/>
                <w:iCs/>
                <w:sz w:val="20"/>
                <w:szCs w:val="20"/>
              </w:rPr>
              <w:t>– Implementing Partner:</w:t>
            </w:r>
            <w:r w:rsidR="00880979">
              <w:rPr>
                <w:rFonts w:ascii="Times New Roman" w:hAnsi="Times New Roman"/>
                <w:b/>
                <w:bCs/>
                <w:iCs/>
                <w:sz w:val="20"/>
                <w:szCs w:val="20"/>
              </w:rPr>
              <w:t xml:space="preserve"> MTEA</w:t>
            </w:r>
          </w:p>
        </w:tc>
      </w:tr>
      <w:tr w:rsidR="001E7880" w:rsidRPr="0048794A" w14:paraId="4F1F9FB0" w14:textId="77777777" w:rsidTr="000F0867">
        <w:trPr>
          <w:cantSplit/>
          <w:trHeight w:val="66"/>
        </w:trPr>
        <w:tc>
          <w:tcPr>
            <w:tcW w:w="124" w:type="pct"/>
            <w:vMerge w:val="restart"/>
          </w:tcPr>
          <w:p w14:paraId="7C311B85" w14:textId="594FAEE5" w:rsidR="001E7880" w:rsidRPr="00012DB5" w:rsidRDefault="001E7880" w:rsidP="001E7880">
            <w:pPr>
              <w:spacing w:after="0"/>
              <w:jc w:val="left"/>
              <w:rPr>
                <w:rFonts w:ascii="Times New Roman" w:hAnsi="Times New Roman"/>
                <w:bCs/>
                <w:i/>
                <w:iCs/>
                <w:sz w:val="20"/>
                <w:szCs w:val="20"/>
                <w:lang w:val="en-IN"/>
              </w:rPr>
            </w:pPr>
          </w:p>
        </w:tc>
        <w:tc>
          <w:tcPr>
            <w:tcW w:w="806" w:type="pct"/>
            <w:vAlign w:val="bottom"/>
          </w:tcPr>
          <w:p w14:paraId="02F9A7F2" w14:textId="40AB96D9" w:rsidR="001E7880" w:rsidRPr="00022970" w:rsidRDefault="001E7880" w:rsidP="001E7880">
            <w:pPr>
              <w:spacing w:after="0"/>
              <w:jc w:val="left"/>
              <w:rPr>
                <w:rFonts w:ascii="Times New Roman" w:hAnsi="Times New Roman"/>
                <w:sz w:val="20"/>
                <w:szCs w:val="20"/>
              </w:rPr>
            </w:pPr>
            <w:proofErr w:type="gramStart"/>
            <w:r w:rsidRPr="00022970">
              <w:rPr>
                <w:rFonts w:ascii="Times New Roman" w:hAnsi="Times New Roman"/>
                <w:sz w:val="20"/>
                <w:szCs w:val="20"/>
              </w:rPr>
              <w:t>1.1  Support</w:t>
            </w:r>
            <w:proofErr w:type="gramEnd"/>
            <w:r w:rsidRPr="00022970">
              <w:rPr>
                <w:rFonts w:ascii="Times New Roman" w:hAnsi="Times New Roman"/>
                <w:sz w:val="20"/>
                <w:szCs w:val="20"/>
              </w:rPr>
              <w:t xml:space="preserve"> systems for integrated land and natural resource management</w:t>
            </w:r>
          </w:p>
        </w:tc>
        <w:tc>
          <w:tcPr>
            <w:tcW w:w="447" w:type="pct"/>
            <w:vAlign w:val="bottom"/>
          </w:tcPr>
          <w:p w14:paraId="3EAC8E4F" w14:textId="244D2F0B" w:rsidR="001E7880" w:rsidRPr="00695F6E" w:rsidRDefault="001E7880" w:rsidP="001E7880">
            <w:pPr>
              <w:spacing w:after="0"/>
              <w:jc w:val="left"/>
              <w:rPr>
                <w:rFonts w:ascii="Times New Roman" w:hAnsi="Times New Roman"/>
                <w:sz w:val="20"/>
                <w:szCs w:val="20"/>
              </w:rPr>
            </w:pPr>
            <w:r w:rsidRPr="00022970">
              <w:rPr>
                <w:rFonts w:ascii="Times New Roman" w:hAnsi="Times New Roman"/>
                <w:sz w:val="20"/>
                <w:szCs w:val="20"/>
              </w:rPr>
              <w:t xml:space="preserve">                         5 500 000,00 </w:t>
            </w:r>
          </w:p>
        </w:tc>
        <w:tc>
          <w:tcPr>
            <w:tcW w:w="492" w:type="pct"/>
            <w:vAlign w:val="bottom"/>
          </w:tcPr>
          <w:p w14:paraId="7CDC4AA9" w14:textId="7D74F88F" w:rsidR="001E7880" w:rsidRPr="00695F6E" w:rsidRDefault="001E7880" w:rsidP="001E7880">
            <w:pPr>
              <w:spacing w:after="0"/>
              <w:jc w:val="left"/>
              <w:rPr>
                <w:rFonts w:ascii="Times New Roman" w:hAnsi="Times New Roman"/>
                <w:sz w:val="20"/>
                <w:szCs w:val="20"/>
              </w:rPr>
            </w:pPr>
            <w:r w:rsidRPr="00022970">
              <w:rPr>
                <w:rFonts w:ascii="Times New Roman" w:hAnsi="Times New Roman"/>
                <w:sz w:val="20"/>
                <w:szCs w:val="20"/>
              </w:rPr>
              <w:t xml:space="preserve">5 500 000,00 </w:t>
            </w:r>
          </w:p>
        </w:tc>
        <w:tc>
          <w:tcPr>
            <w:tcW w:w="492" w:type="pct"/>
            <w:vAlign w:val="bottom"/>
          </w:tcPr>
          <w:p w14:paraId="2A291DB2" w14:textId="32E89D3E" w:rsidR="001E7880" w:rsidRPr="00695F6E" w:rsidRDefault="001E7880" w:rsidP="001E7880">
            <w:pPr>
              <w:spacing w:after="0"/>
              <w:jc w:val="left"/>
              <w:rPr>
                <w:rFonts w:ascii="Times New Roman" w:hAnsi="Times New Roman"/>
                <w:sz w:val="20"/>
                <w:szCs w:val="20"/>
              </w:rPr>
            </w:pPr>
            <w:r w:rsidRPr="00022970">
              <w:rPr>
                <w:rFonts w:ascii="Times New Roman" w:hAnsi="Times New Roman"/>
                <w:sz w:val="20"/>
                <w:szCs w:val="20"/>
              </w:rPr>
              <w:t xml:space="preserve">5 500 000,00 </w:t>
            </w:r>
          </w:p>
        </w:tc>
        <w:tc>
          <w:tcPr>
            <w:tcW w:w="492" w:type="pct"/>
            <w:vAlign w:val="bottom"/>
          </w:tcPr>
          <w:p w14:paraId="06650983" w14:textId="2DE7077C" w:rsidR="001E7880" w:rsidRPr="00695F6E" w:rsidRDefault="001E7880" w:rsidP="001E7880">
            <w:pPr>
              <w:spacing w:after="0"/>
              <w:jc w:val="left"/>
              <w:rPr>
                <w:rFonts w:ascii="Times New Roman" w:hAnsi="Times New Roman"/>
                <w:sz w:val="20"/>
                <w:szCs w:val="20"/>
              </w:rPr>
            </w:pPr>
            <w:r w:rsidRPr="00022970">
              <w:rPr>
                <w:rFonts w:ascii="Times New Roman" w:hAnsi="Times New Roman"/>
                <w:sz w:val="20"/>
                <w:szCs w:val="20"/>
              </w:rPr>
              <w:t xml:space="preserve">5 500 000,00 </w:t>
            </w:r>
          </w:p>
        </w:tc>
        <w:tc>
          <w:tcPr>
            <w:tcW w:w="447" w:type="pct"/>
            <w:vAlign w:val="bottom"/>
          </w:tcPr>
          <w:p w14:paraId="6D2AA3E1" w14:textId="31110458" w:rsidR="001E7880" w:rsidRPr="00695F6E" w:rsidRDefault="001E7880" w:rsidP="001E7880">
            <w:pPr>
              <w:spacing w:after="0"/>
              <w:jc w:val="left"/>
              <w:rPr>
                <w:rFonts w:ascii="Times New Roman" w:hAnsi="Times New Roman"/>
                <w:sz w:val="20"/>
                <w:szCs w:val="20"/>
              </w:rPr>
            </w:pPr>
            <w:r w:rsidRPr="00022970">
              <w:rPr>
                <w:rFonts w:ascii="Times New Roman" w:hAnsi="Times New Roman"/>
                <w:sz w:val="20"/>
                <w:szCs w:val="20"/>
              </w:rPr>
              <w:t xml:space="preserve">6 500 000,00 </w:t>
            </w:r>
          </w:p>
        </w:tc>
        <w:tc>
          <w:tcPr>
            <w:tcW w:w="358" w:type="pct"/>
            <w:vAlign w:val="bottom"/>
          </w:tcPr>
          <w:p w14:paraId="17DDDEE9" w14:textId="5D9EF869" w:rsidR="001E7880" w:rsidRPr="00695F6E" w:rsidRDefault="001E7880" w:rsidP="001E7880">
            <w:pPr>
              <w:spacing w:after="0"/>
              <w:jc w:val="left"/>
              <w:rPr>
                <w:rFonts w:ascii="Times New Roman" w:hAnsi="Times New Roman"/>
                <w:sz w:val="20"/>
                <w:szCs w:val="20"/>
              </w:rPr>
            </w:pPr>
            <w:r w:rsidRPr="007268C8">
              <w:rPr>
                <w:rFonts w:ascii="Times New Roman" w:hAnsi="Times New Roman"/>
                <w:sz w:val="20"/>
                <w:szCs w:val="20"/>
              </w:rPr>
              <w:t xml:space="preserve"> MNRE </w:t>
            </w:r>
          </w:p>
        </w:tc>
        <w:tc>
          <w:tcPr>
            <w:tcW w:w="358" w:type="pct"/>
          </w:tcPr>
          <w:p w14:paraId="35BD40F9" w14:textId="59517177" w:rsidR="001E7880" w:rsidRPr="0048794A" w:rsidRDefault="001E7880" w:rsidP="001E7880">
            <w:pPr>
              <w:spacing w:after="0"/>
              <w:jc w:val="left"/>
              <w:rPr>
                <w:rFonts w:ascii="Times New Roman" w:hAnsi="Times New Roman"/>
                <w:sz w:val="20"/>
                <w:szCs w:val="20"/>
              </w:rPr>
            </w:pPr>
          </w:p>
        </w:tc>
        <w:tc>
          <w:tcPr>
            <w:tcW w:w="492" w:type="pct"/>
            <w:vAlign w:val="bottom"/>
          </w:tcPr>
          <w:p w14:paraId="3872705E" w14:textId="010079A5" w:rsidR="001E7880" w:rsidRPr="0048794A" w:rsidRDefault="001E7880" w:rsidP="001E7880">
            <w:pPr>
              <w:spacing w:after="0"/>
              <w:jc w:val="left"/>
              <w:rPr>
                <w:rFonts w:ascii="Times New Roman" w:hAnsi="Times New Roman"/>
                <w:sz w:val="20"/>
                <w:szCs w:val="20"/>
              </w:rPr>
            </w:pPr>
            <w:r w:rsidRPr="00B42CC1">
              <w:rPr>
                <w:rFonts w:ascii="Times New Roman" w:hAnsi="Times New Roman"/>
                <w:sz w:val="20"/>
                <w:szCs w:val="20"/>
              </w:rPr>
              <w:t xml:space="preserve"> 28 500 000,00 </w:t>
            </w:r>
          </w:p>
        </w:tc>
        <w:tc>
          <w:tcPr>
            <w:tcW w:w="493" w:type="pct"/>
            <w:vAlign w:val="bottom"/>
          </w:tcPr>
          <w:p w14:paraId="194D8CCF" w14:textId="1582F0E9" w:rsidR="001E7880" w:rsidRPr="0048794A" w:rsidRDefault="001E7880" w:rsidP="001E7880">
            <w:pPr>
              <w:tabs>
                <w:tab w:val="left" w:pos="639"/>
              </w:tabs>
              <w:spacing w:after="0"/>
              <w:jc w:val="left"/>
              <w:rPr>
                <w:rFonts w:ascii="Times New Roman" w:hAnsi="Times New Roman"/>
                <w:sz w:val="20"/>
                <w:szCs w:val="20"/>
              </w:rPr>
            </w:pPr>
            <w:r w:rsidRPr="00B42CC1">
              <w:rPr>
                <w:rFonts w:ascii="Times New Roman" w:hAnsi="Times New Roman"/>
                <w:sz w:val="20"/>
                <w:szCs w:val="20"/>
              </w:rPr>
              <w:t xml:space="preserve">   1 925 675,68 </w:t>
            </w:r>
          </w:p>
        </w:tc>
      </w:tr>
      <w:tr w:rsidR="00280791" w:rsidRPr="0048794A" w14:paraId="18919622" w14:textId="77777777" w:rsidTr="000F0867">
        <w:trPr>
          <w:cantSplit/>
          <w:trHeight w:val="66"/>
        </w:trPr>
        <w:tc>
          <w:tcPr>
            <w:tcW w:w="124" w:type="pct"/>
            <w:vMerge/>
          </w:tcPr>
          <w:p w14:paraId="0B3E0F83" w14:textId="77777777" w:rsidR="00280791" w:rsidRPr="0048794A" w:rsidRDefault="00280791" w:rsidP="00280791">
            <w:pPr>
              <w:spacing w:after="0"/>
              <w:jc w:val="left"/>
              <w:rPr>
                <w:rFonts w:ascii="Times New Roman" w:hAnsi="Times New Roman"/>
                <w:sz w:val="20"/>
                <w:szCs w:val="20"/>
              </w:rPr>
            </w:pPr>
          </w:p>
        </w:tc>
        <w:tc>
          <w:tcPr>
            <w:tcW w:w="806" w:type="pct"/>
            <w:vAlign w:val="bottom"/>
          </w:tcPr>
          <w:p w14:paraId="66E5CFA2" w14:textId="11C6C78B" w:rsidR="00280791" w:rsidRPr="00695F6E" w:rsidRDefault="00280791" w:rsidP="00280791">
            <w:pPr>
              <w:spacing w:after="0"/>
              <w:jc w:val="left"/>
              <w:rPr>
                <w:rFonts w:ascii="Times New Roman" w:hAnsi="Times New Roman"/>
                <w:sz w:val="20"/>
                <w:szCs w:val="20"/>
              </w:rPr>
            </w:pPr>
            <w:proofErr w:type="gramStart"/>
            <w:r w:rsidRPr="00022970">
              <w:rPr>
                <w:rFonts w:ascii="Times New Roman" w:hAnsi="Times New Roman"/>
                <w:sz w:val="20"/>
                <w:szCs w:val="20"/>
              </w:rPr>
              <w:t>1.2  Establish</w:t>
            </w:r>
            <w:proofErr w:type="gramEnd"/>
            <w:r w:rsidRPr="00022970">
              <w:rPr>
                <w:rFonts w:ascii="Times New Roman" w:hAnsi="Times New Roman"/>
                <w:sz w:val="20"/>
                <w:szCs w:val="20"/>
              </w:rPr>
              <w:t xml:space="preserve"> incentives for women and youth in sustainable land management, conservation and tourism: </w:t>
            </w:r>
          </w:p>
        </w:tc>
        <w:tc>
          <w:tcPr>
            <w:tcW w:w="447" w:type="pct"/>
            <w:vAlign w:val="bottom"/>
          </w:tcPr>
          <w:p w14:paraId="195B58CA" w14:textId="078860DB"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2 400 000,00 </w:t>
            </w:r>
          </w:p>
        </w:tc>
        <w:tc>
          <w:tcPr>
            <w:tcW w:w="492" w:type="pct"/>
            <w:vAlign w:val="bottom"/>
          </w:tcPr>
          <w:p w14:paraId="6069F62D" w14:textId="0401D63D"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2 800 000,00 </w:t>
            </w:r>
          </w:p>
        </w:tc>
        <w:tc>
          <w:tcPr>
            <w:tcW w:w="492" w:type="pct"/>
            <w:vAlign w:val="bottom"/>
          </w:tcPr>
          <w:p w14:paraId="5C161069" w14:textId="7DFB5286"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5 500 000,00 </w:t>
            </w:r>
          </w:p>
        </w:tc>
        <w:tc>
          <w:tcPr>
            <w:tcW w:w="492" w:type="pct"/>
            <w:vAlign w:val="bottom"/>
          </w:tcPr>
          <w:p w14:paraId="558073D8" w14:textId="6BF00485"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5 500 000,00 </w:t>
            </w:r>
          </w:p>
        </w:tc>
        <w:tc>
          <w:tcPr>
            <w:tcW w:w="447" w:type="pct"/>
            <w:vAlign w:val="bottom"/>
          </w:tcPr>
          <w:p w14:paraId="3BE90E4B" w14:textId="2A4779C7"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1 200 000,00 </w:t>
            </w:r>
          </w:p>
        </w:tc>
        <w:tc>
          <w:tcPr>
            <w:tcW w:w="358" w:type="pct"/>
            <w:vAlign w:val="bottom"/>
          </w:tcPr>
          <w:p w14:paraId="76D63181" w14:textId="36ACC344" w:rsidR="00280791" w:rsidRPr="00695F6E" w:rsidRDefault="00280791" w:rsidP="00280791">
            <w:pPr>
              <w:spacing w:after="0"/>
              <w:jc w:val="left"/>
              <w:rPr>
                <w:rFonts w:ascii="Times New Roman" w:hAnsi="Times New Roman"/>
                <w:sz w:val="20"/>
                <w:szCs w:val="20"/>
              </w:rPr>
            </w:pPr>
            <w:r w:rsidRPr="007268C8">
              <w:rPr>
                <w:rFonts w:ascii="Times New Roman" w:hAnsi="Times New Roman"/>
                <w:sz w:val="20"/>
                <w:szCs w:val="20"/>
              </w:rPr>
              <w:t xml:space="preserve"> Ministry of </w:t>
            </w:r>
            <w:proofErr w:type="spellStart"/>
            <w:r w:rsidRPr="007268C8">
              <w:rPr>
                <w:rFonts w:ascii="Times New Roman" w:hAnsi="Times New Roman"/>
                <w:sz w:val="20"/>
                <w:szCs w:val="20"/>
              </w:rPr>
              <w:t>Tinkhundla</w:t>
            </w:r>
            <w:proofErr w:type="spellEnd"/>
            <w:r w:rsidRPr="007268C8">
              <w:rPr>
                <w:rFonts w:ascii="Times New Roman" w:hAnsi="Times New Roman"/>
                <w:sz w:val="20"/>
                <w:szCs w:val="20"/>
              </w:rPr>
              <w:t xml:space="preserve"> </w:t>
            </w:r>
          </w:p>
        </w:tc>
        <w:tc>
          <w:tcPr>
            <w:tcW w:w="358" w:type="pct"/>
            <w:vAlign w:val="bottom"/>
          </w:tcPr>
          <w:p w14:paraId="12360F09" w14:textId="304A7C17" w:rsidR="00280791" w:rsidRPr="0048794A" w:rsidRDefault="00280791" w:rsidP="00280791">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6F50A8DC" w14:textId="6DDE3865"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17 400 000,00 </w:t>
            </w:r>
          </w:p>
        </w:tc>
        <w:tc>
          <w:tcPr>
            <w:tcW w:w="493" w:type="pct"/>
            <w:vAlign w:val="bottom"/>
          </w:tcPr>
          <w:p w14:paraId="046B0453" w14:textId="2A7D1C32"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1 175 675,68 </w:t>
            </w:r>
          </w:p>
        </w:tc>
      </w:tr>
      <w:tr w:rsidR="00280791" w:rsidRPr="0048794A" w14:paraId="7318A1F1" w14:textId="77777777" w:rsidTr="000F0867">
        <w:trPr>
          <w:cantSplit/>
          <w:trHeight w:val="90"/>
        </w:trPr>
        <w:tc>
          <w:tcPr>
            <w:tcW w:w="124" w:type="pct"/>
            <w:vMerge/>
            <w:shd w:val="clear" w:color="auto" w:fill="CCCCCC"/>
          </w:tcPr>
          <w:p w14:paraId="24394FC0" w14:textId="77777777" w:rsidR="00280791" w:rsidRPr="0048794A" w:rsidRDefault="00280791" w:rsidP="00280791">
            <w:pPr>
              <w:spacing w:after="0"/>
              <w:jc w:val="left"/>
              <w:rPr>
                <w:rFonts w:ascii="Times New Roman" w:hAnsi="Times New Roman"/>
                <w:sz w:val="20"/>
                <w:szCs w:val="20"/>
              </w:rPr>
            </w:pPr>
          </w:p>
        </w:tc>
        <w:tc>
          <w:tcPr>
            <w:tcW w:w="806" w:type="pct"/>
            <w:tcBorders>
              <w:top w:val="single" w:sz="4" w:space="0" w:color="auto"/>
              <w:bottom w:val="single" w:sz="4" w:space="0" w:color="auto"/>
            </w:tcBorders>
            <w:vAlign w:val="bottom"/>
          </w:tcPr>
          <w:p w14:paraId="45B53178" w14:textId="11E1E8A1" w:rsidR="00280791" w:rsidRPr="00695F6E" w:rsidRDefault="00280791" w:rsidP="00280791">
            <w:pPr>
              <w:spacing w:after="0"/>
              <w:jc w:val="left"/>
              <w:rPr>
                <w:rFonts w:ascii="Times New Roman" w:hAnsi="Times New Roman"/>
                <w:sz w:val="20"/>
                <w:szCs w:val="20"/>
              </w:rPr>
            </w:pPr>
            <w:proofErr w:type="gramStart"/>
            <w:r w:rsidRPr="00022970">
              <w:rPr>
                <w:rFonts w:ascii="Times New Roman" w:hAnsi="Times New Roman"/>
                <w:sz w:val="20"/>
                <w:szCs w:val="20"/>
              </w:rPr>
              <w:t>1.3  Develop</w:t>
            </w:r>
            <w:proofErr w:type="gramEnd"/>
            <w:r w:rsidRPr="00022970">
              <w:rPr>
                <w:rFonts w:ascii="Times New Roman" w:hAnsi="Times New Roman"/>
                <w:sz w:val="20"/>
                <w:szCs w:val="20"/>
              </w:rPr>
              <w:t xml:space="preserve">/review policy and legislative framework to create an enabling environment for natural resources management; </w:t>
            </w:r>
          </w:p>
        </w:tc>
        <w:tc>
          <w:tcPr>
            <w:tcW w:w="447" w:type="pct"/>
            <w:tcBorders>
              <w:top w:val="single" w:sz="4" w:space="0" w:color="auto"/>
              <w:bottom w:val="single" w:sz="4" w:space="0" w:color="auto"/>
            </w:tcBorders>
            <w:vAlign w:val="bottom"/>
          </w:tcPr>
          <w:p w14:paraId="5337B5B0" w14:textId="76016511"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   </w:t>
            </w:r>
          </w:p>
        </w:tc>
        <w:tc>
          <w:tcPr>
            <w:tcW w:w="492" w:type="pct"/>
            <w:tcBorders>
              <w:top w:val="single" w:sz="4" w:space="0" w:color="auto"/>
              <w:bottom w:val="single" w:sz="4" w:space="0" w:color="auto"/>
            </w:tcBorders>
            <w:vAlign w:val="bottom"/>
          </w:tcPr>
          <w:p w14:paraId="1B420CC3" w14:textId="3CF072CF"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1 950 000,00 </w:t>
            </w:r>
          </w:p>
        </w:tc>
        <w:tc>
          <w:tcPr>
            <w:tcW w:w="492" w:type="pct"/>
            <w:tcBorders>
              <w:top w:val="single" w:sz="4" w:space="0" w:color="auto"/>
              <w:bottom w:val="single" w:sz="4" w:space="0" w:color="auto"/>
            </w:tcBorders>
            <w:vAlign w:val="bottom"/>
          </w:tcPr>
          <w:p w14:paraId="4FF056ED" w14:textId="3325991B"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1 350 000,00 </w:t>
            </w:r>
          </w:p>
        </w:tc>
        <w:tc>
          <w:tcPr>
            <w:tcW w:w="492" w:type="pct"/>
            <w:tcBorders>
              <w:top w:val="single" w:sz="4" w:space="0" w:color="auto"/>
              <w:bottom w:val="single" w:sz="4" w:space="0" w:color="auto"/>
            </w:tcBorders>
            <w:vAlign w:val="bottom"/>
          </w:tcPr>
          <w:p w14:paraId="5243A3E1" w14:textId="72BCBAEE"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   </w:t>
            </w:r>
          </w:p>
        </w:tc>
        <w:tc>
          <w:tcPr>
            <w:tcW w:w="447" w:type="pct"/>
            <w:tcBorders>
              <w:top w:val="single" w:sz="4" w:space="0" w:color="auto"/>
              <w:bottom w:val="single" w:sz="4" w:space="0" w:color="auto"/>
            </w:tcBorders>
            <w:vAlign w:val="bottom"/>
          </w:tcPr>
          <w:p w14:paraId="07F2CA28" w14:textId="4D5C2A15"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   </w:t>
            </w:r>
          </w:p>
        </w:tc>
        <w:tc>
          <w:tcPr>
            <w:tcW w:w="358" w:type="pct"/>
            <w:tcBorders>
              <w:top w:val="single" w:sz="4" w:space="0" w:color="auto"/>
              <w:bottom w:val="single" w:sz="4" w:space="0" w:color="auto"/>
            </w:tcBorders>
            <w:vAlign w:val="bottom"/>
          </w:tcPr>
          <w:p w14:paraId="084204BA" w14:textId="1CCBC97E" w:rsidR="00280791" w:rsidRPr="00695F6E" w:rsidRDefault="00280791" w:rsidP="00280791">
            <w:pPr>
              <w:spacing w:after="0"/>
              <w:jc w:val="left"/>
              <w:rPr>
                <w:rFonts w:ascii="Times New Roman" w:hAnsi="Times New Roman"/>
                <w:sz w:val="20"/>
                <w:szCs w:val="20"/>
              </w:rPr>
            </w:pPr>
            <w:r w:rsidRPr="007268C8">
              <w:rPr>
                <w:rFonts w:ascii="Times New Roman" w:hAnsi="Times New Roman"/>
                <w:sz w:val="20"/>
                <w:szCs w:val="20"/>
              </w:rPr>
              <w:t xml:space="preserve"> MTEA </w:t>
            </w:r>
          </w:p>
        </w:tc>
        <w:tc>
          <w:tcPr>
            <w:tcW w:w="358" w:type="pct"/>
            <w:tcBorders>
              <w:top w:val="single" w:sz="4" w:space="0" w:color="auto"/>
              <w:bottom w:val="single" w:sz="4" w:space="0" w:color="auto"/>
            </w:tcBorders>
            <w:vAlign w:val="bottom"/>
          </w:tcPr>
          <w:p w14:paraId="67BBFCC7" w14:textId="3487410B" w:rsidR="00280791" w:rsidRPr="0048794A" w:rsidRDefault="00280791" w:rsidP="00280791">
            <w:pPr>
              <w:spacing w:after="0"/>
              <w:jc w:val="left"/>
              <w:rPr>
                <w:rFonts w:ascii="Times New Roman" w:hAnsi="Times New Roman"/>
                <w:sz w:val="20"/>
                <w:szCs w:val="20"/>
              </w:rPr>
            </w:pPr>
            <w:r>
              <w:rPr>
                <w:rFonts w:ascii="Calibri" w:hAnsi="Calibri" w:cs="Calibri"/>
                <w:color w:val="000000"/>
                <w:szCs w:val="22"/>
              </w:rPr>
              <w:t>UNDP CORE</w:t>
            </w:r>
          </w:p>
        </w:tc>
        <w:tc>
          <w:tcPr>
            <w:tcW w:w="492" w:type="pct"/>
            <w:tcBorders>
              <w:top w:val="single" w:sz="4" w:space="0" w:color="auto"/>
              <w:bottom w:val="single" w:sz="4" w:space="0" w:color="auto"/>
            </w:tcBorders>
            <w:vAlign w:val="bottom"/>
          </w:tcPr>
          <w:p w14:paraId="13EF4647" w14:textId="381DE4CA"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3 300 000,00 </w:t>
            </w:r>
          </w:p>
        </w:tc>
        <w:tc>
          <w:tcPr>
            <w:tcW w:w="493" w:type="pct"/>
            <w:tcBorders>
              <w:top w:val="single" w:sz="4" w:space="0" w:color="auto"/>
              <w:bottom w:val="single" w:sz="4" w:space="0" w:color="auto"/>
            </w:tcBorders>
            <w:vAlign w:val="bottom"/>
          </w:tcPr>
          <w:p w14:paraId="5D67D30E" w14:textId="12798248"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222 972,97 </w:t>
            </w:r>
          </w:p>
        </w:tc>
      </w:tr>
      <w:tr w:rsidR="00280791" w:rsidRPr="0048794A" w14:paraId="6FFFADD8" w14:textId="77777777" w:rsidTr="000F0867">
        <w:trPr>
          <w:cantSplit/>
          <w:trHeight w:val="204"/>
        </w:trPr>
        <w:tc>
          <w:tcPr>
            <w:tcW w:w="124" w:type="pct"/>
            <w:vMerge/>
            <w:shd w:val="clear" w:color="auto" w:fill="CCCCCC"/>
          </w:tcPr>
          <w:p w14:paraId="13097CEF" w14:textId="77777777" w:rsidR="00280791" w:rsidRPr="0048794A" w:rsidRDefault="00280791" w:rsidP="00280791">
            <w:pPr>
              <w:spacing w:after="0"/>
              <w:jc w:val="left"/>
              <w:rPr>
                <w:rFonts w:ascii="Times New Roman" w:hAnsi="Times New Roman"/>
                <w:sz w:val="20"/>
                <w:szCs w:val="20"/>
              </w:rPr>
            </w:pPr>
          </w:p>
        </w:tc>
        <w:tc>
          <w:tcPr>
            <w:tcW w:w="806" w:type="pct"/>
            <w:tcBorders>
              <w:top w:val="single" w:sz="4" w:space="0" w:color="auto"/>
            </w:tcBorders>
            <w:vAlign w:val="bottom"/>
          </w:tcPr>
          <w:p w14:paraId="6E0AA354" w14:textId="22A626C1" w:rsidR="00280791" w:rsidRPr="00022970" w:rsidRDefault="00280791" w:rsidP="00280791">
            <w:pPr>
              <w:spacing w:after="0"/>
              <w:jc w:val="left"/>
              <w:rPr>
                <w:rFonts w:ascii="Times New Roman" w:hAnsi="Times New Roman"/>
                <w:sz w:val="20"/>
                <w:szCs w:val="20"/>
              </w:rPr>
            </w:pPr>
            <w:proofErr w:type="gramStart"/>
            <w:r w:rsidRPr="00022970">
              <w:rPr>
                <w:rFonts w:ascii="Times New Roman" w:hAnsi="Times New Roman"/>
                <w:sz w:val="20"/>
                <w:szCs w:val="20"/>
              </w:rPr>
              <w:t>1.4  Promote</w:t>
            </w:r>
            <w:proofErr w:type="gramEnd"/>
            <w:r w:rsidRPr="00022970">
              <w:rPr>
                <w:rFonts w:ascii="Times New Roman" w:hAnsi="Times New Roman"/>
                <w:sz w:val="20"/>
                <w:szCs w:val="20"/>
              </w:rPr>
              <w:t xml:space="preserve"> sustainable management of chemicals and waste</w:t>
            </w:r>
          </w:p>
        </w:tc>
        <w:tc>
          <w:tcPr>
            <w:tcW w:w="447" w:type="pct"/>
            <w:tcBorders>
              <w:top w:val="single" w:sz="4" w:space="0" w:color="auto"/>
            </w:tcBorders>
            <w:vAlign w:val="bottom"/>
          </w:tcPr>
          <w:p w14:paraId="2928CACC" w14:textId="63C73793"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700 000,00 </w:t>
            </w:r>
          </w:p>
        </w:tc>
        <w:tc>
          <w:tcPr>
            <w:tcW w:w="492" w:type="pct"/>
            <w:tcBorders>
              <w:top w:val="single" w:sz="4" w:space="0" w:color="auto"/>
            </w:tcBorders>
            <w:vAlign w:val="bottom"/>
          </w:tcPr>
          <w:p w14:paraId="1CF8C290" w14:textId="3267BF2C"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3 750 000,00 </w:t>
            </w:r>
          </w:p>
        </w:tc>
        <w:tc>
          <w:tcPr>
            <w:tcW w:w="492" w:type="pct"/>
            <w:tcBorders>
              <w:top w:val="single" w:sz="4" w:space="0" w:color="auto"/>
            </w:tcBorders>
            <w:vAlign w:val="bottom"/>
          </w:tcPr>
          <w:p w14:paraId="0E4CC89C" w14:textId="55C8A7E6"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3 750 000,00 </w:t>
            </w:r>
          </w:p>
        </w:tc>
        <w:tc>
          <w:tcPr>
            <w:tcW w:w="492" w:type="pct"/>
            <w:tcBorders>
              <w:top w:val="single" w:sz="4" w:space="0" w:color="auto"/>
            </w:tcBorders>
            <w:vAlign w:val="bottom"/>
          </w:tcPr>
          <w:p w14:paraId="32B8C84A" w14:textId="686035F6"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3 250 000,00 </w:t>
            </w:r>
          </w:p>
        </w:tc>
        <w:tc>
          <w:tcPr>
            <w:tcW w:w="447" w:type="pct"/>
            <w:tcBorders>
              <w:top w:val="single" w:sz="4" w:space="0" w:color="auto"/>
            </w:tcBorders>
            <w:vAlign w:val="bottom"/>
          </w:tcPr>
          <w:p w14:paraId="75E87A86" w14:textId="029B6B90"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3 250 000,00 </w:t>
            </w:r>
          </w:p>
        </w:tc>
        <w:tc>
          <w:tcPr>
            <w:tcW w:w="358" w:type="pct"/>
            <w:tcBorders>
              <w:top w:val="single" w:sz="4" w:space="0" w:color="auto"/>
            </w:tcBorders>
            <w:vAlign w:val="bottom"/>
          </w:tcPr>
          <w:p w14:paraId="18635945" w14:textId="04A5E7E5" w:rsidR="00280791" w:rsidRPr="00695F6E" w:rsidRDefault="00280791" w:rsidP="00280791">
            <w:pPr>
              <w:spacing w:after="0"/>
              <w:jc w:val="left"/>
              <w:rPr>
                <w:rFonts w:ascii="Times New Roman" w:hAnsi="Times New Roman"/>
                <w:sz w:val="20"/>
                <w:szCs w:val="20"/>
              </w:rPr>
            </w:pPr>
            <w:r w:rsidRPr="007268C8">
              <w:rPr>
                <w:rFonts w:ascii="Times New Roman" w:hAnsi="Times New Roman"/>
                <w:sz w:val="20"/>
                <w:szCs w:val="20"/>
              </w:rPr>
              <w:t>EEA</w:t>
            </w:r>
          </w:p>
        </w:tc>
        <w:tc>
          <w:tcPr>
            <w:tcW w:w="358" w:type="pct"/>
            <w:tcBorders>
              <w:top w:val="single" w:sz="4" w:space="0" w:color="auto"/>
            </w:tcBorders>
            <w:vAlign w:val="bottom"/>
          </w:tcPr>
          <w:p w14:paraId="36645D72" w14:textId="43D70FCC" w:rsidR="00280791" w:rsidRPr="0048794A" w:rsidRDefault="00280791" w:rsidP="00280791">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tcBorders>
              <w:top w:val="single" w:sz="4" w:space="0" w:color="auto"/>
            </w:tcBorders>
            <w:vAlign w:val="bottom"/>
          </w:tcPr>
          <w:p w14:paraId="152E9B13" w14:textId="1CAA1468"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14 700 000,00 </w:t>
            </w:r>
          </w:p>
        </w:tc>
        <w:tc>
          <w:tcPr>
            <w:tcW w:w="493" w:type="pct"/>
            <w:tcBorders>
              <w:top w:val="single" w:sz="4" w:space="0" w:color="auto"/>
            </w:tcBorders>
            <w:vAlign w:val="bottom"/>
          </w:tcPr>
          <w:p w14:paraId="37FFEBA3" w14:textId="2648B4BF"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993 243,24 </w:t>
            </w:r>
          </w:p>
        </w:tc>
      </w:tr>
      <w:tr w:rsidR="00280791" w:rsidRPr="0048794A" w14:paraId="49DBC5B8" w14:textId="77777777" w:rsidTr="000F0867">
        <w:trPr>
          <w:cantSplit/>
          <w:trHeight w:val="204"/>
        </w:trPr>
        <w:tc>
          <w:tcPr>
            <w:tcW w:w="124" w:type="pct"/>
            <w:vMerge/>
            <w:shd w:val="clear" w:color="auto" w:fill="CCCCCC"/>
          </w:tcPr>
          <w:p w14:paraId="39BA5D9C" w14:textId="77777777" w:rsidR="00280791" w:rsidRPr="0048794A" w:rsidRDefault="00280791" w:rsidP="00280791">
            <w:pPr>
              <w:spacing w:after="0"/>
              <w:jc w:val="left"/>
              <w:rPr>
                <w:rFonts w:ascii="Times New Roman" w:hAnsi="Times New Roman"/>
                <w:sz w:val="20"/>
                <w:szCs w:val="20"/>
              </w:rPr>
            </w:pPr>
          </w:p>
        </w:tc>
        <w:tc>
          <w:tcPr>
            <w:tcW w:w="806" w:type="pct"/>
            <w:tcBorders>
              <w:top w:val="single" w:sz="4" w:space="0" w:color="auto"/>
            </w:tcBorders>
            <w:vAlign w:val="bottom"/>
          </w:tcPr>
          <w:p w14:paraId="3DA60562" w14:textId="5B2991C7" w:rsidR="00280791" w:rsidRPr="00022970" w:rsidRDefault="00280791" w:rsidP="00280791">
            <w:pPr>
              <w:spacing w:after="0"/>
              <w:jc w:val="left"/>
              <w:rPr>
                <w:rFonts w:ascii="Times New Roman" w:hAnsi="Times New Roman"/>
                <w:sz w:val="20"/>
                <w:szCs w:val="20"/>
              </w:rPr>
            </w:pPr>
            <w:r w:rsidRPr="00022970">
              <w:rPr>
                <w:rFonts w:ascii="Times New Roman" w:hAnsi="Times New Roman"/>
                <w:sz w:val="20"/>
                <w:szCs w:val="20"/>
              </w:rPr>
              <w:t>1.5 Monitoring (Technical working Group, Project Board, staff costs)</w:t>
            </w:r>
          </w:p>
        </w:tc>
        <w:tc>
          <w:tcPr>
            <w:tcW w:w="447" w:type="pct"/>
            <w:tcBorders>
              <w:top w:val="single" w:sz="4" w:space="0" w:color="auto"/>
            </w:tcBorders>
            <w:vAlign w:val="bottom"/>
          </w:tcPr>
          <w:p w14:paraId="25296708" w14:textId="22039B57"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430 000,00 </w:t>
            </w:r>
          </w:p>
        </w:tc>
        <w:tc>
          <w:tcPr>
            <w:tcW w:w="492" w:type="pct"/>
            <w:tcBorders>
              <w:top w:val="single" w:sz="4" w:space="0" w:color="auto"/>
            </w:tcBorders>
            <w:vAlign w:val="bottom"/>
          </w:tcPr>
          <w:p w14:paraId="40625CFF" w14:textId="694646D3"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797 500,00 </w:t>
            </w:r>
          </w:p>
        </w:tc>
        <w:tc>
          <w:tcPr>
            <w:tcW w:w="492" w:type="pct"/>
            <w:tcBorders>
              <w:top w:val="single" w:sz="4" w:space="0" w:color="auto"/>
            </w:tcBorders>
            <w:vAlign w:val="bottom"/>
          </w:tcPr>
          <w:p w14:paraId="18967A3B" w14:textId="59A9637C"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872 500,00 </w:t>
            </w:r>
          </w:p>
        </w:tc>
        <w:tc>
          <w:tcPr>
            <w:tcW w:w="492" w:type="pct"/>
            <w:tcBorders>
              <w:top w:val="single" w:sz="4" w:space="0" w:color="auto"/>
            </w:tcBorders>
            <w:vAlign w:val="bottom"/>
          </w:tcPr>
          <w:p w14:paraId="5FDBE9DF" w14:textId="22EBD226"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712 500,00 </w:t>
            </w:r>
          </w:p>
        </w:tc>
        <w:tc>
          <w:tcPr>
            <w:tcW w:w="447" w:type="pct"/>
            <w:tcBorders>
              <w:top w:val="single" w:sz="4" w:space="0" w:color="auto"/>
            </w:tcBorders>
            <w:vAlign w:val="bottom"/>
          </w:tcPr>
          <w:p w14:paraId="12A7F1F2" w14:textId="3EFF3EF0" w:rsidR="00280791" w:rsidRPr="00695F6E" w:rsidRDefault="00280791" w:rsidP="00280791">
            <w:pPr>
              <w:spacing w:after="0"/>
              <w:jc w:val="left"/>
              <w:rPr>
                <w:rFonts w:ascii="Times New Roman" w:hAnsi="Times New Roman"/>
                <w:sz w:val="20"/>
                <w:szCs w:val="20"/>
              </w:rPr>
            </w:pPr>
            <w:r w:rsidRPr="00022970">
              <w:rPr>
                <w:rFonts w:ascii="Times New Roman" w:hAnsi="Times New Roman"/>
                <w:sz w:val="20"/>
                <w:szCs w:val="20"/>
              </w:rPr>
              <w:t xml:space="preserve"> 547 500,00 </w:t>
            </w:r>
          </w:p>
        </w:tc>
        <w:tc>
          <w:tcPr>
            <w:tcW w:w="358" w:type="pct"/>
            <w:tcBorders>
              <w:top w:val="single" w:sz="4" w:space="0" w:color="auto"/>
            </w:tcBorders>
            <w:vAlign w:val="bottom"/>
          </w:tcPr>
          <w:p w14:paraId="4FF993E6" w14:textId="2ED67B1C" w:rsidR="00280791" w:rsidRPr="00695F6E" w:rsidRDefault="00280791" w:rsidP="00280791">
            <w:pPr>
              <w:spacing w:after="0"/>
              <w:jc w:val="left"/>
              <w:rPr>
                <w:rFonts w:ascii="Times New Roman" w:hAnsi="Times New Roman"/>
                <w:sz w:val="20"/>
                <w:szCs w:val="20"/>
              </w:rPr>
            </w:pPr>
            <w:r w:rsidRPr="007268C8">
              <w:rPr>
                <w:rFonts w:ascii="Times New Roman" w:hAnsi="Times New Roman"/>
                <w:sz w:val="20"/>
                <w:szCs w:val="20"/>
              </w:rPr>
              <w:t xml:space="preserve"> MTEA </w:t>
            </w:r>
          </w:p>
        </w:tc>
        <w:tc>
          <w:tcPr>
            <w:tcW w:w="358" w:type="pct"/>
            <w:tcBorders>
              <w:top w:val="single" w:sz="4" w:space="0" w:color="auto"/>
            </w:tcBorders>
            <w:vAlign w:val="bottom"/>
          </w:tcPr>
          <w:p w14:paraId="34ABC73B" w14:textId="2C85E5EB" w:rsidR="00280791" w:rsidRPr="0048794A" w:rsidRDefault="00280791" w:rsidP="00280791">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tcBorders>
              <w:top w:val="single" w:sz="4" w:space="0" w:color="auto"/>
            </w:tcBorders>
            <w:vAlign w:val="bottom"/>
          </w:tcPr>
          <w:p w14:paraId="3D06F2C2" w14:textId="27CB5445"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3 360 000,00 </w:t>
            </w:r>
          </w:p>
        </w:tc>
        <w:tc>
          <w:tcPr>
            <w:tcW w:w="493" w:type="pct"/>
            <w:tcBorders>
              <w:top w:val="single" w:sz="4" w:space="0" w:color="auto"/>
            </w:tcBorders>
            <w:vAlign w:val="bottom"/>
          </w:tcPr>
          <w:p w14:paraId="4E9BCB86" w14:textId="25C2F206" w:rsidR="00280791" w:rsidRPr="0048794A" w:rsidRDefault="00280791" w:rsidP="00280791">
            <w:pPr>
              <w:spacing w:after="0"/>
              <w:jc w:val="left"/>
              <w:rPr>
                <w:rFonts w:ascii="Times New Roman" w:hAnsi="Times New Roman"/>
                <w:sz w:val="20"/>
                <w:szCs w:val="20"/>
              </w:rPr>
            </w:pPr>
            <w:r w:rsidRPr="00B42CC1">
              <w:rPr>
                <w:rFonts w:ascii="Times New Roman" w:hAnsi="Times New Roman"/>
                <w:sz w:val="20"/>
                <w:szCs w:val="20"/>
              </w:rPr>
              <w:t xml:space="preserve">      227 027,03 </w:t>
            </w:r>
          </w:p>
        </w:tc>
      </w:tr>
      <w:tr w:rsidR="001E7880" w:rsidRPr="0048794A" w14:paraId="403FB442" w14:textId="77777777" w:rsidTr="000F0867">
        <w:trPr>
          <w:cantSplit/>
          <w:trHeight w:val="204"/>
        </w:trPr>
        <w:tc>
          <w:tcPr>
            <w:tcW w:w="124" w:type="pct"/>
            <w:vMerge/>
            <w:shd w:val="clear" w:color="auto" w:fill="CCCCCC"/>
          </w:tcPr>
          <w:p w14:paraId="5B0AD7F1" w14:textId="77777777" w:rsidR="001E7880" w:rsidRPr="0048794A" w:rsidRDefault="001E7880" w:rsidP="001E7880">
            <w:pPr>
              <w:spacing w:after="0"/>
              <w:jc w:val="left"/>
              <w:rPr>
                <w:rFonts w:ascii="Times New Roman" w:hAnsi="Times New Roman"/>
                <w:sz w:val="20"/>
                <w:szCs w:val="20"/>
              </w:rPr>
            </w:pPr>
          </w:p>
        </w:tc>
        <w:tc>
          <w:tcPr>
            <w:tcW w:w="806" w:type="pct"/>
            <w:tcBorders>
              <w:top w:val="single" w:sz="4" w:space="0" w:color="auto"/>
            </w:tcBorders>
            <w:vAlign w:val="bottom"/>
          </w:tcPr>
          <w:p w14:paraId="4A0B1756" w14:textId="5F0E9359" w:rsidR="001E7880" w:rsidRPr="00022970" w:rsidRDefault="001E7880" w:rsidP="001E7880">
            <w:pPr>
              <w:spacing w:after="0"/>
              <w:jc w:val="left"/>
              <w:rPr>
                <w:rFonts w:ascii="Times New Roman" w:hAnsi="Times New Roman"/>
                <w:sz w:val="20"/>
                <w:szCs w:val="20"/>
              </w:rPr>
            </w:pPr>
            <w:r w:rsidRPr="0048794A">
              <w:rPr>
                <w:rFonts w:ascii="Times New Roman" w:hAnsi="Times New Roman"/>
                <w:b/>
                <w:sz w:val="20"/>
                <w:szCs w:val="20"/>
              </w:rPr>
              <w:t>Sub-Total for Project 1</w:t>
            </w:r>
          </w:p>
        </w:tc>
        <w:tc>
          <w:tcPr>
            <w:tcW w:w="447" w:type="pct"/>
            <w:tcBorders>
              <w:top w:val="single" w:sz="4" w:space="0" w:color="auto"/>
            </w:tcBorders>
            <w:vAlign w:val="bottom"/>
          </w:tcPr>
          <w:p w14:paraId="268B0F77" w14:textId="77777777" w:rsidR="001E7880" w:rsidRPr="00022970" w:rsidRDefault="001E7880" w:rsidP="001E7880">
            <w:pPr>
              <w:spacing w:after="0"/>
              <w:jc w:val="left"/>
              <w:rPr>
                <w:rFonts w:ascii="Times New Roman" w:hAnsi="Times New Roman"/>
                <w:sz w:val="20"/>
                <w:szCs w:val="20"/>
              </w:rPr>
            </w:pPr>
          </w:p>
        </w:tc>
        <w:tc>
          <w:tcPr>
            <w:tcW w:w="492" w:type="pct"/>
            <w:tcBorders>
              <w:top w:val="single" w:sz="4" w:space="0" w:color="auto"/>
            </w:tcBorders>
            <w:vAlign w:val="bottom"/>
          </w:tcPr>
          <w:p w14:paraId="3FDD1E2C" w14:textId="77777777" w:rsidR="001E7880" w:rsidRPr="00022970" w:rsidRDefault="001E7880" w:rsidP="001E7880">
            <w:pPr>
              <w:spacing w:after="0"/>
              <w:jc w:val="left"/>
              <w:rPr>
                <w:rFonts w:ascii="Times New Roman" w:hAnsi="Times New Roman"/>
                <w:sz w:val="20"/>
                <w:szCs w:val="20"/>
              </w:rPr>
            </w:pPr>
          </w:p>
        </w:tc>
        <w:tc>
          <w:tcPr>
            <w:tcW w:w="492" w:type="pct"/>
            <w:tcBorders>
              <w:top w:val="single" w:sz="4" w:space="0" w:color="auto"/>
            </w:tcBorders>
            <w:vAlign w:val="bottom"/>
          </w:tcPr>
          <w:p w14:paraId="20DB64F0" w14:textId="77777777" w:rsidR="001E7880" w:rsidRPr="00022970" w:rsidRDefault="001E7880" w:rsidP="001E7880">
            <w:pPr>
              <w:spacing w:after="0"/>
              <w:jc w:val="left"/>
              <w:rPr>
                <w:rFonts w:ascii="Times New Roman" w:hAnsi="Times New Roman"/>
                <w:sz w:val="20"/>
                <w:szCs w:val="20"/>
              </w:rPr>
            </w:pPr>
          </w:p>
        </w:tc>
        <w:tc>
          <w:tcPr>
            <w:tcW w:w="492" w:type="pct"/>
            <w:tcBorders>
              <w:top w:val="single" w:sz="4" w:space="0" w:color="auto"/>
            </w:tcBorders>
            <w:vAlign w:val="bottom"/>
          </w:tcPr>
          <w:p w14:paraId="1BBC14B2" w14:textId="77777777" w:rsidR="001E7880" w:rsidRPr="00022970" w:rsidRDefault="001E7880" w:rsidP="001E7880">
            <w:pPr>
              <w:spacing w:after="0"/>
              <w:jc w:val="left"/>
              <w:rPr>
                <w:rFonts w:ascii="Times New Roman" w:hAnsi="Times New Roman"/>
                <w:sz w:val="20"/>
                <w:szCs w:val="20"/>
              </w:rPr>
            </w:pPr>
          </w:p>
        </w:tc>
        <w:tc>
          <w:tcPr>
            <w:tcW w:w="447" w:type="pct"/>
            <w:tcBorders>
              <w:top w:val="single" w:sz="4" w:space="0" w:color="auto"/>
            </w:tcBorders>
            <w:vAlign w:val="bottom"/>
          </w:tcPr>
          <w:p w14:paraId="1972AB69" w14:textId="77777777" w:rsidR="001E7880" w:rsidRPr="00022970" w:rsidRDefault="001E7880" w:rsidP="001E7880">
            <w:pPr>
              <w:spacing w:after="0"/>
              <w:jc w:val="left"/>
              <w:rPr>
                <w:rFonts w:ascii="Times New Roman" w:hAnsi="Times New Roman"/>
                <w:sz w:val="20"/>
                <w:szCs w:val="20"/>
              </w:rPr>
            </w:pPr>
          </w:p>
        </w:tc>
        <w:tc>
          <w:tcPr>
            <w:tcW w:w="358" w:type="pct"/>
            <w:tcBorders>
              <w:top w:val="single" w:sz="4" w:space="0" w:color="auto"/>
            </w:tcBorders>
            <w:vAlign w:val="bottom"/>
          </w:tcPr>
          <w:p w14:paraId="5F269E34" w14:textId="77777777" w:rsidR="001E7880" w:rsidRPr="007268C8" w:rsidRDefault="001E7880" w:rsidP="001E7880">
            <w:pPr>
              <w:spacing w:after="0"/>
              <w:jc w:val="left"/>
              <w:rPr>
                <w:rFonts w:ascii="Times New Roman" w:hAnsi="Times New Roman"/>
                <w:sz w:val="20"/>
                <w:szCs w:val="20"/>
              </w:rPr>
            </w:pPr>
          </w:p>
        </w:tc>
        <w:tc>
          <w:tcPr>
            <w:tcW w:w="358" w:type="pct"/>
            <w:tcBorders>
              <w:top w:val="single" w:sz="4" w:space="0" w:color="auto"/>
            </w:tcBorders>
          </w:tcPr>
          <w:p w14:paraId="67902088" w14:textId="77777777" w:rsidR="001E7880" w:rsidRPr="0048794A" w:rsidRDefault="001E7880" w:rsidP="001E7880">
            <w:pPr>
              <w:spacing w:after="0"/>
              <w:jc w:val="left"/>
              <w:rPr>
                <w:rFonts w:ascii="Times New Roman" w:hAnsi="Times New Roman"/>
                <w:sz w:val="20"/>
                <w:szCs w:val="20"/>
              </w:rPr>
            </w:pPr>
          </w:p>
        </w:tc>
        <w:tc>
          <w:tcPr>
            <w:tcW w:w="492" w:type="pct"/>
            <w:tcBorders>
              <w:top w:val="single" w:sz="4" w:space="0" w:color="auto"/>
            </w:tcBorders>
            <w:vAlign w:val="bottom"/>
          </w:tcPr>
          <w:p w14:paraId="1F3CF3F9" w14:textId="66127740" w:rsidR="001E7880" w:rsidRPr="004B014E" w:rsidRDefault="001E7880" w:rsidP="001E7880">
            <w:pPr>
              <w:spacing w:after="0"/>
              <w:jc w:val="left"/>
              <w:rPr>
                <w:rFonts w:ascii="Times New Roman" w:hAnsi="Times New Roman"/>
                <w:b/>
                <w:bCs/>
                <w:sz w:val="20"/>
                <w:szCs w:val="20"/>
              </w:rPr>
            </w:pPr>
            <w:r w:rsidRPr="004B014E">
              <w:rPr>
                <w:rFonts w:ascii="Times New Roman" w:hAnsi="Times New Roman"/>
                <w:b/>
                <w:bCs/>
                <w:sz w:val="20"/>
                <w:szCs w:val="20"/>
              </w:rPr>
              <w:t xml:space="preserve"> 67 260 000,00 </w:t>
            </w:r>
          </w:p>
        </w:tc>
        <w:tc>
          <w:tcPr>
            <w:tcW w:w="493" w:type="pct"/>
            <w:tcBorders>
              <w:top w:val="single" w:sz="4" w:space="0" w:color="auto"/>
            </w:tcBorders>
            <w:vAlign w:val="bottom"/>
          </w:tcPr>
          <w:p w14:paraId="006866E3" w14:textId="190A21B7" w:rsidR="001E7880" w:rsidRPr="004B014E" w:rsidRDefault="001E7880" w:rsidP="001E7880">
            <w:pPr>
              <w:spacing w:after="0"/>
              <w:jc w:val="left"/>
              <w:rPr>
                <w:rFonts w:ascii="Times New Roman" w:hAnsi="Times New Roman"/>
                <w:b/>
                <w:bCs/>
                <w:sz w:val="20"/>
                <w:szCs w:val="20"/>
              </w:rPr>
            </w:pPr>
            <w:r w:rsidRPr="004B014E">
              <w:rPr>
                <w:rFonts w:ascii="Times New Roman" w:hAnsi="Times New Roman"/>
                <w:b/>
                <w:bCs/>
                <w:sz w:val="20"/>
                <w:szCs w:val="20"/>
              </w:rPr>
              <w:t xml:space="preserve">   4 544 594,59 </w:t>
            </w:r>
          </w:p>
        </w:tc>
      </w:tr>
      <w:tr w:rsidR="007B6EA1" w:rsidRPr="0048794A" w14:paraId="641683B6" w14:textId="77777777" w:rsidTr="007B6EA1">
        <w:trPr>
          <w:cantSplit/>
          <w:trHeight w:val="66"/>
        </w:trPr>
        <w:tc>
          <w:tcPr>
            <w:tcW w:w="124" w:type="pct"/>
            <w:vMerge/>
            <w:tcBorders>
              <w:bottom w:val="single" w:sz="4" w:space="0" w:color="auto"/>
            </w:tcBorders>
          </w:tcPr>
          <w:p w14:paraId="060B737A" w14:textId="77777777" w:rsidR="00A04C08" w:rsidRPr="0048794A" w:rsidRDefault="00A04C08" w:rsidP="0048794A">
            <w:pPr>
              <w:spacing w:after="0"/>
              <w:jc w:val="left"/>
              <w:rPr>
                <w:rFonts w:ascii="Times New Roman" w:hAnsi="Times New Roman"/>
                <w:sz w:val="20"/>
                <w:szCs w:val="20"/>
              </w:rPr>
            </w:pPr>
          </w:p>
        </w:tc>
        <w:tc>
          <w:tcPr>
            <w:tcW w:w="4383" w:type="pct"/>
            <w:gridSpan w:val="9"/>
            <w:tcBorders>
              <w:bottom w:val="single" w:sz="4" w:space="0" w:color="auto"/>
            </w:tcBorders>
            <w:shd w:val="clear" w:color="auto" w:fill="F2F2F2"/>
          </w:tcPr>
          <w:p w14:paraId="0059D588" w14:textId="5B8D8405" w:rsidR="00A04C08" w:rsidRPr="0048794A" w:rsidRDefault="00A04C08" w:rsidP="0048794A">
            <w:pPr>
              <w:spacing w:after="0"/>
              <w:jc w:val="left"/>
              <w:rPr>
                <w:rFonts w:ascii="Times New Roman" w:hAnsi="Times New Roman"/>
                <w:b/>
                <w:sz w:val="20"/>
                <w:szCs w:val="20"/>
              </w:rPr>
            </w:pPr>
          </w:p>
        </w:tc>
        <w:tc>
          <w:tcPr>
            <w:tcW w:w="493" w:type="pct"/>
            <w:tcBorders>
              <w:top w:val="single" w:sz="4" w:space="0" w:color="auto"/>
              <w:bottom w:val="single" w:sz="4" w:space="0" w:color="auto"/>
            </w:tcBorders>
            <w:shd w:val="clear" w:color="auto" w:fill="F2F2F2"/>
          </w:tcPr>
          <w:p w14:paraId="11617D74" w14:textId="19B0A45F" w:rsidR="00A04C08" w:rsidRPr="0048794A" w:rsidRDefault="00A04C08" w:rsidP="0048794A">
            <w:pPr>
              <w:spacing w:after="0"/>
              <w:jc w:val="left"/>
              <w:rPr>
                <w:rFonts w:ascii="Times New Roman" w:hAnsi="Times New Roman"/>
                <w:b/>
                <w:bCs/>
                <w:sz w:val="20"/>
                <w:szCs w:val="20"/>
              </w:rPr>
            </w:pPr>
          </w:p>
        </w:tc>
      </w:tr>
      <w:tr w:rsidR="0076788D" w:rsidRPr="00FD77B5" w14:paraId="61B5ECB6" w14:textId="77777777" w:rsidTr="007B6EA1">
        <w:trPr>
          <w:cantSplit/>
          <w:trHeight w:val="90"/>
        </w:trPr>
        <w:tc>
          <w:tcPr>
            <w:tcW w:w="5000" w:type="pct"/>
            <w:gridSpan w:val="11"/>
            <w:shd w:val="clear" w:color="auto" w:fill="BFBFBF"/>
          </w:tcPr>
          <w:p w14:paraId="4EC7CAA5" w14:textId="013C472A" w:rsidR="009217E6" w:rsidRPr="00FD77B5" w:rsidRDefault="009217E6" w:rsidP="0048794A">
            <w:pPr>
              <w:spacing w:after="0"/>
              <w:jc w:val="left"/>
              <w:rPr>
                <w:rFonts w:ascii="Times New Roman" w:hAnsi="Times New Roman"/>
                <w:color w:val="000000"/>
                <w:sz w:val="20"/>
                <w:szCs w:val="20"/>
              </w:rPr>
            </w:pPr>
            <w:r w:rsidRPr="00FD77B5">
              <w:rPr>
                <w:rFonts w:ascii="Times New Roman" w:hAnsi="Times New Roman"/>
                <w:b/>
                <w:bCs/>
                <w:iCs/>
                <w:color w:val="000000"/>
                <w:sz w:val="20"/>
                <w:szCs w:val="20"/>
              </w:rPr>
              <w:t>Project 2:</w:t>
            </w:r>
            <w:r w:rsidR="00E3229F">
              <w:t xml:space="preserve"> </w:t>
            </w:r>
            <w:r w:rsidR="00E3229F" w:rsidRPr="00E3229F">
              <w:rPr>
                <w:rFonts w:ascii="Times New Roman" w:hAnsi="Times New Roman"/>
                <w:b/>
                <w:bCs/>
                <w:iCs/>
                <w:color w:val="000000"/>
                <w:sz w:val="20"/>
                <w:szCs w:val="20"/>
              </w:rPr>
              <w:t>Accelerating diversification &amp; private sector led growth for poverty reduction</w:t>
            </w:r>
            <w:r w:rsidRPr="00FD77B5">
              <w:rPr>
                <w:rFonts w:ascii="Times New Roman" w:hAnsi="Times New Roman"/>
                <w:b/>
                <w:bCs/>
                <w:color w:val="000000"/>
                <w:sz w:val="20"/>
                <w:szCs w:val="20"/>
              </w:rPr>
              <w:t>:</w:t>
            </w:r>
            <w:r w:rsidR="0076788D" w:rsidRPr="00FD77B5">
              <w:rPr>
                <w:rFonts w:ascii="Times New Roman" w:hAnsi="Times New Roman"/>
                <w:b/>
                <w:bCs/>
                <w:color w:val="000000"/>
                <w:sz w:val="20"/>
                <w:szCs w:val="20"/>
              </w:rPr>
              <w:t xml:space="preserve"> </w:t>
            </w:r>
            <w:r w:rsidR="003E5823" w:rsidRPr="00FD77B5">
              <w:rPr>
                <w:rFonts w:ascii="Times New Roman" w:hAnsi="Times New Roman"/>
                <w:b/>
                <w:bCs/>
                <w:color w:val="000000"/>
                <w:sz w:val="20"/>
                <w:szCs w:val="20"/>
              </w:rPr>
              <w:t>MCIT</w:t>
            </w:r>
          </w:p>
        </w:tc>
      </w:tr>
      <w:tr w:rsidR="00487BC0" w:rsidRPr="0048794A" w14:paraId="31F68FC0" w14:textId="77777777" w:rsidTr="007B6EA1">
        <w:trPr>
          <w:cantSplit/>
          <w:trHeight w:val="90"/>
        </w:trPr>
        <w:tc>
          <w:tcPr>
            <w:tcW w:w="124" w:type="pct"/>
          </w:tcPr>
          <w:p w14:paraId="1D153B31" w14:textId="77777777" w:rsidR="00487BC0" w:rsidRPr="0048794A" w:rsidRDefault="00487BC0" w:rsidP="0048794A">
            <w:pPr>
              <w:spacing w:after="0"/>
              <w:rPr>
                <w:rFonts w:ascii="Times New Roman" w:hAnsi="Times New Roman"/>
                <w:b/>
                <w:bCs/>
                <w:sz w:val="20"/>
                <w:szCs w:val="20"/>
              </w:rPr>
            </w:pPr>
          </w:p>
        </w:tc>
        <w:tc>
          <w:tcPr>
            <w:tcW w:w="4876" w:type="pct"/>
            <w:gridSpan w:val="10"/>
            <w:tcBorders>
              <w:top w:val="single" w:sz="4" w:space="0" w:color="auto"/>
            </w:tcBorders>
          </w:tcPr>
          <w:p w14:paraId="1CC44E25" w14:textId="3DEEABFB" w:rsidR="00487BC0" w:rsidRPr="00487BC0" w:rsidRDefault="00487BC0" w:rsidP="0048794A">
            <w:pPr>
              <w:spacing w:after="0"/>
              <w:jc w:val="left"/>
              <w:rPr>
                <w:rFonts w:ascii="Times New Roman" w:hAnsi="Times New Roman"/>
                <w:b/>
                <w:bCs/>
                <w:sz w:val="20"/>
                <w:szCs w:val="20"/>
              </w:rPr>
            </w:pPr>
          </w:p>
        </w:tc>
      </w:tr>
      <w:tr w:rsidR="007B6EA1" w:rsidRPr="0048794A" w14:paraId="3BAAB1D9" w14:textId="77777777" w:rsidTr="000F0867">
        <w:trPr>
          <w:cantSplit/>
          <w:trHeight w:val="71"/>
        </w:trPr>
        <w:tc>
          <w:tcPr>
            <w:tcW w:w="124" w:type="pct"/>
            <w:vMerge w:val="restart"/>
          </w:tcPr>
          <w:p w14:paraId="5A77669D" w14:textId="77777777" w:rsidR="001B7E59" w:rsidRPr="0048794A" w:rsidRDefault="001B7E59" w:rsidP="0048794A">
            <w:pPr>
              <w:spacing w:after="0"/>
              <w:jc w:val="left"/>
              <w:rPr>
                <w:rFonts w:ascii="Times New Roman" w:hAnsi="Times New Roman"/>
                <w:sz w:val="20"/>
                <w:szCs w:val="20"/>
              </w:rPr>
            </w:pPr>
          </w:p>
        </w:tc>
        <w:tc>
          <w:tcPr>
            <w:tcW w:w="806" w:type="pct"/>
          </w:tcPr>
          <w:p w14:paraId="31A8783E" w14:textId="1456DDA5" w:rsidR="001B7E59" w:rsidRPr="00022970" w:rsidRDefault="00D14B62" w:rsidP="0048794A">
            <w:pPr>
              <w:spacing w:after="0"/>
              <w:jc w:val="left"/>
              <w:rPr>
                <w:rFonts w:ascii="Times New Roman" w:hAnsi="Times New Roman"/>
                <w:sz w:val="20"/>
                <w:szCs w:val="20"/>
              </w:rPr>
            </w:pPr>
            <w:r w:rsidRPr="00022970">
              <w:rPr>
                <w:rFonts w:ascii="Times New Roman" w:hAnsi="Times New Roman"/>
                <w:sz w:val="20"/>
                <w:szCs w:val="20"/>
              </w:rPr>
              <w:t>2.1 Support systems for integrated Supplier Development Programmes</w:t>
            </w:r>
            <w:r w:rsidR="00231BEE">
              <w:rPr>
                <w:rFonts w:ascii="Times New Roman" w:hAnsi="Times New Roman"/>
                <w:sz w:val="20"/>
                <w:szCs w:val="20"/>
              </w:rPr>
              <w:t xml:space="preserve"> </w:t>
            </w:r>
            <w:r w:rsidR="004A748D">
              <w:rPr>
                <w:rFonts w:ascii="Times New Roman" w:hAnsi="Times New Roman"/>
                <w:sz w:val="20"/>
                <w:szCs w:val="20"/>
              </w:rPr>
              <w:t xml:space="preserve">and Value chain </w:t>
            </w:r>
            <w:r w:rsidR="00231BEE">
              <w:rPr>
                <w:rFonts w:ascii="Times New Roman" w:hAnsi="Times New Roman"/>
                <w:sz w:val="20"/>
                <w:szCs w:val="20"/>
              </w:rPr>
              <w:t xml:space="preserve">strengthening </w:t>
            </w:r>
          </w:p>
        </w:tc>
        <w:tc>
          <w:tcPr>
            <w:tcW w:w="447" w:type="pct"/>
          </w:tcPr>
          <w:p w14:paraId="2719A8E2" w14:textId="405B654F" w:rsidR="001B7E59" w:rsidRPr="0048794A" w:rsidRDefault="00C65475" w:rsidP="0048794A">
            <w:pPr>
              <w:spacing w:after="0"/>
              <w:jc w:val="left"/>
              <w:rPr>
                <w:rFonts w:ascii="Times New Roman" w:hAnsi="Times New Roman"/>
                <w:sz w:val="20"/>
                <w:szCs w:val="20"/>
              </w:rPr>
            </w:pPr>
            <w:r>
              <w:rPr>
                <w:rFonts w:ascii="Times New Roman" w:hAnsi="Times New Roman"/>
                <w:sz w:val="20"/>
                <w:szCs w:val="20"/>
              </w:rPr>
              <w:t>800 000</w:t>
            </w:r>
          </w:p>
        </w:tc>
        <w:tc>
          <w:tcPr>
            <w:tcW w:w="492" w:type="pct"/>
          </w:tcPr>
          <w:p w14:paraId="1E70AF16" w14:textId="3AEDCD9B" w:rsidR="001B7E59" w:rsidRPr="0048794A" w:rsidRDefault="00CD5249" w:rsidP="0048794A">
            <w:pPr>
              <w:spacing w:after="0"/>
              <w:jc w:val="left"/>
              <w:rPr>
                <w:rFonts w:ascii="Times New Roman" w:hAnsi="Times New Roman"/>
                <w:sz w:val="20"/>
                <w:szCs w:val="20"/>
              </w:rPr>
            </w:pPr>
            <w:r>
              <w:rPr>
                <w:rFonts w:ascii="Times New Roman" w:hAnsi="Times New Roman"/>
                <w:sz w:val="20"/>
                <w:szCs w:val="20"/>
              </w:rPr>
              <w:t>6</w:t>
            </w:r>
            <w:r w:rsidR="00F06E23">
              <w:rPr>
                <w:rFonts w:ascii="Times New Roman" w:hAnsi="Times New Roman"/>
                <w:sz w:val="20"/>
                <w:szCs w:val="20"/>
              </w:rPr>
              <w:t> </w:t>
            </w:r>
            <w:r w:rsidR="00A91FE0">
              <w:rPr>
                <w:rFonts w:ascii="Times New Roman" w:hAnsi="Times New Roman"/>
                <w:sz w:val="20"/>
                <w:szCs w:val="20"/>
              </w:rPr>
              <w:t>5</w:t>
            </w:r>
            <w:r w:rsidR="00F06E23">
              <w:rPr>
                <w:rFonts w:ascii="Times New Roman" w:hAnsi="Times New Roman"/>
                <w:sz w:val="20"/>
                <w:szCs w:val="20"/>
              </w:rPr>
              <w:t>00</w:t>
            </w:r>
            <w:r w:rsidR="00A91FE0">
              <w:rPr>
                <w:rFonts w:ascii="Times New Roman" w:hAnsi="Times New Roman"/>
                <w:sz w:val="20"/>
                <w:szCs w:val="20"/>
              </w:rPr>
              <w:t xml:space="preserve"> 00</w:t>
            </w:r>
            <w:r w:rsidR="00F06E23">
              <w:rPr>
                <w:rFonts w:ascii="Times New Roman" w:hAnsi="Times New Roman"/>
                <w:sz w:val="20"/>
                <w:szCs w:val="20"/>
              </w:rPr>
              <w:t>0</w:t>
            </w:r>
          </w:p>
        </w:tc>
        <w:tc>
          <w:tcPr>
            <w:tcW w:w="492" w:type="pct"/>
          </w:tcPr>
          <w:p w14:paraId="63F98F52" w14:textId="1868D12C" w:rsidR="001B7E59" w:rsidRPr="0048794A" w:rsidRDefault="00CD5249" w:rsidP="0048794A">
            <w:pPr>
              <w:spacing w:after="0"/>
              <w:jc w:val="left"/>
              <w:rPr>
                <w:rFonts w:ascii="Times New Roman" w:hAnsi="Times New Roman"/>
                <w:sz w:val="20"/>
                <w:szCs w:val="20"/>
              </w:rPr>
            </w:pPr>
            <w:r>
              <w:rPr>
                <w:rFonts w:ascii="Times New Roman" w:hAnsi="Times New Roman"/>
                <w:sz w:val="20"/>
                <w:szCs w:val="20"/>
              </w:rPr>
              <w:t>6</w:t>
            </w:r>
            <w:r w:rsidR="00C932E7">
              <w:rPr>
                <w:rFonts w:ascii="Times New Roman" w:hAnsi="Times New Roman"/>
                <w:sz w:val="20"/>
                <w:szCs w:val="20"/>
              </w:rPr>
              <w:t> 500 000</w:t>
            </w:r>
          </w:p>
        </w:tc>
        <w:tc>
          <w:tcPr>
            <w:tcW w:w="492" w:type="pct"/>
          </w:tcPr>
          <w:p w14:paraId="77FC1CB2" w14:textId="04CC201D" w:rsidR="001B7E59" w:rsidRPr="0048794A" w:rsidRDefault="00CD5249" w:rsidP="0048794A">
            <w:pPr>
              <w:spacing w:after="0"/>
              <w:jc w:val="left"/>
              <w:rPr>
                <w:rFonts w:ascii="Times New Roman" w:hAnsi="Times New Roman"/>
                <w:sz w:val="20"/>
                <w:szCs w:val="20"/>
              </w:rPr>
            </w:pPr>
            <w:r>
              <w:rPr>
                <w:rFonts w:ascii="Times New Roman" w:hAnsi="Times New Roman"/>
                <w:sz w:val="20"/>
                <w:szCs w:val="20"/>
              </w:rPr>
              <w:t>6 500</w:t>
            </w:r>
            <w:r w:rsidR="00C932E7">
              <w:rPr>
                <w:rFonts w:ascii="Times New Roman" w:hAnsi="Times New Roman"/>
                <w:sz w:val="20"/>
                <w:szCs w:val="20"/>
              </w:rPr>
              <w:t xml:space="preserve"> 000</w:t>
            </w:r>
          </w:p>
        </w:tc>
        <w:tc>
          <w:tcPr>
            <w:tcW w:w="447" w:type="pct"/>
          </w:tcPr>
          <w:p w14:paraId="1DE5C5B0" w14:textId="3C9D3A4E" w:rsidR="001B7E59" w:rsidRPr="0048794A" w:rsidRDefault="009E58BB" w:rsidP="0048794A">
            <w:pPr>
              <w:spacing w:after="0"/>
              <w:jc w:val="left"/>
              <w:rPr>
                <w:rFonts w:ascii="Times New Roman" w:hAnsi="Times New Roman"/>
                <w:sz w:val="20"/>
                <w:szCs w:val="20"/>
              </w:rPr>
            </w:pPr>
            <w:r>
              <w:rPr>
                <w:rFonts w:ascii="Times New Roman" w:hAnsi="Times New Roman"/>
                <w:sz w:val="20"/>
                <w:szCs w:val="20"/>
              </w:rPr>
              <w:t>4</w:t>
            </w:r>
            <w:r w:rsidR="00915927">
              <w:rPr>
                <w:rFonts w:ascii="Times New Roman" w:hAnsi="Times New Roman"/>
                <w:sz w:val="20"/>
                <w:szCs w:val="20"/>
              </w:rPr>
              <w:t> 000 000</w:t>
            </w:r>
          </w:p>
        </w:tc>
        <w:tc>
          <w:tcPr>
            <w:tcW w:w="358" w:type="pct"/>
          </w:tcPr>
          <w:p w14:paraId="543258A6" w14:textId="77777777" w:rsidR="001B7E59" w:rsidRDefault="005C4E4B" w:rsidP="0048794A">
            <w:pPr>
              <w:spacing w:after="0"/>
              <w:jc w:val="left"/>
              <w:rPr>
                <w:rFonts w:ascii="Times New Roman" w:hAnsi="Times New Roman"/>
                <w:sz w:val="20"/>
                <w:szCs w:val="20"/>
              </w:rPr>
            </w:pPr>
            <w:r>
              <w:rPr>
                <w:rFonts w:ascii="Times New Roman" w:hAnsi="Times New Roman"/>
                <w:sz w:val="20"/>
                <w:szCs w:val="20"/>
              </w:rPr>
              <w:t xml:space="preserve">MCIT </w:t>
            </w:r>
          </w:p>
          <w:p w14:paraId="12DDAF81" w14:textId="6FC5A7F5" w:rsidR="005C4E4B" w:rsidRPr="0048794A" w:rsidRDefault="005C4E4B" w:rsidP="0048794A">
            <w:pPr>
              <w:spacing w:after="0"/>
              <w:jc w:val="left"/>
              <w:rPr>
                <w:rFonts w:ascii="Times New Roman" w:hAnsi="Times New Roman"/>
                <w:sz w:val="20"/>
                <w:szCs w:val="20"/>
              </w:rPr>
            </w:pPr>
            <w:r>
              <w:rPr>
                <w:rFonts w:ascii="Times New Roman" w:hAnsi="Times New Roman"/>
                <w:sz w:val="20"/>
                <w:szCs w:val="20"/>
              </w:rPr>
              <w:t>MOA</w:t>
            </w:r>
          </w:p>
        </w:tc>
        <w:tc>
          <w:tcPr>
            <w:tcW w:w="358" w:type="pct"/>
          </w:tcPr>
          <w:p w14:paraId="55DBED86" w14:textId="77777777" w:rsidR="001B7E59" w:rsidRDefault="005C4E4B" w:rsidP="0048794A">
            <w:pPr>
              <w:spacing w:after="0"/>
              <w:jc w:val="left"/>
              <w:rPr>
                <w:rFonts w:ascii="Times New Roman" w:hAnsi="Times New Roman"/>
                <w:sz w:val="20"/>
                <w:szCs w:val="20"/>
              </w:rPr>
            </w:pPr>
            <w:r>
              <w:rPr>
                <w:rFonts w:ascii="Times New Roman" w:hAnsi="Times New Roman"/>
                <w:sz w:val="20"/>
                <w:szCs w:val="20"/>
              </w:rPr>
              <w:t>UNDP</w:t>
            </w:r>
          </w:p>
          <w:p w14:paraId="5DA2B50A" w14:textId="65DF02ED" w:rsidR="005C4E4B" w:rsidRPr="0048794A" w:rsidRDefault="005C4E4B" w:rsidP="0048794A">
            <w:pPr>
              <w:spacing w:after="0"/>
              <w:jc w:val="left"/>
              <w:rPr>
                <w:rFonts w:ascii="Times New Roman" w:hAnsi="Times New Roman"/>
                <w:sz w:val="20"/>
                <w:szCs w:val="20"/>
              </w:rPr>
            </w:pPr>
            <w:r>
              <w:rPr>
                <w:rFonts w:ascii="Times New Roman" w:hAnsi="Times New Roman"/>
                <w:sz w:val="20"/>
                <w:szCs w:val="20"/>
              </w:rPr>
              <w:t xml:space="preserve">UNCDF </w:t>
            </w:r>
          </w:p>
        </w:tc>
        <w:tc>
          <w:tcPr>
            <w:tcW w:w="492" w:type="pct"/>
          </w:tcPr>
          <w:p w14:paraId="6D8823B5" w14:textId="77777777" w:rsidR="001F748E" w:rsidRDefault="001F748E" w:rsidP="0048794A">
            <w:pPr>
              <w:spacing w:after="0"/>
              <w:jc w:val="left"/>
              <w:rPr>
                <w:rFonts w:ascii="Times New Roman" w:hAnsi="Times New Roman"/>
                <w:sz w:val="20"/>
                <w:szCs w:val="20"/>
              </w:rPr>
            </w:pPr>
          </w:p>
          <w:p w14:paraId="46081DEB" w14:textId="34F67235" w:rsidR="001B7E59" w:rsidRPr="0048794A" w:rsidRDefault="00285D02" w:rsidP="0048794A">
            <w:pPr>
              <w:spacing w:after="0"/>
              <w:jc w:val="left"/>
              <w:rPr>
                <w:rFonts w:ascii="Times New Roman" w:hAnsi="Times New Roman"/>
                <w:sz w:val="20"/>
                <w:szCs w:val="20"/>
              </w:rPr>
            </w:pPr>
            <w:r>
              <w:rPr>
                <w:rFonts w:ascii="Times New Roman" w:hAnsi="Times New Roman"/>
                <w:sz w:val="20"/>
                <w:szCs w:val="20"/>
              </w:rPr>
              <w:t>24 300 000</w:t>
            </w:r>
          </w:p>
        </w:tc>
        <w:tc>
          <w:tcPr>
            <w:tcW w:w="493" w:type="pct"/>
          </w:tcPr>
          <w:p w14:paraId="4A877FD1" w14:textId="77777777" w:rsidR="001B7E59" w:rsidRDefault="001B7E59" w:rsidP="0048794A">
            <w:pPr>
              <w:spacing w:after="0"/>
              <w:jc w:val="left"/>
              <w:rPr>
                <w:rFonts w:ascii="Times New Roman" w:hAnsi="Times New Roman"/>
                <w:sz w:val="20"/>
                <w:szCs w:val="20"/>
              </w:rPr>
            </w:pPr>
          </w:p>
          <w:p w14:paraId="40709FAE" w14:textId="31421E84" w:rsidR="003819EC" w:rsidRPr="003819EC" w:rsidRDefault="003E1AF6" w:rsidP="003819EC">
            <w:pPr>
              <w:rPr>
                <w:rFonts w:ascii="Times New Roman" w:hAnsi="Times New Roman"/>
                <w:sz w:val="20"/>
                <w:szCs w:val="20"/>
              </w:rPr>
            </w:pPr>
            <w:r>
              <w:rPr>
                <w:rFonts w:ascii="Times New Roman" w:hAnsi="Times New Roman"/>
                <w:sz w:val="20"/>
                <w:szCs w:val="20"/>
              </w:rPr>
              <w:t>1 600 000</w:t>
            </w:r>
          </w:p>
        </w:tc>
      </w:tr>
      <w:tr w:rsidR="00BB05FA" w:rsidRPr="0048794A" w14:paraId="674983BD" w14:textId="77777777" w:rsidTr="000F0867">
        <w:trPr>
          <w:cantSplit/>
          <w:trHeight w:val="71"/>
        </w:trPr>
        <w:tc>
          <w:tcPr>
            <w:tcW w:w="124" w:type="pct"/>
            <w:vMerge/>
          </w:tcPr>
          <w:p w14:paraId="57B5CD32" w14:textId="77777777" w:rsidR="00BB05FA" w:rsidRPr="0048794A" w:rsidRDefault="00BB05FA" w:rsidP="00BB05FA">
            <w:pPr>
              <w:spacing w:after="0"/>
              <w:jc w:val="left"/>
              <w:rPr>
                <w:rFonts w:ascii="Times New Roman" w:hAnsi="Times New Roman"/>
                <w:sz w:val="20"/>
                <w:szCs w:val="20"/>
              </w:rPr>
            </w:pPr>
          </w:p>
        </w:tc>
        <w:tc>
          <w:tcPr>
            <w:tcW w:w="806" w:type="pct"/>
          </w:tcPr>
          <w:p w14:paraId="748DDBCA" w14:textId="3B56A93D" w:rsidR="00BB05FA" w:rsidRPr="00022970" w:rsidRDefault="00BB05FA" w:rsidP="00BB05FA">
            <w:pPr>
              <w:spacing w:after="0"/>
              <w:jc w:val="left"/>
              <w:rPr>
                <w:rFonts w:ascii="Times New Roman" w:hAnsi="Times New Roman"/>
                <w:sz w:val="20"/>
                <w:szCs w:val="20"/>
              </w:rPr>
            </w:pPr>
            <w:r w:rsidRPr="00022970">
              <w:rPr>
                <w:rFonts w:ascii="Times New Roman" w:hAnsi="Times New Roman"/>
                <w:sz w:val="20"/>
                <w:szCs w:val="20"/>
              </w:rPr>
              <w:t>2.2</w:t>
            </w:r>
            <w:r w:rsidRPr="00022970">
              <w:t xml:space="preserve"> </w:t>
            </w:r>
            <w:r w:rsidRPr="004C40D9">
              <w:rPr>
                <w:rFonts w:ascii="Times New Roman" w:hAnsi="Times New Roman"/>
                <w:sz w:val="20"/>
                <w:szCs w:val="20"/>
              </w:rPr>
              <w:t xml:space="preserve">Supporting </w:t>
            </w:r>
            <w:r>
              <w:rPr>
                <w:rFonts w:ascii="Times New Roman" w:hAnsi="Times New Roman"/>
                <w:sz w:val="20"/>
                <w:szCs w:val="20"/>
              </w:rPr>
              <w:t xml:space="preserve">economic </w:t>
            </w:r>
            <w:r w:rsidRPr="004C40D9">
              <w:rPr>
                <w:rFonts w:ascii="Times New Roman" w:hAnsi="Times New Roman"/>
                <w:sz w:val="20"/>
                <w:szCs w:val="20"/>
              </w:rPr>
              <w:t xml:space="preserve">growth through </w:t>
            </w:r>
            <w:r>
              <w:rPr>
                <w:rFonts w:ascii="Times New Roman" w:hAnsi="Times New Roman"/>
                <w:sz w:val="20"/>
                <w:szCs w:val="20"/>
              </w:rPr>
              <w:t>M</w:t>
            </w:r>
            <w:r w:rsidRPr="004C40D9">
              <w:rPr>
                <w:rFonts w:ascii="Times New Roman" w:hAnsi="Times New Roman"/>
                <w:sz w:val="20"/>
                <w:szCs w:val="20"/>
              </w:rPr>
              <w:t>SME impact</w:t>
            </w:r>
            <w:r>
              <w:rPr>
                <w:rFonts w:ascii="Times New Roman" w:hAnsi="Times New Roman"/>
                <w:sz w:val="20"/>
                <w:szCs w:val="20"/>
              </w:rPr>
              <w:t xml:space="preserve"> </w:t>
            </w:r>
          </w:p>
        </w:tc>
        <w:tc>
          <w:tcPr>
            <w:tcW w:w="447" w:type="pct"/>
          </w:tcPr>
          <w:p w14:paraId="0135D26B" w14:textId="292F9F19"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350 000</w:t>
            </w:r>
          </w:p>
        </w:tc>
        <w:tc>
          <w:tcPr>
            <w:tcW w:w="492" w:type="pct"/>
          </w:tcPr>
          <w:p w14:paraId="08D5F411" w14:textId="54B44778"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5 000 000</w:t>
            </w:r>
          </w:p>
        </w:tc>
        <w:tc>
          <w:tcPr>
            <w:tcW w:w="492" w:type="pct"/>
          </w:tcPr>
          <w:p w14:paraId="1300F590" w14:textId="3E484430"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5 000 000</w:t>
            </w:r>
          </w:p>
        </w:tc>
        <w:tc>
          <w:tcPr>
            <w:tcW w:w="492" w:type="pct"/>
          </w:tcPr>
          <w:p w14:paraId="26D95BEF" w14:textId="36E504A1" w:rsidR="00BB05FA" w:rsidRPr="0048794A" w:rsidRDefault="00116BAB" w:rsidP="00BB05FA">
            <w:pPr>
              <w:spacing w:after="0"/>
              <w:jc w:val="left"/>
              <w:rPr>
                <w:rFonts w:ascii="Times New Roman" w:hAnsi="Times New Roman"/>
                <w:sz w:val="20"/>
                <w:szCs w:val="20"/>
              </w:rPr>
            </w:pPr>
            <w:r>
              <w:rPr>
                <w:rFonts w:ascii="Times New Roman" w:hAnsi="Times New Roman"/>
                <w:sz w:val="20"/>
                <w:szCs w:val="20"/>
              </w:rPr>
              <w:t>800 000</w:t>
            </w:r>
          </w:p>
        </w:tc>
        <w:tc>
          <w:tcPr>
            <w:tcW w:w="447" w:type="pct"/>
          </w:tcPr>
          <w:p w14:paraId="7BA8AE02" w14:textId="38709FC9" w:rsidR="00BB05FA" w:rsidRPr="0048794A" w:rsidRDefault="00116BAB" w:rsidP="00BB05FA">
            <w:pPr>
              <w:spacing w:after="0"/>
              <w:jc w:val="left"/>
              <w:rPr>
                <w:rFonts w:ascii="Times New Roman" w:hAnsi="Times New Roman"/>
                <w:sz w:val="20"/>
                <w:szCs w:val="20"/>
              </w:rPr>
            </w:pPr>
            <w:r>
              <w:rPr>
                <w:rFonts w:ascii="Times New Roman" w:hAnsi="Times New Roman"/>
                <w:sz w:val="20"/>
                <w:szCs w:val="20"/>
              </w:rPr>
              <w:t>1 </w:t>
            </w:r>
            <w:r w:rsidR="00030C87">
              <w:rPr>
                <w:rFonts w:ascii="Times New Roman" w:hAnsi="Times New Roman"/>
                <w:sz w:val="20"/>
                <w:szCs w:val="20"/>
              </w:rPr>
              <w:t>42</w:t>
            </w:r>
            <w:r>
              <w:rPr>
                <w:rFonts w:ascii="Times New Roman" w:hAnsi="Times New Roman"/>
                <w:sz w:val="20"/>
                <w:szCs w:val="20"/>
              </w:rPr>
              <w:t>0 000</w:t>
            </w:r>
          </w:p>
        </w:tc>
        <w:tc>
          <w:tcPr>
            <w:tcW w:w="358" w:type="pct"/>
          </w:tcPr>
          <w:p w14:paraId="1128848B" w14:textId="77777777" w:rsidR="00BB05FA" w:rsidRPr="0048794A" w:rsidRDefault="00BB05FA" w:rsidP="00BB05FA">
            <w:pPr>
              <w:spacing w:after="0"/>
              <w:jc w:val="left"/>
              <w:rPr>
                <w:rFonts w:ascii="Times New Roman" w:hAnsi="Times New Roman"/>
                <w:sz w:val="20"/>
                <w:szCs w:val="20"/>
              </w:rPr>
            </w:pPr>
          </w:p>
        </w:tc>
        <w:tc>
          <w:tcPr>
            <w:tcW w:w="358" w:type="pct"/>
          </w:tcPr>
          <w:p w14:paraId="5A718377" w14:textId="7CA51680" w:rsidR="00BB05FA" w:rsidRPr="0048794A" w:rsidRDefault="00BB05FA" w:rsidP="00BB05FA">
            <w:pPr>
              <w:spacing w:after="0"/>
              <w:jc w:val="left"/>
              <w:rPr>
                <w:rFonts w:ascii="Times New Roman" w:hAnsi="Times New Roman"/>
                <w:sz w:val="20"/>
                <w:szCs w:val="20"/>
              </w:rPr>
            </w:pPr>
            <w:r w:rsidRPr="00915289">
              <w:rPr>
                <w:rFonts w:ascii="Times New Roman" w:hAnsi="Times New Roman"/>
                <w:sz w:val="20"/>
                <w:szCs w:val="20"/>
              </w:rPr>
              <w:t xml:space="preserve">UNDP/ Donor </w:t>
            </w:r>
          </w:p>
        </w:tc>
        <w:tc>
          <w:tcPr>
            <w:tcW w:w="492" w:type="pct"/>
          </w:tcPr>
          <w:p w14:paraId="4FCD4432" w14:textId="1B88B7A2" w:rsidR="00BB05FA" w:rsidRPr="0048794A" w:rsidRDefault="00595906" w:rsidP="00BB05FA">
            <w:pPr>
              <w:spacing w:after="0"/>
              <w:jc w:val="left"/>
              <w:rPr>
                <w:rFonts w:ascii="Times New Roman" w:hAnsi="Times New Roman"/>
                <w:sz w:val="20"/>
                <w:szCs w:val="20"/>
              </w:rPr>
            </w:pPr>
            <w:r>
              <w:rPr>
                <w:rFonts w:ascii="Times New Roman" w:hAnsi="Times New Roman"/>
                <w:sz w:val="20"/>
                <w:szCs w:val="20"/>
              </w:rPr>
              <w:t>12</w:t>
            </w:r>
            <w:r w:rsidR="00762BBC">
              <w:rPr>
                <w:rFonts w:ascii="Times New Roman" w:hAnsi="Times New Roman"/>
                <w:sz w:val="20"/>
                <w:szCs w:val="20"/>
              </w:rPr>
              <w:t> </w:t>
            </w:r>
            <w:proofErr w:type="gramStart"/>
            <w:r w:rsidR="00762BBC">
              <w:rPr>
                <w:rFonts w:ascii="Times New Roman" w:hAnsi="Times New Roman"/>
                <w:sz w:val="20"/>
                <w:szCs w:val="20"/>
              </w:rPr>
              <w:t xml:space="preserve">570 </w:t>
            </w:r>
            <w:r w:rsidR="00BB05FA">
              <w:rPr>
                <w:rFonts w:ascii="Times New Roman" w:hAnsi="Times New Roman"/>
                <w:sz w:val="20"/>
                <w:szCs w:val="20"/>
              </w:rPr>
              <w:t xml:space="preserve"> 000</w:t>
            </w:r>
            <w:proofErr w:type="gramEnd"/>
          </w:p>
        </w:tc>
        <w:tc>
          <w:tcPr>
            <w:tcW w:w="493" w:type="pct"/>
          </w:tcPr>
          <w:p w14:paraId="10BE1572" w14:textId="19571E3E" w:rsidR="00BB05FA" w:rsidRPr="0048794A" w:rsidRDefault="00360B33" w:rsidP="00BB05FA">
            <w:pPr>
              <w:spacing w:after="0"/>
              <w:jc w:val="left"/>
              <w:rPr>
                <w:rFonts w:ascii="Times New Roman" w:hAnsi="Times New Roman"/>
                <w:sz w:val="20"/>
                <w:szCs w:val="20"/>
              </w:rPr>
            </w:pPr>
            <w:r>
              <w:rPr>
                <w:rFonts w:ascii="Times New Roman" w:hAnsi="Times New Roman"/>
                <w:sz w:val="20"/>
                <w:szCs w:val="20"/>
              </w:rPr>
              <w:t>8</w:t>
            </w:r>
            <w:r w:rsidR="00846583">
              <w:rPr>
                <w:rFonts w:ascii="Times New Roman" w:hAnsi="Times New Roman"/>
                <w:sz w:val="20"/>
                <w:szCs w:val="20"/>
              </w:rPr>
              <w:t>38 000</w:t>
            </w:r>
          </w:p>
        </w:tc>
      </w:tr>
      <w:tr w:rsidR="00BB05FA" w:rsidRPr="0048794A" w14:paraId="2C883CF5" w14:textId="77777777" w:rsidTr="000F0867">
        <w:trPr>
          <w:cantSplit/>
          <w:trHeight w:val="66"/>
        </w:trPr>
        <w:tc>
          <w:tcPr>
            <w:tcW w:w="124" w:type="pct"/>
            <w:vMerge/>
          </w:tcPr>
          <w:p w14:paraId="427B0D99" w14:textId="77777777" w:rsidR="00BB05FA" w:rsidRPr="0048794A" w:rsidRDefault="00BB05FA" w:rsidP="00BB05FA">
            <w:pPr>
              <w:spacing w:after="0"/>
              <w:jc w:val="left"/>
              <w:rPr>
                <w:rFonts w:ascii="Times New Roman" w:hAnsi="Times New Roman"/>
                <w:sz w:val="20"/>
                <w:szCs w:val="20"/>
              </w:rPr>
            </w:pPr>
          </w:p>
        </w:tc>
        <w:tc>
          <w:tcPr>
            <w:tcW w:w="806" w:type="pct"/>
          </w:tcPr>
          <w:p w14:paraId="05C57BC8" w14:textId="6D12D9CD" w:rsidR="00BB05FA" w:rsidRPr="00F65F31" w:rsidRDefault="00BB05FA" w:rsidP="00BB05FA">
            <w:pPr>
              <w:spacing w:after="0"/>
              <w:jc w:val="left"/>
              <w:rPr>
                <w:rFonts w:ascii="Times New Roman" w:hAnsi="Times New Roman"/>
                <w:sz w:val="20"/>
                <w:szCs w:val="20"/>
              </w:rPr>
            </w:pPr>
            <w:r>
              <w:rPr>
                <w:rFonts w:ascii="Times New Roman" w:hAnsi="Times New Roman"/>
                <w:sz w:val="20"/>
                <w:szCs w:val="20"/>
              </w:rPr>
              <w:t>2.3 Enhance/</w:t>
            </w:r>
            <w:r w:rsidRPr="00066F6C">
              <w:rPr>
                <w:rFonts w:ascii="Times New Roman" w:hAnsi="Times New Roman"/>
                <w:sz w:val="20"/>
                <w:szCs w:val="20"/>
              </w:rPr>
              <w:t>review policy and legislative framework to create an enabling environment</w:t>
            </w:r>
            <w:r>
              <w:rPr>
                <w:rFonts w:ascii="Times New Roman" w:hAnsi="Times New Roman"/>
                <w:sz w:val="20"/>
                <w:szCs w:val="20"/>
              </w:rPr>
              <w:t xml:space="preserve"> diversification and private </w:t>
            </w:r>
            <w:proofErr w:type="gramStart"/>
            <w:r>
              <w:rPr>
                <w:rFonts w:ascii="Times New Roman" w:hAnsi="Times New Roman"/>
                <w:sz w:val="20"/>
                <w:szCs w:val="20"/>
              </w:rPr>
              <w:t>sector( MSME</w:t>
            </w:r>
            <w:proofErr w:type="gramEnd"/>
            <w:r>
              <w:rPr>
                <w:rFonts w:ascii="Times New Roman" w:hAnsi="Times New Roman"/>
                <w:sz w:val="20"/>
                <w:szCs w:val="20"/>
              </w:rPr>
              <w:t>) Development and growth</w:t>
            </w:r>
          </w:p>
        </w:tc>
        <w:tc>
          <w:tcPr>
            <w:tcW w:w="447" w:type="pct"/>
          </w:tcPr>
          <w:p w14:paraId="042A48EE" w14:textId="757909C1"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350 000</w:t>
            </w:r>
          </w:p>
        </w:tc>
        <w:tc>
          <w:tcPr>
            <w:tcW w:w="492" w:type="pct"/>
          </w:tcPr>
          <w:p w14:paraId="653C7873" w14:textId="11B78543" w:rsidR="00BB05FA" w:rsidRPr="007C7BA2" w:rsidRDefault="00BB05FA" w:rsidP="00030C87">
            <w:pPr>
              <w:rPr>
                <w:rFonts w:ascii="Times New Roman" w:hAnsi="Times New Roman"/>
                <w:sz w:val="20"/>
                <w:szCs w:val="20"/>
              </w:rPr>
            </w:pPr>
            <w:r>
              <w:rPr>
                <w:rFonts w:ascii="Times New Roman" w:hAnsi="Times New Roman"/>
                <w:sz w:val="20"/>
                <w:szCs w:val="20"/>
              </w:rPr>
              <w:t>750 000</w:t>
            </w:r>
          </w:p>
        </w:tc>
        <w:tc>
          <w:tcPr>
            <w:tcW w:w="492" w:type="pct"/>
          </w:tcPr>
          <w:p w14:paraId="5BE5B123" w14:textId="64CB41AD"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250 000</w:t>
            </w:r>
          </w:p>
        </w:tc>
        <w:tc>
          <w:tcPr>
            <w:tcW w:w="492" w:type="pct"/>
          </w:tcPr>
          <w:p w14:paraId="15C971FF" w14:textId="22677793"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300 000</w:t>
            </w:r>
          </w:p>
        </w:tc>
        <w:tc>
          <w:tcPr>
            <w:tcW w:w="447" w:type="pct"/>
          </w:tcPr>
          <w:p w14:paraId="6C26F4CA" w14:textId="4B887A6B"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300 000</w:t>
            </w:r>
          </w:p>
        </w:tc>
        <w:tc>
          <w:tcPr>
            <w:tcW w:w="358" w:type="pct"/>
          </w:tcPr>
          <w:p w14:paraId="16FE3C02" w14:textId="77777777" w:rsidR="00BB05FA" w:rsidRDefault="00BB05FA" w:rsidP="00BB05FA">
            <w:pPr>
              <w:spacing w:after="0"/>
              <w:jc w:val="left"/>
              <w:rPr>
                <w:rFonts w:ascii="Times New Roman" w:hAnsi="Times New Roman"/>
                <w:sz w:val="20"/>
                <w:szCs w:val="20"/>
              </w:rPr>
            </w:pPr>
            <w:r>
              <w:rPr>
                <w:rFonts w:ascii="Times New Roman" w:hAnsi="Times New Roman"/>
                <w:sz w:val="20"/>
                <w:szCs w:val="20"/>
              </w:rPr>
              <w:t>MCIT</w:t>
            </w:r>
          </w:p>
          <w:p w14:paraId="5C4CD60F" w14:textId="77777777" w:rsidR="00BB05FA" w:rsidRDefault="00BB05FA" w:rsidP="00BB05FA">
            <w:pPr>
              <w:spacing w:after="0"/>
              <w:jc w:val="left"/>
              <w:rPr>
                <w:rFonts w:ascii="Times New Roman" w:hAnsi="Times New Roman"/>
                <w:sz w:val="20"/>
                <w:szCs w:val="20"/>
              </w:rPr>
            </w:pPr>
            <w:r>
              <w:rPr>
                <w:rFonts w:ascii="Times New Roman" w:hAnsi="Times New Roman"/>
                <w:sz w:val="20"/>
                <w:szCs w:val="20"/>
              </w:rPr>
              <w:t>MEPD</w:t>
            </w:r>
          </w:p>
          <w:p w14:paraId="2D89C938" w14:textId="64D3814D"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MOF</w:t>
            </w:r>
          </w:p>
        </w:tc>
        <w:tc>
          <w:tcPr>
            <w:tcW w:w="358" w:type="pct"/>
          </w:tcPr>
          <w:p w14:paraId="19F9291C" w14:textId="63D99A89" w:rsidR="00BB05FA" w:rsidRPr="0048794A" w:rsidRDefault="00BB05FA" w:rsidP="00BB05FA">
            <w:pPr>
              <w:spacing w:after="0"/>
              <w:jc w:val="left"/>
              <w:rPr>
                <w:rFonts w:ascii="Times New Roman" w:hAnsi="Times New Roman"/>
                <w:sz w:val="20"/>
                <w:szCs w:val="20"/>
              </w:rPr>
            </w:pPr>
            <w:r w:rsidRPr="00915289">
              <w:rPr>
                <w:rFonts w:ascii="Times New Roman" w:hAnsi="Times New Roman"/>
                <w:sz w:val="20"/>
                <w:szCs w:val="20"/>
              </w:rPr>
              <w:t xml:space="preserve">UNDP/ Donor </w:t>
            </w:r>
          </w:p>
        </w:tc>
        <w:tc>
          <w:tcPr>
            <w:tcW w:w="492" w:type="pct"/>
          </w:tcPr>
          <w:p w14:paraId="06AAE0C1" w14:textId="46514A2C"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1 </w:t>
            </w:r>
            <w:proofErr w:type="gramStart"/>
            <w:r>
              <w:rPr>
                <w:rFonts w:ascii="Times New Roman" w:hAnsi="Times New Roman"/>
                <w:sz w:val="20"/>
                <w:szCs w:val="20"/>
              </w:rPr>
              <w:t>950  000</w:t>
            </w:r>
            <w:proofErr w:type="gramEnd"/>
          </w:p>
        </w:tc>
        <w:tc>
          <w:tcPr>
            <w:tcW w:w="493" w:type="pct"/>
          </w:tcPr>
          <w:p w14:paraId="647D0DD3" w14:textId="4230281E"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w:t>
            </w:r>
            <w:r w:rsidR="00DC5E6D">
              <w:rPr>
                <w:rFonts w:ascii="Times New Roman" w:hAnsi="Times New Roman"/>
                <w:sz w:val="20"/>
                <w:szCs w:val="20"/>
              </w:rPr>
              <w:t>3</w:t>
            </w:r>
            <w:r>
              <w:rPr>
                <w:rFonts w:ascii="Times New Roman" w:hAnsi="Times New Roman"/>
                <w:sz w:val="20"/>
                <w:szCs w:val="20"/>
              </w:rPr>
              <w:t>0 000</w:t>
            </w:r>
          </w:p>
        </w:tc>
      </w:tr>
      <w:tr w:rsidR="00BB05FA" w:rsidRPr="0048794A" w14:paraId="343A4EE8" w14:textId="77777777" w:rsidTr="000F0867">
        <w:trPr>
          <w:cantSplit/>
          <w:trHeight w:val="66"/>
        </w:trPr>
        <w:tc>
          <w:tcPr>
            <w:tcW w:w="124" w:type="pct"/>
            <w:vMerge/>
          </w:tcPr>
          <w:p w14:paraId="2D74AA60" w14:textId="77777777" w:rsidR="00BB05FA" w:rsidRPr="0048794A" w:rsidRDefault="00BB05FA" w:rsidP="00BB05FA">
            <w:pPr>
              <w:spacing w:after="0"/>
              <w:jc w:val="left"/>
              <w:rPr>
                <w:rFonts w:ascii="Times New Roman" w:hAnsi="Times New Roman"/>
                <w:sz w:val="20"/>
                <w:szCs w:val="20"/>
              </w:rPr>
            </w:pPr>
          </w:p>
        </w:tc>
        <w:tc>
          <w:tcPr>
            <w:tcW w:w="806" w:type="pct"/>
          </w:tcPr>
          <w:p w14:paraId="24A95FD4" w14:textId="78719AFF" w:rsidR="00BB05FA" w:rsidRPr="00846ECC" w:rsidRDefault="00BB05FA" w:rsidP="00BB05FA">
            <w:pPr>
              <w:spacing w:after="0"/>
              <w:jc w:val="left"/>
              <w:rPr>
                <w:rFonts w:ascii="Times New Roman" w:hAnsi="Times New Roman"/>
                <w:sz w:val="20"/>
                <w:szCs w:val="20"/>
              </w:rPr>
            </w:pPr>
            <w:r w:rsidRPr="00846ECC">
              <w:rPr>
                <w:rFonts w:ascii="Times New Roman" w:hAnsi="Times New Roman"/>
                <w:sz w:val="20"/>
                <w:szCs w:val="20"/>
              </w:rPr>
              <w:t xml:space="preserve">2.4 Review specific market and export promotion strategies </w:t>
            </w:r>
            <w:r>
              <w:rPr>
                <w:rFonts w:ascii="Times New Roman" w:hAnsi="Times New Roman"/>
                <w:sz w:val="20"/>
                <w:szCs w:val="20"/>
              </w:rPr>
              <w:t xml:space="preserve">and </w:t>
            </w:r>
            <w:r w:rsidRPr="00846ECC">
              <w:rPr>
                <w:rFonts w:ascii="Times New Roman" w:hAnsi="Times New Roman"/>
                <w:sz w:val="20"/>
                <w:szCs w:val="20"/>
              </w:rPr>
              <w:t xml:space="preserve">alignment to </w:t>
            </w:r>
            <w:proofErr w:type="spellStart"/>
            <w:r w:rsidRPr="00846ECC">
              <w:rPr>
                <w:rFonts w:ascii="Times New Roman" w:hAnsi="Times New Roman"/>
                <w:sz w:val="20"/>
                <w:szCs w:val="20"/>
              </w:rPr>
              <w:t>AfCFTA</w:t>
            </w:r>
            <w:proofErr w:type="spellEnd"/>
            <w:r w:rsidRPr="00846ECC">
              <w:rPr>
                <w:rFonts w:ascii="Times New Roman" w:hAnsi="Times New Roman"/>
                <w:sz w:val="20"/>
                <w:szCs w:val="20"/>
              </w:rPr>
              <w:t xml:space="preserve"> and regional trade instruments and import requirements of SADC countries</w:t>
            </w:r>
            <w:r>
              <w:rPr>
                <w:rFonts w:ascii="Times New Roman" w:hAnsi="Times New Roman"/>
                <w:sz w:val="20"/>
                <w:szCs w:val="20"/>
              </w:rPr>
              <w:t xml:space="preserve">. </w:t>
            </w:r>
          </w:p>
        </w:tc>
        <w:tc>
          <w:tcPr>
            <w:tcW w:w="447" w:type="pct"/>
          </w:tcPr>
          <w:p w14:paraId="10CE20F5" w14:textId="5B4EDFF4"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815 000</w:t>
            </w:r>
          </w:p>
        </w:tc>
        <w:tc>
          <w:tcPr>
            <w:tcW w:w="492" w:type="pct"/>
          </w:tcPr>
          <w:p w14:paraId="4ED321C8" w14:textId="32F033EF"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1 200 000</w:t>
            </w:r>
          </w:p>
        </w:tc>
        <w:tc>
          <w:tcPr>
            <w:tcW w:w="492" w:type="pct"/>
          </w:tcPr>
          <w:p w14:paraId="14C3DA23" w14:textId="69E7C4D4"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850 000</w:t>
            </w:r>
          </w:p>
        </w:tc>
        <w:tc>
          <w:tcPr>
            <w:tcW w:w="492" w:type="pct"/>
          </w:tcPr>
          <w:p w14:paraId="38943A72" w14:textId="590E04E1"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3 000 000</w:t>
            </w:r>
          </w:p>
        </w:tc>
        <w:tc>
          <w:tcPr>
            <w:tcW w:w="447" w:type="pct"/>
          </w:tcPr>
          <w:p w14:paraId="2992F711" w14:textId="6449E29B"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1 500 000</w:t>
            </w:r>
          </w:p>
        </w:tc>
        <w:tc>
          <w:tcPr>
            <w:tcW w:w="358" w:type="pct"/>
          </w:tcPr>
          <w:p w14:paraId="061CFDE1" w14:textId="743ACBB2"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 xml:space="preserve">MCIT </w:t>
            </w:r>
          </w:p>
        </w:tc>
        <w:tc>
          <w:tcPr>
            <w:tcW w:w="358" w:type="pct"/>
          </w:tcPr>
          <w:p w14:paraId="214444C8" w14:textId="5ED72697" w:rsidR="00BB05FA" w:rsidRPr="0048794A" w:rsidRDefault="00BB05FA" w:rsidP="00BB05FA">
            <w:pPr>
              <w:spacing w:after="0"/>
              <w:jc w:val="left"/>
              <w:rPr>
                <w:rFonts w:ascii="Times New Roman" w:hAnsi="Times New Roman"/>
                <w:sz w:val="20"/>
                <w:szCs w:val="20"/>
              </w:rPr>
            </w:pPr>
            <w:r w:rsidRPr="00915289">
              <w:rPr>
                <w:rFonts w:ascii="Times New Roman" w:hAnsi="Times New Roman"/>
                <w:sz w:val="20"/>
                <w:szCs w:val="20"/>
              </w:rPr>
              <w:t xml:space="preserve">UNDP/ Donor </w:t>
            </w:r>
          </w:p>
        </w:tc>
        <w:tc>
          <w:tcPr>
            <w:tcW w:w="492" w:type="pct"/>
          </w:tcPr>
          <w:p w14:paraId="530F6E4B" w14:textId="6494AC4B"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7 365 000</w:t>
            </w:r>
          </w:p>
        </w:tc>
        <w:tc>
          <w:tcPr>
            <w:tcW w:w="493" w:type="pct"/>
          </w:tcPr>
          <w:p w14:paraId="12071195" w14:textId="20D84486" w:rsidR="00BB05FA" w:rsidRPr="0048794A" w:rsidRDefault="00F3012A" w:rsidP="00BB05FA">
            <w:pPr>
              <w:spacing w:after="0"/>
              <w:jc w:val="left"/>
              <w:rPr>
                <w:rFonts w:ascii="Times New Roman" w:hAnsi="Times New Roman"/>
                <w:sz w:val="20"/>
                <w:szCs w:val="20"/>
              </w:rPr>
            </w:pPr>
            <w:r>
              <w:rPr>
                <w:rFonts w:ascii="Times New Roman" w:hAnsi="Times New Roman"/>
                <w:sz w:val="20"/>
                <w:szCs w:val="20"/>
              </w:rPr>
              <w:t>490 000</w:t>
            </w:r>
          </w:p>
        </w:tc>
      </w:tr>
      <w:tr w:rsidR="00BB05FA" w:rsidRPr="0048794A" w14:paraId="0715B5D4" w14:textId="77777777" w:rsidTr="000F0867">
        <w:trPr>
          <w:cantSplit/>
          <w:trHeight w:val="66"/>
        </w:trPr>
        <w:tc>
          <w:tcPr>
            <w:tcW w:w="124" w:type="pct"/>
            <w:vMerge/>
          </w:tcPr>
          <w:p w14:paraId="7AC02E98" w14:textId="77777777" w:rsidR="00BB05FA" w:rsidRPr="0048794A" w:rsidRDefault="00BB05FA" w:rsidP="00BB05FA">
            <w:pPr>
              <w:spacing w:after="0"/>
              <w:jc w:val="left"/>
              <w:rPr>
                <w:rFonts w:ascii="Times New Roman" w:hAnsi="Times New Roman"/>
                <w:sz w:val="20"/>
                <w:szCs w:val="20"/>
              </w:rPr>
            </w:pPr>
          </w:p>
        </w:tc>
        <w:tc>
          <w:tcPr>
            <w:tcW w:w="806" w:type="pct"/>
          </w:tcPr>
          <w:p w14:paraId="39C87A6D" w14:textId="1CA5C754" w:rsidR="00BB05FA" w:rsidRPr="00846ECC" w:rsidRDefault="00BB05FA" w:rsidP="00BB05FA">
            <w:pPr>
              <w:spacing w:after="0"/>
              <w:jc w:val="left"/>
              <w:rPr>
                <w:rFonts w:ascii="Times New Roman" w:hAnsi="Times New Roman"/>
                <w:sz w:val="20"/>
                <w:szCs w:val="20"/>
              </w:rPr>
            </w:pPr>
            <w:r>
              <w:rPr>
                <w:rFonts w:ascii="Times New Roman" w:hAnsi="Times New Roman"/>
                <w:sz w:val="20"/>
                <w:szCs w:val="20"/>
              </w:rPr>
              <w:t xml:space="preserve">2.5 </w:t>
            </w:r>
            <w:r w:rsidRPr="004C40D9">
              <w:rPr>
                <w:rFonts w:ascii="Times New Roman" w:hAnsi="Times New Roman"/>
                <w:sz w:val="20"/>
                <w:szCs w:val="20"/>
              </w:rPr>
              <w:t>Deliver catalytic investment for youth employment and Empowerment</w:t>
            </w:r>
            <w:r>
              <w:rPr>
                <w:rFonts w:ascii="Times New Roman" w:hAnsi="Times New Roman"/>
                <w:sz w:val="20"/>
                <w:szCs w:val="20"/>
              </w:rPr>
              <w:t xml:space="preserve"> in key Sectors (Tourism, ICT…)</w:t>
            </w:r>
          </w:p>
        </w:tc>
        <w:tc>
          <w:tcPr>
            <w:tcW w:w="447" w:type="pct"/>
          </w:tcPr>
          <w:p w14:paraId="5B0D6F27" w14:textId="5EEFE118"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1 000 000</w:t>
            </w:r>
          </w:p>
        </w:tc>
        <w:tc>
          <w:tcPr>
            <w:tcW w:w="492" w:type="pct"/>
          </w:tcPr>
          <w:p w14:paraId="2D6E16EB" w14:textId="287AD2FC"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10 000 000</w:t>
            </w:r>
          </w:p>
        </w:tc>
        <w:tc>
          <w:tcPr>
            <w:tcW w:w="492" w:type="pct"/>
          </w:tcPr>
          <w:p w14:paraId="7371F07D" w14:textId="2AFC866B"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8 000 000</w:t>
            </w:r>
          </w:p>
        </w:tc>
        <w:tc>
          <w:tcPr>
            <w:tcW w:w="492" w:type="pct"/>
          </w:tcPr>
          <w:p w14:paraId="7523D14F" w14:textId="0B453E6C"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 xml:space="preserve"> 7 000 000</w:t>
            </w:r>
          </w:p>
        </w:tc>
        <w:tc>
          <w:tcPr>
            <w:tcW w:w="447" w:type="pct"/>
          </w:tcPr>
          <w:p w14:paraId="7A21C519" w14:textId="6568B22D" w:rsidR="00BB05FA" w:rsidRPr="0048794A" w:rsidRDefault="00BB05FA" w:rsidP="00BB05FA">
            <w:pPr>
              <w:spacing w:after="0"/>
              <w:jc w:val="left"/>
              <w:rPr>
                <w:rFonts w:ascii="Times New Roman" w:hAnsi="Times New Roman"/>
                <w:sz w:val="20"/>
                <w:szCs w:val="20"/>
              </w:rPr>
            </w:pPr>
            <w:proofErr w:type="gramStart"/>
            <w:r>
              <w:rPr>
                <w:rFonts w:ascii="Times New Roman" w:hAnsi="Times New Roman"/>
                <w:sz w:val="20"/>
                <w:szCs w:val="20"/>
              </w:rPr>
              <w:t>7  000</w:t>
            </w:r>
            <w:proofErr w:type="gramEnd"/>
            <w:r>
              <w:rPr>
                <w:rFonts w:ascii="Times New Roman" w:hAnsi="Times New Roman"/>
                <w:sz w:val="20"/>
                <w:szCs w:val="20"/>
              </w:rPr>
              <w:t xml:space="preserve"> 000</w:t>
            </w:r>
          </w:p>
        </w:tc>
        <w:tc>
          <w:tcPr>
            <w:tcW w:w="358" w:type="pct"/>
          </w:tcPr>
          <w:p w14:paraId="63EF8236" w14:textId="77777777" w:rsidR="00BB05FA" w:rsidRDefault="00BB05FA" w:rsidP="00BB05FA">
            <w:pPr>
              <w:spacing w:after="0"/>
              <w:jc w:val="left"/>
              <w:rPr>
                <w:rFonts w:ascii="Times New Roman" w:hAnsi="Times New Roman"/>
                <w:sz w:val="20"/>
                <w:szCs w:val="20"/>
              </w:rPr>
            </w:pPr>
            <w:r>
              <w:rPr>
                <w:rFonts w:ascii="Times New Roman" w:hAnsi="Times New Roman"/>
                <w:sz w:val="20"/>
                <w:szCs w:val="20"/>
              </w:rPr>
              <w:t xml:space="preserve">MCIT </w:t>
            </w:r>
          </w:p>
          <w:p w14:paraId="7C934498" w14:textId="0ACD5410"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MYA</w:t>
            </w:r>
          </w:p>
        </w:tc>
        <w:tc>
          <w:tcPr>
            <w:tcW w:w="358" w:type="pct"/>
          </w:tcPr>
          <w:p w14:paraId="38BB6671" w14:textId="65802B0C" w:rsidR="00BB05FA" w:rsidRPr="0048794A" w:rsidRDefault="00BB05FA" w:rsidP="00BB05FA">
            <w:pPr>
              <w:spacing w:after="0"/>
              <w:jc w:val="left"/>
              <w:rPr>
                <w:rFonts w:ascii="Times New Roman" w:hAnsi="Times New Roman"/>
                <w:sz w:val="20"/>
                <w:szCs w:val="20"/>
              </w:rPr>
            </w:pPr>
            <w:r w:rsidRPr="00915289">
              <w:rPr>
                <w:rFonts w:ascii="Times New Roman" w:hAnsi="Times New Roman"/>
                <w:sz w:val="20"/>
                <w:szCs w:val="20"/>
              </w:rPr>
              <w:t xml:space="preserve">UNDP/ Donor </w:t>
            </w:r>
          </w:p>
        </w:tc>
        <w:tc>
          <w:tcPr>
            <w:tcW w:w="492" w:type="pct"/>
          </w:tcPr>
          <w:p w14:paraId="0855D432" w14:textId="096F1382"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33 000 000</w:t>
            </w:r>
          </w:p>
        </w:tc>
        <w:tc>
          <w:tcPr>
            <w:tcW w:w="493" w:type="pct"/>
          </w:tcPr>
          <w:p w14:paraId="5FBA3F27" w14:textId="2242F9AB"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2 </w:t>
            </w:r>
            <w:r w:rsidR="00997453">
              <w:rPr>
                <w:rFonts w:ascii="Times New Roman" w:hAnsi="Times New Roman"/>
                <w:sz w:val="20"/>
                <w:szCs w:val="20"/>
              </w:rPr>
              <w:t>2</w:t>
            </w:r>
            <w:r>
              <w:rPr>
                <w:rFonts w:ascii="Times New Roman" w:hAnsi="Times New Roman"/>
                <w:sz w:val="20"/>
                <w:szCs w:val="20"/>
              </w:rPr>
              <w:t>00 000</w:t>
            </w:r>
          </w:p>
        </w:tc>
      </w:tr>
      <w:tr w:rsidR="00BB05FA" w:rsidRPr="0048794A" w14:paraId="53AAD1DA" w14:textId="77777777" w:rsidTr="000F0867">
        <w:trPr>
          <w:cantSplit/>
          <w:trHeight w:val="66"/>
        </w:trPr>
        <w:tc>
          <w:tcPr>
            <w:tcW w:w="124" w:type="pct"/>
            <w:vMerge/>
          </w:tcPr>
          <w:p w14:paraId="176F1482" w14:textId="77777777" w:rsidR="00BB05FA" w:rsidRPr="0048794A" w:rsidRDefault="00BB05FA" w:rsidP="00BB05FA">
            <w:pPr>
              <w:spacing w:after="0"/>
              <w:jc w:val="left"/>
              <w:rPr>
                <w:rFonts w:ascii="Times New Roman" w:hAnsi="Times New Roman"/>
                <w:sz w:val="20"/>
                <w:szCs w:val="20"/>
              </w:rPr>
            </w:pPr>
          </w:p>
        </w:tc>
        <w:tc>
          <w:tcPr>
            <w:tcW w:w="806" w:type="pct"/>
          </w:tcPr>
          <w:p w14:paraId="1B727F4B" w14:textId="61985D80" w:rsidR="00BB05FA" w:rsidRDefault="00FE28EF" w:rsidP="00BB05FA">
            <w:pPr>
              <w:spacing w:after="0"/>
              <w:jc w:val="left"/>
              <w:rPr>
                <w:rFonts w:ascii="Times New Roman" w:hAnsi="Times New Roman"/>
                <w:sz w:val="20"/>
                <w:szCs w:val="20"/>
              </w:rPr>
            </w:pPr>
            <w:r>
              <w:rPr>
                <w:noProof/>
              </w:rPr>
              <w:drawing>
                <wp:inline distT="0" distB="0" distL="0" distR="0" wp14:anchorId="5D0C0D5D" wp14:editId="1DC31F66">
                  <wp:extent cx="107950" cy="6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 cy="63500"/>
                          </a:xfrm>
                          <a:prstGeom prst="rect">
                            <a:avLst/>
                          </a:prstGeom>
                          <a:noFill/>
                          <a:ln>
                            <a:noFill/>
                          </a:ln>
                        </pic:spPr>
                      </pic:pic>
                    </a:graphicData>
                  </a:graphic>
                </wp:inline>
              </w:drawing>
            </w:r>
          </w:p>
        </w:tc>
        <w:tc>
          <w:tcPr>
            <w:tcW w:w="447" w:type="pct"/>
          </w:tcPr>
          <w:p w14:paraId="128A1F57" w14:textId="38F0D758"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w:t>
            </w:r>
          </w:p>
        </w:tc>
        <w:tc>
          <w:tcPr>
            <w:tcW w:w="492" w:type="pct"/>
          </w:tcPr>
          <w:p w14:paraId="57E0FDD5" w14:textId="6684921E"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 xml:space="preserve"> 1 000 000</w:t>
            </w:r>
          </w:p>
        </w:tc>
        <w:tc>
          <w:tcPr>
            <w:tcW w:w="492" w:type="pct"/>
          </w:tcPr>
          <w:p w14:paraId="6D76BB2E" w14:textId="183B665B"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8 000 000</w:t>
            </w:r>
          </w:p>
        </w:tc>
        <w:tc>
          <w:tcPr>
            <w:tcW w:w="492" w:type="pct"/>
          </w:tcPr>
          <w:p w14:paraId="7EF7B5A4" w14:textId="7B57B6E1"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500 000</w:t>
            </w:r>
          </w:p>
        </w:tc>
        <w:tc>
          <w:tcPr>
            <w:tcW w:w="447" w:type="pct"/>
          </w:tcPr>
          <w:p w14:paraId="00003E02" w14:textId="6B6B1AE0"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1 000 000</w:t>
            </w:r>
          </w:p>
        </w:tc>
        <w:tc>
          <w:tcPr>
            <w:tcW w:w="358" w:type="pct"/>
          </w:tcPr>
          <w:p w14:paraId="245775B8" w14:textId="795F8865" w:rsidR="00BB05FA" w:rsidRPr="0048794A" w:rsidRDefault="00BB05FA" w:rsidP="00BB05FA">
            <w:pPr>
              <w:spacing w:after="0"/>
              <w:jc w:val="left"/>
              <w:rPr>
                <w:rFonts w:ascii="Times New Roman" w:hAnsi="Times New Roman"/>
                <w:sz w:val="20"/>
                <w:szCs w:val="20"/>
              </w:rPr>
            </w:pPr>
            <w:r>
              <w:rPr>
                <w:rFonts w:ascii="Times New Roman" w:hAnsi="Times New Roman"/>
                <w:sz w:val="20"/>
                <w:szCs w:val="20"/>
              </w:rPr>
              <w:t xml:space="preserve">MCIT </w:t>
            </w:r>
          </w:p>
        </w:tc>
        <w:tc>
          <w:tcPr>
            <w:tcW w:w="358" w:type="pct"/>
          </w:tcPr>
          <w:p w14:paraId="4A4BE704" w14:textId="010051A4" w:rsidR="00BB05FA" w:rsidRPr="0048794A" w:rsidRDefault="00BB05FA" w:rsidP="00BB05FA">
            <w:pPr>
              <w:spacing w:after="0"/>
              <w:jc w:val="left"/>
              <w:rPr>
                <w:rFonts w:ascii="Times New Roman" w:hAnsi="Times New Roman"/>
                <w:sz w:val="20"/>
                <w:szCs w:val="20"/>
              </w:rPr>
            </w:pPr>
            <w:r w:rsidRPr="00915289">
              <w:rPr>
                <w:rFonts w:ascii="Times New Roman" w:hAnsi="Times New Roman"/>
                <w:sz w:val="20"/>
                <w:szCs w:val="20"/>
              </w:rPr>
              <w:t xml:space="preserve">UNDP/ Donor </w:t>
            </w:r>
          </w:p>
        </w:tc>
        <w:tc>
          <w:tcPr>
            <w:tcW w:w="492" w:type="pct"/>
          </w:tcPr>
          <w:p w14:paraId="5CEA5D8B" w14:textId="09AB8A94" w:rsidR="00BB05FA" w:rsidRPr="0048794A" w:rsidRDefault="009B2F9B" w:rsidP="00BB05FA">
            <w:pPr>
              <w:spacing w:after="0"/>
              <w:jc w:val="left"/>
              <w:rPr>
                <w:rFonts w:ascii="Times New Roman" w:hAnsi="Times New Roman"/>
                <w:sz w:val="20"/>
                <w:szCs w:val="20"/>
              </w:rPr>
            </w:pPr>
            <w:r>
              <w:rPr>
                <w:rFonts w:ascii="Times New Roman" w:hAnsi="Times New Roman"/>
                <w:sz w:val="20"/>
                <w:szCs w:val="20"/>
              </w:rPr>
              <w:t>10 500 000</w:t>
            </w:r>
          </w:p>
        </w:tc>
        <w:tc>
          <w:tcPr>
            <w:tcW w:w="493" w:type="pct"/>
          </w:tcPr>
          <w:p w14:paraId="26137637" w14:textId="4CDFACCC" w:rsidR="00BB05FA" w:rsidRPr="0048794A" w:rsidRDefault="00997453" w:rsidP="00BB05FA">
            <w:pPr>
              <w:spacing w:after="0"/>
              <w:jc w:val="left"/>
              <w:rPr>
                <w:rFonts w:ascii="Times New Roman" w:hAnsi="Times New Roman"/>
                <w:sz w:val="20"/>
                <w:szCs w:val="20"/>
              </w:rPr>
            </w:pPr>
            <w:r>
              <w:rPr>
                <w:rFonts w:ascii="Times New Roman" w:hAnsi="Times New Roman"/>
                <w:sz w:val="20"/>
                <w:szCs w:val="20"/>
              </w:rPr>
              <w:t>7</w:t>
            </w:r>
            <w:r w:rsidR="00DF3C5E">
              <w:rPr>
                <w:rFonts w:ascii="Times New Roman" w:hAnsi="Times New Roman"/>
                <w:sz w:val="20"/>
                <w:szCs w:val="20"/>
              </w:rPr>
              <w:t>00 000</w:t>
            </w:r>
          </w:p>
        </w:tc>
      </w:tr>
      <w:tr w:rsidR="001F748E" w:rsidRPr="0048794A" w14:paraId="7F211538" w14:textId="77777777" w:rsidTr="000F0867">
        <w:trPr>
          <w:cantSplit/>
          <w:trHeight w:val="66"/>
        </w:trPr>
        <w:tc>
          <w:tcPr>
            <w:tcW w:w="124" w:type="pct"/>
            <w:vMerge/>
          </w:tcPr>
          <w:p w14:paraId="05FDB780" w14:textId="77777777" w:rsidR="001F748E" w:rsidRPr="0048794A" w:rsidRDefault="001F748E" w:rsidP="00D14B62">
            <w:pPr>
              <w:spacing w:after="0"/>
              <w:jc w:val="left"/>
              <w:rPr>
                <w:rFonts w:ascii="Times New Roman" w:hAnsi="Times New Roman"/>
                <w:sz w:val="20"/>
                <w:szCs w:val="20"/>
              </w:rPr>
            </w:pPr>
          </w:p>
        </w:tc>
        <w:tc>
          <w:tcPr>
            <w:tcW w:w="806" w:type="pct"/>
          </w:tcPr>
          <w:p w14:paraId="717569C9" w14:textId="59D89FB1" w:rsidR="001F748E" w:rsidRDefault="001F748E" w:rsidP="00D14B62">
            <w:pPr>
              <w:spacing w:after="0"/>
              <w:jc w:val="left"/>
              <w:rPr>
                <w:rFonts w:ascii="Times New Roman" w:hAnsi="Times New Roman"/>
                <w:sz w:val="20"/>
                <w:szCs w:val="20"/>
              </w:rPr>
            </w:pPr>
            <w:r w:rsidRPr="0048794A">
              <w:rPr>
                <w:rFonts w:ascii="Times New Roman" w:hAnsi="Times New Roman"/>
                <w:b/>
                <w:sz w:val="20"/>
                <w:szCs w:val="20"/>
              </w:rPr>
              <w:t xml:space="preserve">Sub-Total for </w:t>
            </w:r>
            <w:r>
              <w:rPr>
                <w:rFonts w:ascii="Times New Roman" w:hAnsi="Times New Roman"/>
                <w:b/>
                <w:sz w:val="20"/>
                <w:szCs w:val="20"/>
              </w:rPr>
              <w:t>Project</w:t>
            </w:r>
            <w:r w:rsidRPr="0048794A">
              <w:rPr>
                <w:rFonts w:ascii="Times New Roman" w:hAnsi="Times New Roman"/>
                <w:b/>
                <w:sz w:val="20"/>
                <w:szCs w:val="20"/>
              </w:rPr>
              <w:t xml:space="preserve"> 2</w:t>
            </w:r>
          </w:p>
        </w:tc>
        <w:tc>
          <w:tcPr>
            <w:tcW w:w="447" w:type="pct"/>
          </w:tcPr>
          <w:p w14:paraId="40683E61" w14:textId="77777777" w:rsidR="001F748E" w:rsidRDefault="001F748E" w:rsidP="00D14B62">
            <w:pPr>
              <w:spacing w:after="0"/>
              <w:jc w:val="left"/>
              <w:rPr>
                <w:rFonts w:ascii="Times New Roman" w:hAnsi="Times New Roman"/>
                <w:sz w:val="20"/>
                <w:szCs w:val="20"/>
              </w:rPr>
            </w:pPr>
          </w:p>
        </w:tc>
        <w:tc>
          <w:tcPr>
            <w:tcW w:w="492" w:type="pct"/>
          </w:tcPr>
          <w:p w14:paraId="7A2DDA8A" w14:textId="77777777" w:rsidR="001F748E" w:rsidRDefault="001F748E" w:rsidP="00D14B62">
            <w:pPr>
              <w:spacing w:after="0"/>
              <w:jc w:val="left"/>
              <w:rPr>
                <w:rFonts w:ascii="Times New Roman" w:hAnsi="Times New Roman"/>
                <w:sz w:val="20"/>
                <w:szCs w:val="20"/>
              </w:rPr>
            </w:pPr>
          </w:p>
        </w:tc>
        <w:tc>
          <w:tcPr>
            <w:tcW w:w="492" w:type="pct"/>
          </w:tcPr>
          <w:p w14:paraId="4C25CF07" w14:textId="77777777" w:rsidR="001F748E" w:rsidRPr="0048794A" w:rsidRDefault="001F748E" w:rsidP="00D14B62">
            <w:pPr>
              <w:spacing w:after="0"/>
              <w:jc w:val="left"/>
              <w:rPr>
                <w:rFonts w:ascii="Times New Roman" w:hAnsi="Times New Roman"/>
                <w:sz w:val="20"/>
                <w:szCs w:val="20"/>
              </w:rPr>
            </w:pPr>
          </w:p>
        </w:tc>
        <w:tc>
          <w:tcPr>
            <w:tcW w:w="492" w:type="pct"/>
          </w:tcPr>
          <w:p w14:paraId="618412C9" w14:textId="77777777" w:rsidR="001F748E" w:rsidRPr="0048794A" w:rsidRDefault="001F748E" w:rsidP="00D14B62">
            <w:pPr>
              <w:spacing w:after="0"/>
              <w:jc w:val="left"/>
              <w:rPr>
                <w:rFonts w:ascii="Times New Roman" w:hAnsi="Times New Roman"/>
                <w:sz w:val="20"/>
                <w:szCs w:val="20"/>
              </w:rPr>
            </w:pPr>
          </w:p>
        </w:tc>
        <w:tc>
          <w:tcPr>
            <w:tcW w:w="447" w:type="pct"/>
          </w:tcPr>
          <w:p w14:paraId="22D1A1A8" w14:textId="77777777" w:rsidR="001F748E" w:rsidRPr="0048794A" w:rsidRDefault="001F748E" w:rsidP="00D14B62">
            <w:pPr>
              <w:spacing w:after="0"/>
              <w:jc w:val="left"/>
              <w:rPr>
                <w:rFonts w:ascii="Times New Roman" w:hAnsi="Times New Roman"/>
                <w:sz w:val="20"/>
                <w:szCs w:val="20"/>
              </w:rPr>
            </w:pPr>
          </w:p>
        </w:tc>
        <w:tc>
          <w:tcPr>
            <w:tcW w:w="358" w:type="pct"/>
          </w:tcPr>
          <w:p w14:paraId="5F336E70" w14:textId="77777777" w:rsidR="001F748E" w:rsidRPr="0048794A" w:rsidRDefault="001F748E" w:rsidP="00D14B62">
            <w:pPr>
              <w:spacing w:after="0"/>
              <w:jc w:val="left"/>
              <w:rPr>
                <w:rFonts w:ascii="Times New Roman" w:hAnsi="Times New Roman"/>
                <w:sz w:val="20"/>
                <w:szCs w:val="20"/>
              </w:rPr>
            </w:pPr>
          </w:p>
        </w:tc>
        <w:tc>
          <w:tcPr>
            <w:tcW w:w="358" w:type="pct"/>
          </w:tcPr>
          <w:p w14:paraId="5320B8AB" w14:textId="77777777" w:rsidR="001F748E" w:rsidRPr="0048794A" w:rsidRDefault="001F748E" w:rsidP="00D14B62">
            <w:pPr>
              <w:spacing w:after="0"/>
              <w:jc w:val="left"/>
              <w:rPr>
                <w:rFonts w:ascii="Times New Roman" w:hAnsi="Times New Roman"/>
                <w:sz w:val="20"/>
                <w:szCs w:val="20"/>
              </w:rPr>
            </w:pPr>
          </w:p>
        </w:tc>
        <w:tc>
          <w:tcPr>
            <w:tcW w:w="492" w:type="pct"/>
          </w:tcPr>
          <w:p w14:paraId="29596D3C" w14:textId="7D90C901" w:rsidR="001F748E" w:rsidRPr="00D743E5" w:rsidRDefault="00B52269" w:rsidP="00D14B62">
            <w:pPr>
              <w:spacing w:after="0"/>
              <w:jc w:val="left"/>
              <w:rPr>
                <w:rFonts w:ascii="Times New Roman" w:hAnsi="Times New Roman"/>
                <w:b/>
                <w:bCs/>
                <w:sz w:val="20"/>
                <w:szCs w:val="20"/>
              </w:rPr>
            </w:pPr>
            <w:r w:rsidRPr="00D743E5">
              <w:rPr>
                <w:rFonts w:ascii="Times New Roman" w:hAnsi="Times New Roman"/>
                <w:b/>
                <w:bCs/>
                <w:sz w:val="20"/>
                <w:szCs w:val="20"/>
              </w:rPr>
              <w:t>89</w:t>
            </w:r>
            <w:r w:rsidR="00D176A5" w:rsidRPr="00D743E5">
              <w:rPr>
                <w:rFonts w:ascii="Times New Roman" w:hAnsi="Times New Roman"/>
                <w:b/>
                <w:bCs/>
                <w:sz w:val="20"/>
                <w:szCs w:val="20"/>
              </w:rPr>
              <w:t> 685 000</w:t>
            </w:r>
          </w:p>
        </w:tc>
        <w:tc>
          <w:tcPr>
            <w:tcW w:w="493" w:type="pct"/>
          </w:tcPr>
          <w:p w14:paraId="66C06CF6" w14:textId="27168A2D" w:rsidR="001F748E" w:rsidRPr="00D743E5" w:rsidRDefault="00846583" w:rsidP="00D14B62">
            <w:pPr>
              <w:spacing w:after="0"/>
              <w:jc w:val="left"/>
              <w:rPr>
                <w:rFonts w:ascii="Times New Roman" w:hAnsi="Times New Roman"/>
                <w:b/>
                <w:bCs/>
                <w:sz w:val="20"/>
                <w:szCs w:val="20"/>
              </w:rPr>
            </w:pPr>
            <w:r w:rsidRPr="00D743E5">
              <w:rPr>
                <w:rFonts w:ascii="Times New Roman" w:hAnsi="Times New Roman"/>
                <w:b/>
                <w:bCs/>
                <w:sz w:val="20"/>
                <w:szCs w:val="20"/>
              </w:rPr>
              <w:t>5 </w:t>
            </w:r>
            <w:proofErr w:type="gramStart"/>
            <w:r w:rsidRPr="00D743E5">
              <w:rPr>
                <w:rFonts w:ascii="Times New Roman" w:hAnsi="Times New Roman"/>
                <w:b/>
                <w:bCs/>
                <w:sz w:val="20"/>
                <w:szCs w:val="20"/>
              </w:rPr>
              <w:t xml:space="preserve">960 </w:t>
            </w:r>
            <w:r w:rsidR="00645AF5" w:rsidRPr="00D743E5">
              <w:rPr>
                <w:rFonts w:ascii="Times New Roman" w:hAnsi="Times New Roman"/>
                <w:b/>
                <w:bCs/>
                <w:sz w:val="20"/>
                <w:szCs w:val="20"/>
              </w:rPr>
              <w:t xml:space="preserve"> 000</w:t>
            </w:r>
            <w:proofErr w:type="gramEnd"/>
          </w:p>
        </w:tc>
      </w:tr>
      <w:tr w:rsidR="007B6EA1" w:rsidRPr="0048794A" w14:paraId="2E6AE8C2" w14:textId="77777777" w:rsidTr="007B6EA1">
        <w:trPr>
          <w:cantSplit/>
          <w:trHeight w:val="66"/>
        </w:trPr>
        <w:tc>
          <w:tcPr>
            <w:tcW w:w="124" w:type="pct"/>
            <w:vMerge/>
          </w:tcPr>
          <w:p w14:paraId="3BF1E296" w14:textId="77777777" w:rsidR="00D14B62" w:rsidRPr="0048794A" w:rsidRDefault="00D14B62" w:rsidP="00D14B62">
            <w:pPr>
              <w:spacing w:after="0"/>
              <w:jc w:val="left"/>
              <w:rPr>
                <w:rFonts w:ascii="Times New Roman" w:hAnsi="Times New Roman"/>
                <w:sz w:val="20"/>
                <w:szCs w:val="20"/>
              </w:rPr>
            </w:pPr>
          </w:p>
        </w:tc>
        <w:tc>
          <w:tcPr>
            <w:tcW w:w="4383" w:type="pct"/>
            <w:gridSpan w:val="9"/>
            <w:shd w:val="clear" w:color="auto" w:fill="F2F2F2"/>
          </w:tcPr>
          <w:p w14:paraId="498E7932" w14:textId="08AC6CDA" w:rsidR="00D14B62" w:rsidRPr="0048794A" w:rsidRDefault="00D14B62" w:rsidP="00D14B62">
            <w:pPr>
              <w:spacing w:after="0"/>
              <w:jc w:val="left"/>
              <w:rPr>
                <w:rFonts w:ascii="Times New Roman" w:hAnsi="Times New Roman"/>
                <w:sz w:val="20"/>
                <w:szCs w:val="20"/>
              </w:rPr>
            </w:pPr>
          </w:p>
        </w:tc>
        <w:tc>
          <w:tcPr>
            <w:tcW w:w="493" w:type="pct"/>
            <w:shd w:val="clear" w:color="auto" w:fill="F2F2F2"/>
          </w:tcPr>
          <w:p w14:paraId="79CC51CC" w14:textId="627CA47E" w:rsidR="00D14B62" w:rsidRPr="0048794A" w:rsidRDefault="00D14B62" w:rsidP="00D14B62">
            <w:pPr>
              <w:spacing w:after="0"/>
              <w:jc w:val="left"/>
              <w:rPr>
                <w:rFonts w:ascii="Times New Roman" w:hAnsi="Times New Roman"/>
                <w:b/>
                <w:bCs/>
                <w:sz w:val="20"/>
                <w:szCs w:val="20"/>
              </w:rPr>
            </w:pPr>
          </w:p>
        </w:tc>
      </w:tr>
      <w:tr w:rsidR="00D14B62" w:rsidRPr="0048794A" w14:paraId="2A405157" w14:textId="77777777" w:rsidTr="007B6EA1">
        <w:trPr>
          <w:cantSplit/>
          <w:trHeight w:val="90"/>
        </w:trPr>
        <w:tc>
          <w:tcPr>
            <w:tcW w:w="5000" w:type="pct"/>
            <w:gridSpan w:val="11"/>
            <w:shd w:val="clear" w:color="auto" w:fill="BFBFBF"/>
          </w:tcPr>
          <w:p w14:paraId="567038CF" w14:textId="467B2661" w:rsidR="00D14B62" w:rsidRPr="0048794A" w:rsidRDefault="00D14B62" w:rsidP="00D14B62">
            <w:pPr>
              <w:spacing w:after="0"/>
              <w:jc w:val="left"/>
              <w:rPr>
                <w:rFonts w:ascii="Times New Roman" w:hAnsi="Times New Roman"/>
                <w:b/>
                <w:bCs/>
                <w:sz w:val="20"/>
                <w:szCs w:val="20"/>
              </w:rPr>
            </w:pPr>
            <w:r w:rsidRPr="0048794A">
              <w:rPr>
                <w:rFonts w:ascii="Times New Roman" w:hAnsi="Times New Roman"/>
                <w:b/>
                <w:bCs/>
                <w:sz w:val="20"/>
                <w:szCs w:val="20"/>
              </w:rPr>
              <w:t>Project 3: Disaster risk reduction and climate change adaptation</w:t>
            </w:r>
            <w:r>
              <w:rPr>
                <w:rFonts w:ascii="Times New Roman" w:hAnsi="Times New Roman"/>
                <w:b/>
                <w:bCs/>
                <w:sz w:val="20"/>
                <w:szCs w:val="20"/>
              </w:rPr>
              <w:t xml:space="preserve"> -</w:t>
            </w:r>
            <w:r w:rsidRPr="0048794A">
              <w:rPr>
                <w:rFonts w:ascii="Times New Roman" w:hAnsi="Times New Roman"/>
                <w:b/>
                <w:bCs/>
                <w:sz w:val="20"/>
                <w:szCs w:val="20"/>
              </w:rPr>
              <w:t xml:space="preserve"> Implementing Partner:</w:t>
            </w:r>
            <w:r>
              <w:rPr>
                <w:rFonts w:ascii="Times New Roman" w:hAnsi="Times New Roman"/>
                <w:b/>
                <w:bCs/>
                <w:sz w:val="20"/>
                <w:szCs w:val="20"/>
              </w:rPr>
              <w:t xml:space="preserve"> DPMO</w:t>
            </w:r>
          </w:p>
        </w:tc>
      </w:tr>
      <w:tr w:rsidR="008C1744" w:rsidRPr="0048794A" w14:paraId="19A49C3A" w14:textId="77777777" w:rsidTr="000F0867">
        <w:trPr>
          <w:cantSplit/>
          <w:trHeight w:val="90"/>
        </w:trPr>
        <w:tc>
          <w:tcPr>
            <w:tcW w:w="124" w:type="pct"/>
            <w:vMerge w:val="restart"/>
          </w:tcPr>
          <w:p w14:paraId="61AD99D7" w14:textId="0D8B6390" w:rsidR="008C1744" w:rsidRPr="00352313" w:rsidRDefault="008C1744" w:rsidP="008C1744">
            <w:pPr>
              <w:spacing w:after="0"/>
              <w:jc w:val="left"/>
              <w:rPr>
                <w:rFonts w:ascii="Times New Roman" w:hAnsi="Times New Roman"/>
                <w:color w:val="000000"/>
                <w:sz w:val="20"/>
                <w:szCs w:val="20"/>
              </w:rPr>
            </w:pPr>
          </w:p>
        </w:tc>
        <w:tc>
          <w:tcPr>
            <w:tcW w:w="806" w:type="pct"/>
            <w:tcBorders>
              <w:top w:val="single" w:sz="4" w:space="0" w:color="auto"/>
            </w:tcBorders>
            <w:vAlign w:val="bottom"/>
          </w:tcPr>
          <w:p w14:paraId="5BF3C9A3" w14:textId="3DFB03B4" w:rsidR="008C1744" w:rsidRPr="00812D33" w:rsidRDefault="008C1744" w:rsidP="008C1744">
            <w:pPr>
              <w:spacing w:after="0"/>
              <w:jc w:val="left"/>
              <w:rPr>
                <w:rFonts w:ascii="Times New Roman" w:hAnsi="Times New Roman"/>
                <w:sz w:val="20"/>
                <w:szCs w:val="20"/>
              </w:rPr>
            </w:pPr>
            <w:proofErr w:type="gramStart"/>
            <w:r>
              <w:rPr>
                <w:rFonts w:ascii="Times New Roman" w:hAnsi="Times New Roman"/>
                <w:color w:val="000000"/>
                <w:sz w:val="20"/>
                <w:szCs w:val="20"/>
              </w:rPr>
              <w:t>3</w:t>
            </w:r>
            <w:r w:rsidRPr="00812D33">
              <w:rPr>
                <w:rFonts w:ascii="Times New Roman" w:hAnsi="Times New Roman"/>
                <w:color w:val="000000"/>
                <w:sz w:val="20"/>
                <w:szCs w:val="20"/>
              </w:rPr>
              <w:t>.1  Strengthen</w:t>
            </w:r>
            <w:proofErr w:type="gramEnd"/>
            <w:r w:rsidRPr="00812D33">
              <w:rPr>
                <w:rFonts w:ascii="Times New Roman" w:hAnsi="Times New Roman"/>
                <w:color w:val="000000"/>
                <w:sz w:val="20"/>
                <w:szCs w:val="20"/>
              </w:rPr>
              <w:t xml:space="preserve"> integrated disaster risk reduction and climate change governance.</w:t>
            </w:r>
          </w:p>
        </w:tc>
        <w:tc>
          <w:tcPr>
            <w:tcW w:w="447" w:type="pct"/>
            <w:tcBorders>
              <w:top w:val="single" w:sz="4" w:space="0" w:color="auto"/>
            </w:tcBorders>
            <w:vAlign w:val="bottom"/>
          </w:tcPr>
          <w:p w14:paraId="328B47B6" w14:textId="47174F11"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4 888 000,00 </w:t>
            </w:r>
          </w:p>
        </w:tc>
        <w:tc>
          <w:tcPr>
            <w:tcW w:w="492" w:type="pct"/>
            <w:tcBorders>
              <w:top w:val="single" w:sz="4" w:space="0" w:color="auto"/>
            </w:tcBorders>
            <w:vAlign w:val="bottom"/>
          </w:tcPr>
          <w:p w14:paraId="244ACE43" w14:textId="2F91F03D"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150 000,00 </w:t>
            </w:r>
          </w:p>
        </w:tc>
        <w:tc>
          <w:tcPr>
            <w:tcW w:w="492" w:type="pct"/>
            <w:tcBorders>
              <w:top w:val="single" w:sz="4" w:space="0" w:color="auto"/>
            </w:tcBorders>
            <w:vAlign w:val="bottom"/>
          </w:tcPr>
          <w:p w14:paraId="64D79C35" w14:textId="219593CC"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   </w:t>
            </w:r>
          </w:p>
        </w:tc>
        <w:tc>
          <w:tcPr>
            <w:tcW w:w="492" w:type="pct"/>
            <w:tcBorders>
              <w:top w:val="single" w:sz="4" w:space="0" w:color="auto"/>
            </w:tcBorders>
            <w:vAlign w:val="bottom"/>
          </w:tcPr>
          <w:p w14:paraId="3E907C1D" w14:textId="5F950237"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   </w:t>
            </w:r>
          </w:p>
        </w:tc>
        <w:tc>
          <w:tcPr>
            <w:tcW w:w="447" w:type="pct"/>
            <w:tcBorders>
              <w:top w:val="single" w:sz="4" w:space="0" w:color="auto"/>
            </w:tcBorders>
            <w:vAlign w:val="bottom"/>
          </w:tcPr>
          <w:p w14:paraId="47F63CBA" w14:textId="1FFD4ADD"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   </w:t>
            </w:r>
          </w:p>
        </w:tc>
        <w:tc>
          <w:tcPr>
            <w:tcW w:w="358" w:type="pct"/>
            <w:tcBorders>
              <w:top w:val="single" w:sz="4" w:space="0" w:color="auto"/>
            </w:tcBorders>
            <w:vAlign w:val="bottom"/>
          </w:tcPr>
          <w:p w14:paraId="4C847D64" w14:textId="74B880C5" w:rsidR="008C1744" w:rsidRPr="00E419CC" w:rsidRDefault="008C1744" w:rsidP="008C1744">
            <w:pPr>
              <w:spacing w:after="0"/>
              <w:jc w:val="left"/>
              <w:rPr>
                <w:rFonts w:ascii="Times New Roman" w:hAnsi="Times New Roman"/>
                <w:sz w:val="20"/>
                <w:szCs w:val="20"/>
              </w:rPr>
            </w:pPr>
            <w:r>
              <w:rPr>
                <w:rFonts w:ascii="Calibri" w:hAnsi="Calibri" w:cs="Calibri"/>
                <w:color w:val="000000"/>
                <w:szCs w:val="22"/>
              </w:rPr>
              <w:t>NDMA</w:t>
            </w:r>
          </w:p>
        </w:tc>
        <w:tc>
          <w:tcPr>
            <w:tcW w:w="358" w:type="pct"/>
            <w:tcBorders>
              <w:top w:val="single" w:sz="4" w:space="0" w:color="auto"/>
            </w:tcBorders>
            <w:vAlign w:val="bottom"/>
          </w:tcPr>
          <w:p w14:paraId="3F488F04" w14:textId="653102FF" w:rsidR="008C1744" w:rsidRPr="0048794A" w:rsidRDefault="008C1744" w:rsidP="008C1744">
            <w:pPr>
              <w:spacing w:after="0"/>
              <w:jc w:val="left"/>
              <w:rPr>
                <w:rFonts w:ascii="Times New Roman" w:hAnsi="Times New Roman"/>
                <w:sz w:val="20"/>
                <w:szCs w:val="20"/>
              </w:rPr>
            </w:pPr>
            <w:r>
              <w:rPr>
                <w:rFonts w:ascii="Calibri" w:hAnsi="Calibri" w:cs="Calibri"/>
                <w:color w:val="000000"/>
                <w:szCs w:val="22"/>
              </w:rPr>
              <w:t>UNDP CORE</w:t>
            </w:r>
          </w:p>
        </w:tc>
        <w:tc>
          <w:tcPr>
            <w:tcW w:w="492" w:type="pct"/>
            <w:tcBorders>
              <w:top w:val="single" w:sz="4" w:space="0" w:color="auto"/>
            </w:tcBorders>
            <w:vAlign w:val="bottom"/>
          </w:tcPr>
          <w:p w14:paraId="5DA358F4" w14:textId="2746C1B0"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5 038 000,00 </w:t>
            </w:r>
          </w:p>
        </w:tc>
        <w:tc>
          <w:tcPr>
            <w:tcW w:w="493" w:type="pct"/>
            <w:tcBorders>
              <w:top w:val="single" w:sz="4" w:space="0" w:color="auto"/>
            </w:tcBorders>
            <w:vAlign w:val="bottom"/>
          </w:tcPr>
          <w:p w14:paraId="5E9873F0" w14:textId="6081447E"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340 405,41 </w:t>
            </w:r>
          </w:p>
        </w:tc>
      </w:tr>
      <w:tr w:rsidR="008C1744" w:rsidRPr="0048794A" w14:paraId="53D7A8C3" w14:textId="77777777" w:rsidTr="000F0867">
        <w:trPr>
          <w:cantSplit/>
          <w:trHeight w:val="90"/>
        </w:trPr>
        <w:tc>
          <w:tcPr>
            <w:tcW w:w="124" w:type="pct"/>
            <w:vMerge/>
          </w:tcPr>
          <w:p w14:paraId="2A4775EB" w14:textId="77777777" w:rsidR="008C1744" w:rsidRPr="0048794A" w:rsidRDefault="008C1744" w:rsidP="008C1744">
            <w:pPr>
              <w:spacing w:after="0"/>
              <w:jc w:val="left"/>
              <w:rPr>
                <w:rFonts w:ascii="Times New Roman" w:hAnsi="Times New Roman"/>
                <w:b/>
                <w:bCs/>
                <w:iCs/>
                <w:sz w:val="20"/>
                <w:szCs w:val="20"/>
                <w:lang w:val="en-US"/>
              </w:rPr>
            </w:pPr>
          </w:p>
        </w:tc>
        <w:tc>
          <w:tcPr>
            <w:tcW w:w="806" w:type="pct"/>
            <w:tcBorders>
              <w:top w:val="single" w:sz="4" w:space="0" w:color="auto"/>
            </w:tcBorders>
            <w:vAlign w:val="bottom"/>
          </w:tcPr>
          <w:p w14:paraId="12837717" w14:textId="1BCF63B1" w:rsidR="008C1744" w:rsidRPr="00812D33" w:rsidRDefault="008C1744" w:rsidP="008C1744">
            <w:pPr>
              <w:spacing w:after="0"/>
              <w:jc w:val="left"/>
              <w:rPr>
                <w:rFonts w:ascii="Times New Roman" w:hAnsi="Times New Roman"/>
                <w:sz w:val="20"/>
                <w:szCs w:val="20"/>
              </w:rPr>
            </w:pPr>
            <w:proofErr w:type="gramStart"/>
            <w:r>
              <w:rPr>
                <w:rFonts w:ascii="Times New Roman" w:hAnsi="Times New Roman"/>
                <w:color w:val="000000"/>
                <w:sz w:val="20"/>
                <w:szCs w:val="20"/>
              </w:rPr>
              <w:t>3</w:t>
            </w:r>
            <w:r w:rsidRPr="00812D33">
              <w:rPr>
                <w:rFonts w:ascii="Times New Roman" w:hAnsi="Times New Roman"/>
                <w:color w:val="000000"/>
                <w:sz w:val="20"/>
                <w:szCs w:val="20"/>
              </w:rPr>
              <w:t>.2  Expand</w:t>
            </w:r>
            <w:proofErr w:type="gramEnd"/>
            <w:r w:rsidRPr="00812D33">
              <w:rPr>
                <w:rFonts w:ascii="Times New Roman" w:hAnsi="Times New Roman"/>
                <w:color w:val="000000"/>
                <w:sz w:val="20"/>
                <w:szCs w:val="20"/>
              </w:rPr>
              <w:t xml:space="preserve">, automate and integrate hydro meteorological infrastructure in support of climate action and DRM. This will </w:t>
            </w:r>
            <w:proofErr w:type="gramStart"/>
            <w:r w:rsidRPr="00812D33">
              <w:rPr>
                <w:rFonts w:ascii="Times New Roman" w:hAnsi="Times New Roman"/>
                <w:color w:val="000000"/>
                <w:sz w:val="20"/>
                <w:szCs w:val="20"/>
              </w:rPr>
              <w:t>include;</w:t>
            </w:r>
            <w:proofErr w:type="gramEnd"/>
            <w:r w:rsidRPr="00812D33">
              <w:rPr>
                <w:rFonts w:ascii="Times New Roman" w:hAnsi="Times New Roman"/>
                <w:color w:val="000000"/>
                <w:sz w:val="20"/>
                <w:szCs w:val="20"/>
              </w:rPr>
              <w:t xml:space="preserve"> </w:t>
            </w:r>
          </w:p>
        </w:tc>
        <w:tc>
          <w:tcPr>
            <w:tcW w:w="447" w:type="pct"/>
            <w:tcBorders>
              <w:top w:val="single" w:sz="4" w:space="0" w:color="auto"/>
            </w:tcBorders>
            <w:vAlign w:val="bottom"/>
          </w:tcPr>
          <w:p w14:paraId="587C621B" w14:textId="1C58C5E0"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6 087 000,00 </w:t>
            </w:r>
          </w:p>
        </w:tc>
        <w:tc>
          <w:tcPr>
            <w:tcW w:w="492" w:type="pct"/>
            <w:tcBorders>
              <w:top w:val="single" w:sz="4" w:space="0" w:color="auto"/>
            </w:tcBorders>
            <w:vAlign w:val="bottom"/>
          </w:tcPr>
          <w:p w14:paraId="36CC7ADA" w14:textId="6C874949"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6 087 000,00 </w:t>
            </w:r>
          </w:p>
        </w:tc>
        <w:tc>
          <w:tcPr>
            <w:tcW w:w="492" w:type="pct"/>
            <w:tcBorders>
              <w:top w:val="single" w:sz="4" w:space="0" w:color="auto"/>
            </w:tcBorders>
            <w:vAlign w:val="bottom"/>
          </w:tcPr>
          <w:p w14:paraId="5D91DD40" w14:textId="0FBE1FFA"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6 087 000,00 </w:t>
            </w:r>
          </w:p>
        </w:tc>
        <w:tc>
          <w:tcPr>
            <w:tcW w:w="492" w:type="pct"/>
            <w:tcBorders>
              <w:top w:val="single" w:sz="4" w:space="0" w:color="auto"/>
            </w:tcBorders>
            <w:vAlign w:val="bottom"/>
          </w:tcPr>
          <w:p w14:paraId="3FE1DB35" w14:textId="472BE47B"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6 087 000,00 </w:t>
            </w:r>
          </w:p>
        </w:tc>
        <w:tc>
          <w:tcPr>
            <w:tcW w:w="447" w:type="pct"/>
            <w:tcBorders>
              <w:top w:val="single" w:sz="4" w:space="0" w:color="auto"/>
            </w:tcBorders>
            <w:vAlign w:val="bottom"/>
          </w:tcPr>
          <w:p w14:paraId="56A35CDD" w14:textId="40B86EBD"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6 087 000,00 </w:t>
            </w:r>
          </w:p>
        </w:tc>
        <w:tc>
          <w:tcPr>
            <w:tcW w:w="358" w:type="pct"/>
            <w:tcBorders>
              <w:top w:val="single" w:sz="4" w:space="0" w:color="auto"/>
            </w:tcBorders>
            <w:vAlign w:val="bottom"/>
          </w:tcPr>
          <w:p w14:paraId="542E779B" w14:textId="244CCD2D" w:rsidR="008C1744" w:rsidRPr="00E419CC" w:rsidRDefault="008C1744" w:rsidP="008C1744">
            <w:pPr>
              <w:spacing w:after="0"/>
              <w:jc w:val="left"/>
              <w:rPr>
                <w:rFonts w:ascii="Times New Roman" w:hAnsi="Times New Roman"/>
                <w:sz w:val="20"/>
                <w:szCs w:val="20"/>
              </w:rPr>
            </w:pPr>
            <w:r>
              <w:rPr>
                <w:rFonts w:ascii="Calibri" w:hAnsi="Calibri" w:cs="Calibri"/>
                <w:color w:val="000000"/>
                <w:szCs w:val="22"/>
              </w:rPr>
              <w:t>MTEA-METS</w:t>
            </w:r>
          </w:p>
        </w:tc>
        <w:tc>
          <w:tcPr>
            <w:tcW w:w="358" w:type="pct"/>
            <w:tcBorders>
              <w:top w:val="single" w:sz="4" w:space="0" w:color="auto"/>
            </w:tcBorders>
            <w:vAlign w:val="bottom"/>
          </w:tcPr>
          <w:p w14:paraId="15AF4FAD" w14:textId="3167F756" w:rsidR="008C1744" w:rsidRPr="0048794A" w:rsidRDefault="008C1744" w:rsidP="008C1744">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tcBorders>
              <w:top w:val="single" w:sz="4" w:space="0" w:color="auto"/>
            </w:tcBorders>
            <w:vAlign w:val="bottom"/>
          </w:tcPr>
          <w:p w14:paraId="01905593" w14:textId="5A2D8185"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30 435 000,00 </w:t>
            </w:r>
          </w:p>
        </w:tc>
        <w:tc>
          <w:tcPr>
            <w:tcW w:w="493" w:type="pct"/>
            <w:tcBorders>
              <w:top w:val="single" w:sz="4" w:space="0" w:color="auto"/>
            </w:tcBorders>
            <w:vAlign w:val="bottom"/>
          </w:tcPr>
          <w:p w14:paraId="192FA4F2" w14:textId="1ECEACCD"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2 056 418,92 </w:t>
            </w:r>
          </w:p>
        </w:tc>
      </w:tr>
      <w:tr w:rsidR="008C1744" w:rsidRPr="0048794A" w14:paraId="0EC1F288" w14:textId="77777777" w:rsidTr="000F0867">
        <w:trPr>
          <w:cantSplit/>
          <w:trHeight w:val="66"/>
        </w:trPr>
        <w:tc>
          <w:tcPr>
            <w:tcW w:w="124" w:type="pct"/>
            <w:vMerge/>
          </w:tcPr>
          <w:p w14:paraId="5B0A0EF9" w14:textId="77777777" w:rsidR="008C1744" w:rsidRPr="0048794A" w:rsidRDefault="008C1744" w:rsidP="008C1744">
            <w:pPr>
              <w:spacing w:after="0"/>
              <w:jc w:val="left"/>
              <w:rPr>
                <w:rFonts w:ascii="Times New Roman" w:hAnsi="Times New Roman"/>
                <w:sz w:val="20"/>
                <w:szCs w:val="20"/>
              </w:rPr>
            </w:pPr>
          </w:p>
        </w:tc>
        <w:tc>
          <w:tcPr>
            <w:tcW w:w="806" w:type="pct"/>
            <w:vAlign w:val="bottom"/>
          </w:tcPr>
          <w:p w14:paraId="2BED3F40" w14:textId="1A58EDA1" w:rsidR="008C1744" w:rsidRPr="00812D33" w:rsidRDefault="008C1744" w:rsidP="008C1744">
            <w:pPr>
              <w:spacing w:after="0"/>
              <w:jc w:val="left"/>
              <w:rPr>
                <w:rFonts w:ascii="Times New Roman" w:hAnsi="Times New Roman"/>
                <w:sz w:val="20"/>
                <w:szCs w:val="20"/>
              </w:rPr>
            </w:pPr>
            <w:proofErr w:type="gramStart"/>
            <w:r>
              <w:rPr>
                <w:rFonts w:ascii="Times New Roman" w:hAnsi="Times New Roman"/>
                <w:color w:val="000000"/>
                <w:sz w:val="20"/>
                <w:szCs w:val="20"/>
              </w:rPr>
              <w:t>3</w:t>
            </w:r>
            <w:r w:rsidRPr="00812D33">
              <w:rPr>
                <w:rFonts w:ascii="Times New Roman" w:hAnsi="Times New Roman"/>
                <w:color w:val="000000"/>
                <w:sz w:val="20"/>
                <w:szCs w:val="20"/>
              </w:rPr>
              <w:t>.3  Enhance</w:t>
            </w:r>
            <w:proofErr w:type="gramEnd"/>
            <w:r w:rsidRPr="00812D33">
              <w:rPr>
                <w:rFonts w:ascii="Times New Roman" w:hAnsi="Times New Roman"/>
                <w:color w:val="000000"/>
                <w:sz w:val="20"/>
                <w:szCs w:val="20"/>
              </w:rPr>
              <w:t xml:space="preserve"> access to climate and early warning information products and services</w:t>
            </w:r>
          </w:p>
        </w:tc>
        <w:tc>
          <w:tcPr>
            <w:tcW w:w="447" w:type="pct"/>
            <w:vAlign w:val="bottom"/>
          </w:tcPr>
          <w:p w14:paraId="47A03717" w14:textId="6A4A8E3C"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2 005 000,00 </w:t>
            </w:r>
          </w:p>
        </w:tc>
        <w:tc>
          <w:tcPr>
            <w:tcW w:w="492" w:type="pct"/>
            <w:vAlign w:val="bottom"/>
          </w:tcPr>
          <w:p w14:paraId="686E5A13" w14:textId="26FE0C49"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2 455 000,00 </w:t>
            </w:r>
          </w:p>
        </w:tc>
        <w:tc>
          <w:tcPr>
            <w:tcW w:w="492" w:type="pct"/>
            <w:vAlign w:val="bottom"/>
          </w:tcPr>
          <w:p w14:paraId="6C827A3E" w14:textId="506411C7"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2 455 000,00 </w:t>
            </w:r>
          </w:p>
        </w:tc>
        <w:tc>
          <w:tcPr>
            <w:tcW w:w="492" w:type="pct"/>
            <w:vAlign w:val="bottom"/>
          </w:tcPr>
          <w:p w14:paraId="64989994" w14:textId="22D19C78"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2 455 000,00 </w:t>
            </w:r>
          </w:p>
        </w:tc>
        <w:tc>
          <w:tcPr>
            <w:tcW w:w="447" w:type="pct"/>
            <w:vAlign w:val="bottom"/>
          </w:tcPr>
          <w:p w14:paraId="4D48A2C0" w14:textId="4C33BF69"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2 455 000,00 </w:t>
            </w:r>
          </w:p>
        </w:tc>
        <w:tc>
          <w:tcPr>
            <w:tcW w:w="358" w:type="pct"/>
            <w:vAlign w:val="bottom"/>
          </w:tcPr>
          <w:p w14:paraId="50A8DC9B" w14:textId="7C887CB9" w:rsidR="008C1744" w:rsidRPr="00E419CC" w:rsidRDefault="008C1744" w:rsidP="008C1744">
            <w:pPr>
              <w:spacing w:after="0"/>
              <w:jc w:val="left"/>
              <w:rPr>
                <w:rFonts w:ascii="Times New Roman" w:hAnsi="Times New Roman"/>
                <w:sz w:val="20"/>
                <w:szCs w:val="20"/>
              </w:rPr>
            </w:pPr>
            <w:r>
              <w:rPr>
                <w:rFonts w:ascii="Calibri" w:hAnsi="Calibri" w:cs="Calibri"/>
                <w:color w:val="000000"/>
                <w:szCs w:val="22"/>
              </w:rPr>
              <w:t>MTEA/MNRE</w:t>
            </w:r>
          </w:p>
        </w:tc>
        <w:tc>
          <w:tcPr>
            <w:tcW w:w="358" w:type="pct"/>
            <w:vAlign w:val="bottom"/>
          </w:tcPr>
          <w:p w14:paraId="7806625E" w14:textId="1B25C749" w:rsidR="008C1744" w:rsidRPr="0048794A" w:rsidRDefault="008C1744" w:rsidP="008C1744">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07A6E012" w14:textId="79C7F402"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11 825 000,00 </w:t>
            </w:r>
          </w:p>
        </w:tc>
        <w:tc>
          <w:tcPr>
            <w:tcW w:w="493" w:type="pct"/>
            <w:vAlign w:val="bottom"/>
          </w:tcPr>
          <w:p w14:paraId="27EEC9D7" w14:textId="06E8F222"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798 986,49 </w:t>
            </w:r>
          </w:p>
        </w:tc>
      </w:tr>
      <w:tr w:rsidR="008C1744" w:rsidRPr="0048794A" w14:paraId="6AE097B9" w14:textId="77777777" w:rsidTr="000F0867">
        <w:trPr>
          <w:cantSplit/>
          <w:trHeight w:val="66"/>
        </w:trPr>
        <w:tc>
          <w:tcPr>
            <w:tcW w:w="124" w:type="pct"/>
            <w:vMerge/>
          </w:tcPr>
          <w:p w14:paraId="041DBAF1" w14:textId="77777777" w:rsidR="008C1744" w:rsidRPr="0048794A" w:rsidRDefault="008C1744" w:rsidP="008C1744">
            <w:pPr>
              <w:spacing w:after="0"/>
              <w:jc w:val="left"/>
              <w:rPr>
                <w:rFonts w:ascii="Times New Roman" w:hAnsi="Times New Roman"/>
                <w:sz w:val="20"/>
                <w:szCs w:val="20"/>
              </w:rPr>
            </w:pPr>
          </w:p>
        </w:tc>
        <w:tc>
          <w:tcPr>
            <w:tcW w:w="806" w:type="pct"/>
            <w:vAlign w:val="bottom"/>
          </w:tcPr>
          <w:p w14:paraId="039965E1" w14:textId="1CDCE14C" w:rsidR="008C1744" w:rsidRPr="00812D33" w:rsidRDefault="008C1744" w:rsidP="008C1744">
            <w:pPr>
              <w:spacing w:after="0"/>
              <w:jc w:val="left"/>
              <w:rPr>
                <w:rFonts w:ascii="Times New Roman" w:hAnsi="Times New Roman"/>
                <w:sz w:val="20"/>
                <w:szCs w:val="20"/>
              </w:rPr>
            </w:pPr>
            <w:proofErr w:type="gramStart"/>
            <w:r>
              <w:rPr>
                <w:rFonts w:ascii="Times New Roman" w:hAnsi="Times New Roman"/>
                <w:color w:val="000000"/>
                <w:sz w:val="20"/>
                <w:szCs w:val="20"/>
              </w:rPr>
              <w:t>3</w:t>
            </w:r>
            <w:r w:rsidRPr="00812D33">
              <w:rPr>
                <w:rFonts w:ascii="Times New Roman" w:hAnsi="Times New Roman"/>
                <w:color w:val="000000"/>
                <w:sz w:val="20"/>
                <w:szCs w:val="20"/>
              </w:rPr>
              <w:t>.4  Scale</w:t>
            </w:r>
            <w:proofErr w:type="gramEnd"/>
            <w:r w:rsidRPr="00812D33">
              <w:rPr>
                <w:rFonts w:ascii="Times New Roman" w:hAnsi="Times New Roman"/>
                <w:color w:val="000000"/>
                <w:sz w:val="20"/>
                <w:szCs w:val="20"/>
              </w:rPr>
              <w:t xml:space="preserve"> up climate smart investments at community level</w:t>
            </w:r>
          </w:p>
        </w:tc>
        <w:tc>
          <w:tcPr>
            <w:tcW w:w="447" w:type="pct"/>
            <w:vAlign w:val="bottom"/>
          </w:tcPr>
          <w:p w14:paraId="2EE6104D" w14:textId="6B7375DD"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450 000,00 </w:t>
            </w:r>
          </w:p>
        </w:tc>
        <w:tc>
          <w:tcPr>
            <w:tcW w:w="492" w:type="pct"/>
            <w:vAlign w:val="bottom"/>
          </w:tcPr>
          <w:p w14:paraId="4B0C3037" w14:textId="49AF5F29"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5 250 000,00 </w:t>
            </w:r>
          </w:p>
        </w:tc>
        <w:tc>
          <w:tcPr>
            <w:tcW w:w="492" w:type="pct"/>
            <w:vAlign w:val="bottom"/>
          </w:tcPr>
          <w:p w14:paraId="2DA28A72" w14:textId="055939C2"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3 450 000,00 </w:t>
            </w:r>
          </w:p>
        </w:tc>
        <w:tc>
          <w:tcPr>
            <w:tcW w:w="492" w:type="pct"/>
            <w:vAlign w:val="bottom"/>
          </w:tcPr>
          <w:p w14:paraId="4FA5F06F" w14:textId="56BB1A03"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1 800 000,00 </w:t>
            </w:r>
          </w:p>
        </w:tc>
        <w:tc>
          <w:tcPr>
            <w:tcW w:w="447" w:type="pct"/>
            <w:vAlign w:val="bottom"/>
          </w:tcPr>
          <w:p w14:paraId="2C05B4EE" w14:textId="16ABC9DD"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1 800 000,00 </w:t>
            </w:r>
          </w:p>
        </w:tc>
        <w:tc>
          <w:tcPr>
            <w:tcW w:w="358" w:type="pct"/>
            <w:vAlign w:val="bottom"/>
          </w:tcPr>
          <w:p w14:paraId="71FAE9CC" w14:textId="135AFB96" w:rsidR="008C1744" w:rsidRPr="00E419CC" w:rsidRDefault="008C1744" w:rsidP="008C1744">
            <w:pPr>
              <w:spacing w:after="0"/>
              <w:jc w:val="left"/>
              <w:rPr>
                <w:rFonts w:ascii="Times New Roman" w:hAnsi="Times New Roman"/>
                <w:sz w:val="20"/>
                <w:szCs w:val="20"/>
              </w:rPr>
            </w:pPr>
            <w:proofErr w:type="spellStart"/>
            <w:r>
              <w:rPr>
                <w:rFonts w:ascii="Calibri" w:hAnsi="Calibri" w:cs="Calibri"/>
                <w:color w:val="000000"/>
                <w:szCs w:val="22"/>
              </w:rPr>
              <w:t>MoA</w:t>
            </w:r>
            <w:proofErr w:type="spellEnd"/>
            <w:r>
              <w:rPr>
                <w:rFonts w:ascii="Calibri" w:hAnsi="Calibri" w:cs="Calibri"/>
                <w:color w:val="000000"/>
                <w:szCs w:val="22"/>
              </w:rPr>
              <w:t>, MTEA, MNRE</w:t>
            </w:r>
          </w:p>
        </w:tc>
        <w:tc>
          <w:tcPr>
            <w:tcW w:w="358" w:type="pct"/>
            <w:vAlign w:val="bottom"/>
          </w:tcPr>
          <w:p w14:paraId="41E8210F" w14:textId="24726895" w:rsidR="008C1744" w:rsidRPr="0048794A" w:rsidRDefault="008C1744" w:rsidP="008C1744">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0149104C" w14:textId="319DAA24"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12 750 000,00 </w:t>
            </w:r>
          </w:p>
        </w:tc>
        <w:tc>
          <w:tcPr>
            <w:tcW w:w="493" w:type="pct"/>
            <w:vAlign w:val="bottom"/>
          </w:tcPr>
          <w:p w14:paraId="6B02F0E6" w14:textId="0894EBDE" w:rsidR="008C1744" w:rsidRPr="00CD09D5" w:rsidRDefault="008C1744" w:rsidP="008C1744">
            <w:pPr>
              <w:spacing w:after="0"/>
              <w:jc w:val="left"/>
              <w:rPr>
                <w:rFonts w:ascii="Times New Roman" w:hAnsi="Times New Roman"/>
                <w:color w:val="000000"/>
                <w:sz w:val="20"/>
                <w:szCs w:val="20"/>
              </w:rPr>
            </w:pPr>
            <w:r w:rsidRPr="00CD09D5">
              <w:rPr>
                <w:rFonts w:ascii="Times New Roman" w:hAnsi="Times New Roman"/>
                <w:color w:val="000000"/>
                <w:sz w:val="20"/>
                <w:szCs w:val="20"/>
              </w:rPr>
              <w:t xml:space="preserve">      861 486,49 </w:t>
            </w:r>
          </w:p>
        </w:tc>
      </w:tr>
      <w:tr w:rsidR="008C1744" w:rsidRPr="0048794A" w14:paraId="00F3A5F5" w14:textId="77777777" w:rsidTr="000F0867">
        <w:trPr>
          <w:cantSplit/>
          <w:trHeight w:val="66"/>
        </w:trPr>
        <w:tc>
          <w:tcPr>
            <w:tcW w:w="124" w:type="pct"/>
            <w:vMerge/>
          </w:tcPr>
          <w:p w14:paraId="41821270" w14:textId="77777777" w:rsidR="008C1744" w:rsidRPr="0048794A" w:rsidRDefault="008C1744" w:rsidP="008C1744">
            <w:pPr>
              <w:spacing w:after="0"/>
              <w:jc w:val="left"/>
              <w:rPr>
                <w:rFonts w:ascii="Times New Roman" w:hAnsi="Times New Roman"/>
                <w:sz w:val="20"/>
                <w:szCs w:val="20"/>
              </w:rPr>
            </w:pPr>
          </w:p>
        </w:tc>
        <w:tc>
          <w:tcPr>
            <w:tcW w:w="806" w:type="pct"/>
            <w:vAlign w:val="bottom"/>
          </w:tcPr>
          <w:p w14:paraId="360A3405" w14:textId="7BD7F2DD" w:rsidR="008C1744" w:rsidRPr="00812D33" w:rsidRDefault="008C1744" w:rsidP="008C1744">
            <w:pPr>
              <w:spacing w:after="0"/>
              <w:jc w:val="left"/>
              <w:rPr>
                <w:rFonts w:ascii="Times New Roman" w:hAnsi="Times New Roman"/>
                <w:iCs/>
                <w:sz w:val="20"/>
                <w:szCs w:val="20"/>
              </w:rPr>
            </w:pPr>
            <w:r>
              <w:rPr>
                <w:rFonts w:ascii="Times New Roman" w:hAnsi="Times New Roman"/>
                <w:color w:val="000000"/>
                <w:sz w:val="20"/>
                <w:szCs w:val="20"/>
              </w:rPr>
              <w:t>3</w:t>
            </w:r>
            <w:r w:rsidRPr="00812D33">
              <w:rPr>
                <w:rFonts w:ascii="Times New Roman" w:hAnsi="Times New Roman"/>
                <w:color w:val="000000"/>
                <w:sz w:val="20"/>
                <w:szCs w:val="20"/>
              </w:rPr>
              <w:t xml:space="preserve">.5 Weather </w:t>
            </w:r>
            <w:proofErr w:type="gramStart"/>
            <w:r w:rsidRPr="00812D33">
              <w:rPr>
                <w:rFonts w:ascii="Times New Roman" w:hAnsi="Times New Roman"/>
                <w:color w:val="000000"/>
                <w:sz w:val="20"/>
                <w:szCs w:val="20"/>
              </w:rPr>
              <w:t>index based</w:t>
            </w:r>
            <w:proofErr w:type="gramEnd"/>
            <w:r w:rsidRPr="00812D33">
              <w:rPr>
                <w:rFonts w:ascii="Times New Roman" w:hAnsi="Times New Roman"/>
                <w:color w:val="000000"/>
                <w:sz w:val="20"/>
                <w:szCs w:val="20"/>
              </w:rPr>
              <w:t xml:space="preserve"> insurance for small scale producers pilot tested and integrated into national climate risks response</w:t>
            </w:r>
          </w:p>
        </w:tc>
        <w:tc>
          <w:tcPr>
            <w:tcW w:w="447" w:type="pct"/>
            <w:vAlign w:val="bottom"/>
          </w:tcPr>
          <w:p w14:paraId="407A7BC8" w14:textId="6914B9BB"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   </w:t>
            </w:r>
          </w:p>
        </w:tc>
        <w:tc>
          <w:tcPr>
            <w:tcW w:w="492" w:type="pct"/>
            <w:vAlign w:val="bottom"/>
          </w:tcPr>
          <w:p w14:paraId="35EB8AF0" w14:textId="43018F4C"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2 700 000,00 </w:t>
            </w:r>
          </w:p>
        </w:tc>
        <w:tc>
          <w:tcPr>
            <w:tcW w:w="492" w:type="pct"/>
            <w:vAlign w:val="bottom"/>
          </w:tcPr>
          <w:p w14:paraId="283DE684" w14:textId="635A4809"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400 000,00 </w:t>
            </w:r>
          </w:p>
        </w:tc>
        <w:tc>
          <w:tcPr>
            <w:tcW w:w="492" w:type="pct"/>
            <w:vAlign w:val="bottom"/>
          </w:tcPr>
          <w:p w14:paraId="69C11ACF" w14:textId="47CF6977"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400 000,00 </w:t>
            </w:r>
          </w:p>
        </w:tc>
        <w:tc>
          <w:tcPr>
            <w:tcW w:w="447" w:type="pct"/>
            <w:vAlign w:val="bottom"/>
          </w:tcPr>
          <w:p w14:paraId="302E74A1" w14:textId="7559A79A"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400 000,00 </w:t>
            </w:r>
          </w:p>
        </w:tc>
        <w:tc>
          <w:tcPr>
            <w:tcW w:w="358" w:type="pct"/>
            <w:vAlign w:val="bottom"/>
          </w:tcPr>
          <w:p w14:paraId="013D20E1" w14:textId="5422F3B8" w:rsidR="008C1744" w:rsidRPr="00E419CC" w:rsidRDefault="008C1744" w:rsidP="008C1744">
            <w:pPr>
              <w:spacing w:after="0"/>
              <w:jc w:val="left"/>
              <w:rPr>
                <w:rFonts w:ascii="Times New Roman" w:hAnsi="Times New Roman"/>
                <w:sz w:val="20"/>
                <w:szCs w:val="20"/>
              </w:rPr>
            </w:pPr>
            <w:r>
              <w:rPr>
                <w:rFonts w:ascii="Calibri" w:hAnsi="Calibri" w:cs="Calibri"/>
                <w:color w:val="000000"/>
                <w:szCs w:val="22"/>
              </w:rPr>
              <w:t>MEPD</w:t>
            </w:r>
          </w:p>
        </w:tc>
        <w:tc>
          <w:tcPr>
            <w:tcW w:w="358" w:type="pct"/>
            <w:vAlign w:val="bottom"/>
          </w:tcPr>
          <w:p w14:paraId="583B711C" w14:textId="5BECC0A5" w:rsidR="008C1744" w:rsidRPr="0048794A" w:rsidRDefault="008C1744" w:rsidP="008C1744">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7203B3EE" w14:textId="54294D62" w:rsidR="008C1744" w:rsidRPr="00CD09D5" w:rsidRDefault="008C1744" w:rsidP="008C1744">
            <w:pPr>
              <w:spacing w:after="0"/>
              <w:jc w:val="left"/>
              <w:rPr>
                <w:rFonts w:ascii="Times New Roman" w:hAnsi="Times New Roman"/>
                <w:sz w:val="20"/>
                <w:szCs w:val="20"/>
              </w:rPr>
            </w:pPr>
            <w:r w:rsidRPr="00CD09D5">
              <w:rPr>
                <w:rFonts w:ascii="Times New Roman" w:hAnsi="Times New Roman"/>
                <w:color w:val="000000"/>
                <w:sz w:val="20"/>
                <w:szCs w:val="20"/>
              </w:rPr>
              <w:t xml:space="preserve">     3 900 000,00 </w:t>
            </w:r>
          </w:p>
        </w:tc>
        <w:tc>
          <w:tcPr>
            <w:tcW w:w="493" w:type="pct"/>
            <w:vAlign w:val="bottom"/>
          </w:tcPr>
          <w:p w14:paraId="131AA9E0" w14:textId="4F8A891C" w:rsidR="008C1744" w:rsidRPr="00CD09D5" w:rsidRDefault="008C1744" w:rsidP="008C1744">
            <w:pPr>
              <w:spacing w:after="0"/>
              <w:jc w:val="left"/>
              <w:rPr>
                <w:rFonts w:ascii="Times New Roman" w:hAnsi="Times New Roman"/>
                <w:sz w:val="20"/>
                <w:szCs w:val="20"/>
              </w:rPr>
            </w:pPr>
            <w:r w:rsidRPr="00CD09D5">
              <w:rPr>
                <w:rFonts w:ascii="Times New Roman" w:hAnsi="Times New Roman"/>
                <w:color w:val="000000"/>
                <w:sz w:val="20"/>
                <w:szCs w:val="20"/>
              </w:rPr>
              <w:t xml:space="preserve">      263 513,51 </w:t>
            </w:r>
          </w:p>
        </w:tc>
      </w:tr>
      <w:tr w:rsidR="008C1744" w:rsidRPr="0048794A" w14:paraId="2CBE18FF" w14:textId="77777777" w:rsidTr="000F0867">
        <w:trPr>
          <w:cantSplit/>
          <w:trHeight w:val="66"/>
        </w:trPr>
        <w:tc>
          <w:tcPr>
            <w:tcW w:w="124" w:type="pct"/>
            <w:vMerge/>
          </w:tcPr>
          <w:p w14:paraId="1E326898" w14:textId="77777777" w:rsidR="008C1744" w:rsidRPr="0048794A" w:rsidRDefault="008C1744" w:rsidP="008C1744">
            <w:pPr>
              <w:spacing w:after="0"/>
              <w:jc w:val="left"/>
              <w:rPr>
                <w:rFonts w:ascii="Times New Roman" w:hAnsi="Times New Roman"/>
                <w:sz w:val="20"/>
                <w:szCs w:val="20"/>
              </w:rPr>
            </w:pPr>
          </w:p>
        </w:tc>
        <w:tc>
          <w:tcPr>
            <w:tcW w:w="806" w:type="pct"/>
            <w:vAlign w:val="bottom"/>
          </w:tcPr>
          <w:p w14:paraId="0EE358BA" w14:textId="46E064E7" w:rsidR="008C1744" w:rsidRPr="00812D33" w:rsidRDefault="008C1744" w:rsidP="008C1744">
            <w:pPr>
              <w:spacing w:after="0"/>
              <w:jc w:val="left"/>
              <w:rPr>
                <w:rFonts w:ascii="Times New Roman" w:hAnsi="Times New Roman"/>
                <w:iCs/>
                <w:sz w:val="20"/>
                <w:szCs w:val="20"/>
              </w:rPr>
            </w:pPr>
            <w:r>
              <w:rPr>
                <w:rFonts w:ascii="Times New Roman" w:hAnsi="Times New Roman"/>
                <w:color w:val="000000"/>
                <w:sz w:val="20"/>
                <w:szCs w:val="20"/>
              </w:rPr>
              <w:t>3</w:t>
            </w:r>
            <w:r w:rsidRPr="00812D33">
              <w:rPr>
                <w:rFonts w:ascii="Times New Roman" w:hAnsi="Times New Roman"/>
                <w:color w:val="000000"/>
                <w:sz w:val="20"/>
                <w:szCs w:val="20"/>
              </w:rPr>
              <w:t>.6 Monitoring (Technical working Group, Project Board, staff costs)</w:t>
            </w:r>
          </w:p>
        </w:tc>
        <w:tc>
          <w:tcPr>
            <w:tcW w:w="447" w:type="pct"/>
            <w:vAlign w:val="bottom"/>
          </w:tcPr>
          <w:p w14:paraId="42CF9DD1" w14:textId="2133C7E8"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671 500,00 </w:t>
            </w:r>
          </w:p>
        </w:tc>
        <w:tc>
          <w:tcPr>
            <w:tcW w:w="492" w:type="pct"/>
            <w:vAlign w:val="bottom"/>
          </w:tcPr>
          <w:p w14:paraId="31E62CA3" w14:textId="4D4ABD95"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697 100,00 </w:t>
            </w:r>
          </w:p>
        </w:tc>
        <w:tc>
          <w:tcPr>
            <w:tcW w:w="492" w:type="pct"/>
            <w:vAlign w:val="bottom"/>
          </w:tcPr>
          <w:p w14:paraId="664B32F1" w14:textId="20A78430"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 599 600,00 </w:t>
            </w:r>
          </w:p>
        </w:tc>
        <w:tc>
          <w:tcPr>
            <w:tcW w:w="492" w:type="pct"/>
            <w:vAlign w:val="bottom"/>
          </w:tcPr>
          <w:p w14:paraId="6DEE3D8F" w14:textId="5AE32A6B"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517 100,00 </w:t>
            </w:r>
          </w:p>
        </w:tc>
        <w:tc>
          <w:tcPr>
            <w:tcW w:w="447" w:type="pct"/>
            <w:vAlign w:val="bottom"/>
          </w:tcPr>
          <w:p w14:paraId="67BC9A5F" w14:textId="3AC97EBD" w:rsidR="008C1744" w:rsidRPr="00054D26" w:rsidRDefault="008C1744" w:rsidP="008C1744">
            <w:pPr>
              <w:spacing w:after="0"/>
              <w:jc w:val="left"/>
              <w:rPr>
                <w:rFonts w:ascii="Times New Roman" w:hAnsi="Times New Roman"/>
                <w:sz w:val="20"/>
                <w:szCs w:val="20"/>
              </w:rPr>
            </w:pPr>
            <w:r w:rsidRPr="00054D26">
              <w:rPr>
                <w:rFonts w:ascii="Times New Roman" w:hAnsi="Times New Roman"/>
                <w:color w:val="000000"/>
                <w:sz w:val="20"/>
                <w:szCs w:val="20"/>
              </w:rPr>
              <w:t xml:space="preserve">517 100,00 </w:t>
            </w:r>
          </w:p>
        </w:tc>
        <w:tc>
          <w:tcPr>
            <w:tcW w:w="358" w:type="pct"/>
            <w:vAlign w:val="bottom"/>
          </w:tcPr>
          <w:p w14:paraId="13718E8A" w14:textId="24A75BE0" w:rsidR="008C1744" w:rsidRPr="00E419CC" w:rsidRDefault="008C1744" w:rsidP="008C1744">
            <w:pPr>
              <w:spacing w:after="0"/>
              <w:jc w:val="left"/>
              <w:rPr>
                <w:rFonts w:ascii="Times New Roman" w:hAnsi="Times New Roman"/>
                <w:sz w:val="20"/>
                <w:szCs w:val="20"/>
              </w:rPr>
            </w:pPr>
            <w:r>
              <w:rPr>
                <w:rFonts w:ascii="Calibri" w:hAnsi="Calibri" w:cs="Calibri"/>
                <w:color w:val="000000"/>
                <w:szCs w:val="22"/>
              </w:rPr>
              <w:t>NDMA/DPMO</w:t>
            </w:r>
          </w:p>
        </w:tc>
        <w:tc>
          <w:tcPr>
            <w:tcW w:w="358" w:type="pct"/>
            <w:vAlign w:val="bottom"/>
          </w:tcPr>
          <w:p w14:paraId="761933CF" w14:textId="437C635C" w:rsidR="008C1744" w:rsidRPr="0048794A" w:rsidRDefault="008C1744" w:rsidP="008C1744">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60994795" w14:textId="10BACF37" w:rsidR="008C1744" w:rsidRPr="00CD09D5" w:rsidRDefault="008C1744" w:rsidP="008C1744">
            <w:pPr>
              <w:spacing w:after="0"/>
              <w:jc w:val="left"/>
              <w:rPr>
                <w:rFonts w:ascii="Times New Roman" w:hAnsi="Times New Roman"/>
                <w:sz w:val="20"/>
                <w:szCs w:val="20"/>
              </w:rPr>
            </w:pPr>
            <w:r w:rsidRPr="00CD09D5">
              <w:rPr>
                <w:rFonts w:ascii="Times New Roman" w:hAnsi="Times New Roman"/>
                <w:color w:val="000000"/>
                <w:sz w:val="20"/>
                <w:szCs w:val="20"/>
              </w:rPr>
              <w:t xml:space="preserve">     3 002 400,00 </w:t>
            </w:r>
          </w:p>
        </w:tc>
        <w:tc>
          <w:tcPr>
            <w:tcW w:w="493" w:type="pct"/>
            <w:vAlign w:val="bottom"/>
          </w:tcPr>
          <w:p w14:paraId="735C087A" w14:textId="69AC34DD" w:rsidR="008C1744" w:rsidRPr="00CD09D5" w:rsidRDefault="008C1744" w:rsidP="008C1744">
            <w:pPr>
              <w:spacing w:after="0"/>
              <w:jc w:val="left"/>
              <w:rPr>
                <w:rFonts w:ascii="Times New Roman" w:hAnsi="Times New Roman"/>
                <w:sz w:val="20"/>
                <w:szCs w:val="20"/>
              </w:rPr>
            </w:pPr>
            <w:r w:rsidRPr="00CD09D5">
              <w:rPr>
                <w:rFonts w:ascii="Times New Roman" w:hAnsi="Times New Roman"/>
                <w:color w:val="000000"/>
                <w:sz w:val="20"/>
                <w:szCs w:val="20"/>
              </w:rPr>
              <w:t xml:space="preserve">      202 864,86 </w:t>
            </w:r>
          </w:p>
        </w:tc>
      </w:tr>
      <w:tr w:rsidR="00CD09D5" w:rsidRPr="0048794A" w14:paraId="7CD0AF7C" w14:textId="77777777" w:rsidTr="000F0867">
        <w:trPr>
          <w:cantSplit/>
          <w:trHeight w:val="394"/>
        </w:trPr>
        <w:tc>
          <w:tcPr>
            <w:tcW w:w="124" w:type="pct"/>
            <w:vMerge/>
          </w:tcPr>
          <w:p w14:paraId="13D1BF0A" w14:textId="77777777" w:rsidR="00CD09D5" w:rsidRPr="0048794A" w:rsidRDefault="00CD09D5" w:rsidP="00CD09D5">
            <w:pPr>
              <w:spacing w:after="0"/>
              <w:jc w:val="left"/>
              <w:rPr>
                <w:rFonts w:ascii="Times New Roman" w:hAnsi="Times New Roman"/>
                <w:sz w:val="20"/>
                <w:szCs w:val="20"/>
              </w:rPr>
            </w:pPr>
          </w:p>
        </w:tc>
        <w:tc>
          <w:tcPr>
            <w:tcW w:w="806" w:type="pct"/>
            <w:vAlign w:val="bottom"/>
          </w:tcPr>
          <w:p w14:paraId="709A9249" w14:textId="171E4F4F" w:rsidR="00CD09D5" w:rsidRPr="00812D33" w:rsidRDefault="00CD09D5" w:rsidP="00CD09D5">
            <w:pPr>
              <w:spacing w:after="0"/>
              <w:jc w:val="left"/>
              <w:rPr>
                <w:rFonts w:ascii="Times New Roman" w:hAnsi="Times New Roman"/>
                <w:iCs/>
                <w:sz w:val="20"/>
                <w:szCs w:val="20"/>
              </w:rPr>
            </w:pPr>
            <w:r w:rsidRPr="00812D33">
              <w:rPr>
                <w:rFonts w:ascii="Times New Roman" w:hAnsi="Times New Roman"/>
                <w:color w:val="000000"/>
                <w:sz w:val="20"/>
                <w:szCs w:val="20"/>
              </w:rPr>
              <w:t>Project Total</w:t>
            </w:r>
          </w:p>
        </w:tc>
        <w:tc>
          <w:tcPr>
            <w:tcW w:w="447" w:type="pct"/>
            <w:vAlign w:val="bottom"/>
          </w:tcPr>
          <w:p w14:paraId="74EAE870" w14:textId="3611464F" w:rsidR="00CD09D5" w:rsidRPr="00054D26" w:rsidRDefault="00CD09D5" w:rsidP="00CD09D5">
            <w:pPr>
              <w:spacing w:after="0"/>
              <w:jc w:val="left"/>
              <w:rPr>
                <w:rFonts w:ascii="Times New Roman" w:hAnsi="Times New Roman"/>
                <w:sz w:val="20"/>
                <w:szCs w:val="20"/>
              </w:rPr>
            </w:pPr>
            <w:r w:rsidRPr="00054D26">
              <w:rPr>
                <w:rFonts w:ascii="Times New Roman" w:hAnsi="Times New Roman"/>
                <w:color w:val="000000"/>
                <w:sz w:val="20"/>
                <w:szCs w:val="20"/>
              </w:rPr>
              <w:t xml:space="preserve">14 101 500,00 </w:t>
            </w:r>
          </w:p>
        </w:tc>
        <w:tc>
          <w:tcPr>
            <w:tcW w:w="492" w:type="pct"/>
            <w:vAlign w:val="bottom"/>
          </w:tcPr>
          <w:p w14:paraId="72E3FC82" w14:textId="23B613C8" w:rsidR="00CD09D5" w:rsidRPr="00054D26" w:rsidRDefault="00CD09D5" w:rsidP="00CD09D5">
            <w:pPr>
              <w:spacing w:after="0"/>
              <w:jc w:val="left"/>
              <w:rPr>
                <w:rFonts w:ascii="Times New Roman" w:hAnsi="Times New Roman"/>
                <w:sz w:val="20"/>
                <w:szCs w:val="20"/>
              </w:rPr>
            </w:pPr>
            <w:r w:rsidRPr="00054D26">
              <w:rPr>
                <w:rFonts w:ascii="Times New Roman" w:hAnsi="Times New Roman"/>
                <w:color w:val="000000"/>
                <w:sz w:val="20"/>
                <w:szCs w:val="20"/>
              </w:rPr>
              <w:t xml:space="preserve">17 339 100,00 </w:t>
            </w:r>
          </w:p>
        </w:tc>
        <w:tc>
          <w:tcPr>
            <w:tcW w:w="492" w:type="pct"/>
            <w:vAlign w:val="bottom"/>
          </w:tcPr>
          <w:p w14:paraId="2F5AEFC1" w14:textId="5E1D39D5" w:rsidR="00CD09D5" w:rsidRPr="00054D26" w:rsidRDefault="00CD09D5" w:rsidP="00CD09D5">
            <w:pPr>
              <w:spacing w:after="0"/>
              <w:jc w:val="left"/>
              <w:rPr>
                <w:rFonts w:ascii="Times New Roman" w:hAnsi="Times New Roman"/>
                <w:sz w:val="20"/>
                <w:szCs w:val="20"/>
              </w:rPr>
            </w:pPr>
            <w:r w:rsidRPr="00054D26">
              <w:rPr>
                <w:rFonts w:ascii="Times New Roman" w:hAnsi="Times New Roman"/>
                <w:color w:val="000000"/>
                <w:sz w:val="20"/>
                <w:szCs w:val="20"/>
              </w:rPr>
              <w:t xml:space="preserve">12 991 600,00 </w:t>
            </w:r>
          </w:p>
        </w:tc>
        <w:tc>
          <w:tcPr>
            <w:tcW w:w="492" w:type="pct"/>
            <w:vAlign w:val="bottom"/>
          </w:tcPr>
          <w:p w14:paraId="4EAC8193" w14:textId="6B3DFF2E" w:rsidR="00CD09D5" w:rsidRPr="00054D26" w:rsidRDefault="00CD09D5" w:rsidP="00CD09D5">
            <w:pPr>
              <w:spacing w:after="0"/>
              <w:jc w:val="left"/>
              <w:rPr>
                <w:rFonts w:ascii="Times New Roman" w:hAnsi="Times New Roman"/>
                <w:sz w:val="20"/>
                <w:szCs w:val="20"/>
              </w:rPr>
            </w:pPr>
            <w:r w:rsidRPr="00054D26">
              <w:rPr>
                <w:rFonts w:ascii="Times New Roman" w:hAnsi="Times New Roman"/>
                <w:color w:val="000000"/>
                <w:sz w:val="20"/>
                <w:szCs w:val="20"/>
              </w:rPr>
              <w:t xml:space="preserve"> </w:t>
            </w:r>
            <w:r>
              <w:rPr>
                <w:rFonts w:ascii="Times New Roman" w:hAnsi="Times New Roman"/>
                <w:color w:val="000000"/>
                <w:sz w:val="20"/>
                <w:szCs w:val="20"/>
              </w:rPr>
              <w:t>11</w:t>
            </w:r>
            <w:r w:rsidRPr="00054D26">
              <w:rPr>
                <w:rFonts w:ascii="Times New Roman" w:hAnsi="Times New Roman"/>
                <w:color w:val="000000"/>
                <w:sz w:val="20"/>
                <w:szCs w:val="20"/>
              </w:rPr>
              <w:t xml:space="preserve"> 259 100,00 </w:t>
            </w:r>
          </w:p>
        </w:tc>
        <w:tc>
          <w:tcPr>
            <w:tcW w:w="447" w:type="pct"/>
            <w:vAlign w:val="bottom"/>
          </w:tcPr>
          <w:p w14:paraId="4AF3C2A9" w14:textId="4C72FACB" w:rsidR="00CD09D5" w:rsidRPr="00054D26" w:rsidRDefault="00CD09D5" w:rsidP="00CD09D5">
            <w:pPr>
              <w:spacing w:after="0"/>
              <w:jc w:val="left"/>
              <w:rPr>
                <w:rFonts w:ascii="Times New Roman" w:hAnsi="Times New Roman"/>
                <w:sz w:val="20"/>
                <w:szCs w:val="20"/>
              </w:rPr>
            </w:pPr>
            <w:r w:rsidRPr="00054D26">
              <w:rPr>
                <w:rFonts w:ascii="Times New Roman" w:hAnsi="Times New Roman"/>
                <w:color w:val="000000"/>
                <w:sz w:val="20"/>
                <w:szCs w:val="20"/>
              </w:rPr>
              <w:t xml:space="preserve">11 259 100,00 </w:t>
            </w:r>
          </w:p>
        </w:tc>
        <w:tc>
          <w:tcPr>
            <w:tcW w:w="358" w:type="pct"/>
          </w:tcPr>
          <w:p w14:paraId="3325191B" w14:textId="0EC110F2" w:rsidR="00CD09D5" w:rsidRPr="00E419CC" w:rsidRDefault="00CD09D5" w:rsidP="00CD09D5">
            <w:pPr>
              <w:spacing w:after="0"/>
              <w:jc w:val="left"/>
              <w:rPr>
                <w:rFonts w:ascii="Times New Roman" w:hAnsi="Times New Roman"/>
                <w:sz w:val="20"/>
                <w:szCs w:val="20"/>
              </w:rPr>
            </w:pPr>
          </w:p>
        </w:tc>
        <w:tc>
          <w:tcPr>
            <w:tcW w:w="358" w:type="pct"/>
          </w:tcPr>
          <w:p w14:paraId="20AF3417" w14:textId="1FB3C4B2" w:rsidR="00CD09D5" w:rsidRPr="0048794A" w:rsidRDefault="00CD09D5" w:rsidP="00CD09D5">
            <w:pPr>
              <w:spacing w:after="0"/>
              <w:jc w:val="left"/>
              <w:rPr>
                <w:rFonts w:ascii="Times New Roman" w:hAnsi="Times New Roman"/>
                <w:sz w:val="20"/>
                <w:szCs w:val="20"/>
              </w:rPr>
            </w:pPr>
          </w:p>
        </w:tc>
        <w:tc>
          <w:tcPr>
            <w:tcW w:w="492" w:type="pct"/>
            <w:vAlign w:val="bottom"/>
          </w:tcPr>
          <w:p w14:paraId="2431456A" w14:textId="0E74F1DB" w:rsidR="00CD09D5" w:rsidRPr="004B014E" w:rsidRDefault="00CD09D5" w:rsidP="00CD09D5">
            <w:pPr>
              <w:spacing w:after="0"/>
              <w:jc w:val="left"/>
              <w:rPr>
                <w:rFonts w:ascii="Times New Roman" w:hAnsi="Times New Roman"/>
                <w:b/>
                <w:bCs/>
                <w:sz w:val="20"/>
                <w:szCs w:val="20"/>
              </w:rPr>
            </w:pPr>
            <w:r w:rsidRPr="004B014E">
              <w:rPr>
                <w:rFonts w:ascii="Times New Roman" w:hAnsi="Times New Roman"/>
                <w:b/>
                <w:bCs/>
                <w:color w:val="000000"/>
                <w:sz w:val="20"/>
                <w:szCs w:val="20"/>
              </w:rPr>
              <w:t xml:space="preserve">   66 950 400,00 </w:t>
            </w:r>
          </w:p>
        </w:tc>
        <w:tc>
          <w:tcPr>
            <w:tcW w:w="493" w:type="pct"/>
            <w:vAlign w:val="bottom"/>
          </w:tcPr>
          <w:p w14:paraId="1140C4F5" w14:textId="376F23CB" w:rsidR="00CD09D5" w:rsidRPr="004B014E" w:rsidRDefault="00CD09D5" w:rsidP="00CD09D5">
            <w:pPr>
              <w:spacing w:after="0"/>
              <w:jc w:val="left"/>
              <w:rPr>
                <w:rFonts w:ascii="Times New Roman" w:hAnsi="Times New Roman"/>
                <w:b/>
                <w:bCs/>
                <w:sz w:val="20"/>
                <w:szCs w:val="20"/>
              </w:rPr>
            </w:pPr>
            <w:r w:rsidRPr="004B014E">
              <w:rPr>
                <w:rFonts w:ascii="Times New Roman" w:hAnsi="Times New Roman"/>
                <w:b/>
                <w:bCs/>
                <w:color w:val="000000"/>
                <w:sz w:val="20"/>
                <w:szCs w:val="20"/>
              </w:rPr>
              <w:t xml:space="preserve">   4 523 675,68 </w:t>
            </w:r>
          </w:p>
        </w:tc>
      </w:tr>
      <w:tr w:rsidR="007B6EA1" w:rsidRPr="0048794A" w14:paraId="30B71086" w14:textId="77777777" w:rsidTr="007B6EA1">
        <w:trPr>
          <w:cantSplit/>
          <w:trHeight w:val="66"/>
        </w:trPr>
        <w:tc>
          <w:tcPr>
            <w:tcW w:w="124" w:type="pct"/>
            <w:vMerge/>
          </w:tcPr>
          <w:p w14:paraId="2F6DA8DD" w14:textId="77777777" w:rsidR="00D14B62" w:rsidRPr="0048794A" w:rsidRDefault="00D14B62" w:rsidP="00D14B62">
            <w:pPr>
              <w:spacing w:after="0"/>
              <w:jc w:val="left"/>
              <w:rPr>
                <w:rFonts w:ascii="Times New Roman" w:hAnsi="Times New Roman"/>
                <w:sz w:val="20"/>
                <w:szCs w:val="20"/>
              </w:rPr>
            </w:pPr>
          </w:p>
        </w:tc>
        <w:tc>
          <w:tcPr>
            <w:tcW w:w="4383" w:type="pct"/>
            <w:gridSpan w:val="9"/>
            <w:shd w:val="clear" w:color="auto" w:fill="F2F2F2"/>
          </w:tcPr>
          <w:p w14:paraId="1CF3F0B1" w14:textId="2747A64C" w:rsidR="00D14B62" w:rsidRPr="0048794A" w:rsidRDefault="00D14B62" w:rsidP="00D14B62">
            <w:pPr>
              <w:spacing w:after="0"/>
              <w:jc w:val="left"/>
              <w:rPr>
                <w:rFonts w:ascii="Times New Roman" w:hAnsi="Times New Roman"/>
                <w:sz w:val="20"/>
                <w:szCs w:val="20"/>
              </w:rPr>
            </w:pPr>
            <w:r w:rsidRPr="0048794A">
              <w:rPr>
                <w:rFonts w:ascii="Times New Roman" w:hAnsi="Times New Roman"/>
                <w:b/>
                <w:sz w:val="20"/>
                <w:szCs w:val="20"/>
              </w:rPr>
              <w:t>Sub-Total for</w:t>
            </w:r>
            <w:r>
              <w:rPr>
                <w:rFonts w:ascii="Times New Roman" w:hAnsi="Times New Roman"/>
                <w:b/>
                <w:sz w:val="20"/>
                <w:szCs w:val="20"/>
              </w:rPr>
              <w:t xml:space="preserve"> project 3</w:t>
            </w:r>
          </w:p>
        </w:tc>
        <w:tc>
          <w:tcPr>
            <w:tcW w:w="493" w:type="pct"/>
            <w:shd w:val="clear" w:color="auto" w:fill="F2F2F2"/>
          </w:tcPr>
          <w:p w14:paraId="556577F0" w14:textId="3F7F019F" w:rsidR="00D14B62" w:rsidRPr="0048794A" w:rsidRDefault="00D14B62" w:rsidP="00D14B62">
            <w:pPr>
              <w:spacing w:after="0"/>
              <w:jc w:val="left"/>
              <w:rPr>
                <w:rFonts w:ascii="Times New Roman" w:hAnsi="Times New Roman"/>
                <w:sz w:val="20"/>
                <w:szCs w:val="20"/>
              </w:rPr>
            </w:pPr>
          </w:p>
        </w:tc>
      </w:tr>
      <w:tr w:rsidR="00D14B62" w:rsidRPr="008E4D59" w14:paraId="02D73D70" w14:textId="77777777" w:rsidTr="007B6EA1">
        <w:trPr>
          <w:cantSplit/>
          <w:trHeight w:val="90"/>
        </w:trPr>
        <w:tc>
          <w:tcPr>
            <w:tcW w:w="5000" w:type="pct"/>
            <w:gridSpan w:val="11"/>
            <w:shd w:val="clear" w:color="auto" w:fill="BFBFBF"/>
          </w:tcPr>
          <w:p w14:paraId="7DB77A2E" w14:textId="17F453CB" w:rsidR="00D14B62" w:rsidRPr="008E4D59" w:rsidRDefault="00D14B62" w:rsidP="00D14B62">
            <w:pPr>
              <w:spacing w:after="0"/>
              <w:jc w:val="left"/>
              <w:rPr>
                <w:rFonts w:ascii="Times New Roman" w:hAnsi="Times New Roman"/>
                <w:b/>
                <w:bCs/>
                <w:color w:val="000000"/>
                <w:sz w:val="20"/>
                <w:szCs w:val="20"/>
              </w:rPr>
            </w:pPr>
            <w:r w:rsidRPr="008E4D59">
              <w:rPr>
                <w:rFonts w:ascii="Times New Roman" w:hAnsi="Times New Roman"/>
                <w:b/>
                <w:bCs/>
                <w:color w:val="000000"/>
                <w:sz w:val="20"/>
                <w:szCs w:val="20"/>
              </w:rPr>
              <w:t xml:space="preserve">Project 4: </w:t>
            </w:r>
            <w:r w:rsidRPr="008E4D59">
              <w:rPr>
                <w:rFonts w:ascii="Times New Roman" w:hAnsi="Times New Roman"/>
                <w:b/>
                <w:color w:val="000000"/>
                <w:sz w:val="20"/>
                <w:szCs w:val="20"/>
              </w:rPr>
              <w:t xml:space="preserve">Access to affordable </w:t>
            </w:r>
            <w:r>
              <w:rPr>
                <w:rFonts w:ascii="Times New Roman" w:hAnsi="Times New Roman"/>
                <w:b/>
                <w:color w:val="000000"/>
                <w:sz w:val="20"/>
                <w:szCs w:val="20"/>
              </w:rPr>
              <w:t xml:space="preserve">clean </w:t>
            </w:r>
            <w:r w:rsidRPr="008E4D59">
              <w:rPr>
                <w:rFonts w:ascii="Times New Roman" w:hAnsi="Times New Roman"/>
                <w:b/>
                <w:color w:val="000000"/>
                <w:sz w:val="20"/>
                <w:szCs w:val="20"/>
              </w:rPr>
              <w:t xml:space="preserve">energy services </w:t>
            </w:r>
            <w:r w:rsidRPr="008E4D59">
              <w:rPr>
                <w:rFonts w:ascii="Times New Roman" w:hAnsi="Times New Roman"/>
                <w:b/>
                <w:bCs/>
                <w:iCs/>
                <w:color w:val="000000"/>
                <w:sz w:val="20"/>
                <w:szCs w:val="20"/>
              </w:rPr>
              <w:t xml:space="preserve">- </w:t>
            </w:r>
            <w:r w:rsidRPr="008E4D59">
              <w:rPr>
                <w:rFonts w:ascii="Times New Roman" w:hAnsi="Times New Roman"/>
                <w:b/>
                <w:bCs/>
                <w:color w:val="000000"/>
                <w:sz w:val="20"/>
                <w:szCs w:val="20"/>
              </w:rPr>
              <w:t>Implementing Partner:</w:t>
            </w:r>
            <w:r>
              <w:rPr>
                <w:rFonts w:ascii="Times New Roman" w:hAnsi="Times New Roman"/>
                <w:b/>
                <w:bCs/>
                <w:color w:val="000000"/>
                <w:sz w:val="20"/>
                <w:szCs w:val="20"/>
              </w:rPr>
              <w:t xml:space="preserve"> MNRE</w:t>
            </w:r>
          </w:p>
        </w:tc>
      </w:tr>
      <w:tr w:rsidR="00020A02" w:rsidRPr="008E4D59" w14:paraId="110C2C01" w14:textId="77777777" w:rsidTr="007B6EA1">
        <w:trPr>
          <w:cantSplit/>
          <w:trHeight w:val="90"/>
        </w:trPr>
        <w:tc>
          <w:tcPr>
            <w:tcW w:w="5000" w:type="pct"/>
            <w:gridSpan w:val="11"/>
            <w:shd w:val="clear" w:color="auto" w:fill="BFBFBF"/>
          </w:tcPr>
          <w:p w14:paraId="702D330B" w14:textId="68AA3C34" w:rsidR="00020A02" w:rsidRPr="00020A02" w:rsidRDefault="00020A02" w:rsidP="00020A02">
            <w:pPr>
              <w:spacing w:after="0"/>
              <w:jc w:val="left"/>
              <w:rPr>
                <w:rFonts w:ascii="Times New Roman" w:hAnsi="Times New Roman"/>
                <w:b/>
                <w:iCs/>
                <w:sz w:val="20"/>
                <w:szCs w:val="20"/>
              </w:rPr>
            </w:pPr>
            <w:r w:rsidRPr="0048794A">
              <w:rPr>
                <w:rFonts w:ascii="Times New Roman" w:hAnsi="Times New Roman"/>
                <w:b/>
                <w:iCs/>
                <w:sz w:val="20"/>
                <w:szCs w:val="20"/>
              </w:rPr>
              <w:t>CPD Output 1.5</w:t>
            </w:r>
            <w:r>
              <w:rPr>
                <w:rFonts w:ascii="Times New Roman" w:hAnsi="Times New Roman"/>
                <w:b/>
                <w:iCs/>
                <w:sz w:val="20"/>
                <w:szCs w:val="20"/>
              </w:rPr>
              <w:t xml:space="preserve">: </w:t>
            </w:r>
            <w:r w:rsidRPr="0048794A">
              <w:rPr>
                <w:rFonts w:ascii="Times New Roman" w:hAnsi="Times New Roman"/>
                <w:bCs/>
                <w:iCs/>
                <w:sz w:val="20"/>
                <w:szCs w:val="20"/>
              </w:rPr>
              <w:t>Solutions adopted to achieve universal access to clean, affordable and sustainable energy</w:t>
            </w:r>
            <w:r>
              <w:rPr>
                <w:rFonts w:ascii="Times New Roman" w:hAnsi="Times New Roman"/>
                <w:bCs/>
                <w:iCs/>
                <w:sz w:val="20"/>
                <w:szCs w:val="20"/>
              </w:rPr>
              <w:t xml:space="preserve"> - </w:t>
            </w:r>
            <w:r>
              <w:rPr>
                <w:rFonts w:ascii="Times New Roman" w:hAnsi="Times New Roman"/>
                <w:i/>
                <w:iCs/>
                <w:sz w:val="20"/>
                <w:szCs w:val="20"/>
              </w:rPr>
              <w:t>Gender Marker: 1</w:t>
            </w:r>
          </w:p>
        </w:tc>
      </w:tr>
      <w:tr w:rsidR="000C726A" w:rsidRPr="0048794A" w14:paraId="4D220808" w14:textId="77777777" w:rsidTr="000F0867">
        <w:trPr>
          <w:cantSplit/>
          <w:trHeight w:val="90"/>
        </w:trPr>
        <w:tc>
          <w:tcPr>
            <w:tcW w:w="124" w:type="pct"/>
            <w:vMerge w:val="restart"/>
          </w:tcPr>
          <w:p w14:paraId="165C9595" w14:textId="3292D91D" w:rsidR="000C726A" w:rsidRPr="0048794A" w:rsidRDefault="000C726A" w:rsidP="000C726A">
            <w:pPr>
              <w:spacing w:after="0"/>
              <w:jc w:val="left"/>
              <w:rPr>
                <w:rFonts w:ascii="Times New Roman" w:hAnsi="Times New Roman"/>
                <w:sz w:val="20"/>
                <w:szCs w:val="20"/>
              </w:rPr>
            </w:pPr>
          </w:p>
        </w:tc>
        <w:tc>
          <w:tcPr>
            <w:tcW w:w="806" w:type="pct"/>
            <w:tcBorders>
              <w:top w:val="single" w:sz="4" w:space="0" w:color="auto"/>
            </w:tcBorders>
            <w:vAlign w:val="bottom"/>
          </w:tcPr>
          <w:p w14:paraId="78E328D4" w14:textId="508C7D7D" w:rsidR="000C726A" w:rsidRPr="00A81156" w:rsidRDefault="00E45248" w:rsidP="000C726A">
            <w:pPr>
              <w:spacing w:after="0"/>
              <w:jc w:val="left"/>
              <w:rPr>
                <w:rFonts w:ascii="Times New Roman" w:hAnsi="Times New Roman"/>
                <w:sz w:val="20"/>
                <w:szCs w:val="20"/>
              </w:rPr>
            </w:pPr>
            <w:r>
              <w:rPr>
                <w:rFonts w:ascii="Times New Roman" w:hAnsi="Times New Roman"/>
                <w:color w:val="000000"/>
                <w:sz w:val="20"/>
                <w:szCs w:val="20"/>
              </w:rPr>
              <w:t>4</w:t>
            </w:r>
            <w:r w:rsidR="000C726A" w:rsidRPr="00A81156">
              <w:rPr>
                <w:rFonts w:ascii="Times New Roman" w:hAnsi="Times New Roman"/>
                <w:color w:val="000000"/>
                <w:sz w:val="20"/>
                <w:szCs w:val="20"/>
              </w:rPr>
              <w:t xml:space="preserve">.1   Improve enabling environment and institutional strengthening for sustainable energy. </w:t>
            </w:r>
          </w:p>
        </w:tc>
        <w:tc>
          <w:tcPr>
            <w:tcW w:w="447" w:type="pct"/>
            <w:tcBorders>
              <w:top w:val="single" w:sz="4" w:space="0" w:color="auto"/>
            </w:tcBorders>
            <w:vAlign w:val="bottom"/>
          </w:tcPr>
          <w:p w14:paraId="3DA24A99" w14:textId="63E585CE"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580 000,00 </w:t>
            </w:r>
          </w:p>
        </w:tc>
        <w:tc>
          <w:tcPr>
            <w:tcW w:w="492" w:type="pct"/>
            <w:tcBorders>
              <w:top w:val="single" w:sz="4" w:space="0" w:color="auto"/>
            </w:tcBorders>
            <w:vAlign w:val="bottom"/>
          </w:tcPr>
          <w:p w14:paraId="1614938B" w14:textId="774B1164"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2 387 289,00 </w:t>
            </w:r>
          </w:p>
        </w:tc>
        <w:tc>
          <w:tcPr>
            <w:tcW w:w="492" w:type="pct"/>
            <w:tcBorders>
              <w:top w:val="single" w:sz="4" w:space="0" w:color="auto"/>
            </w:tcBorders>
            <w:vAlign w:val="bottom"/>
          </w:tcPr>
          <w:p w14:paraId="2E6D0BAC" w14:textId="5ACB69E9"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908 289,00 </w:t>
            </w:r>
          </w:p>
        </w:tc>
        <w:tc>
          <w:tcPr>
            <w:tcW w:w="492" w:type="pct"/>
            <w:tcBorders>
              <w:top w:val="single" w:sz="4" w:space="0" w:color="auto"/>
            </w:tcBorders>
            <w:vAlign w:val="bottom"/>
          </w:tcPr>
          <w:p w14:paraId="28658699" w14:textId="33576176"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908 289,00 </w:t>
            </w:r>
          </w:p>
        </w:tc>
        <w:tc>
          <w:tcPr>
            <w:tcW w:w="447" w:type="pct"/>
            <w:tcBorders>
              <w:top w:val="single" w:sz="4" w:space="0" w:color="auto"/>
            </w:tcBorders>
            <w:vAlign w:val="bottom"/>
          </w:tcPr>
          <w:p w14:paraId="59E96F80" w14:textId="05CD817C"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907 289,00 </w:t>
            </w:r>
          </w:p>
        </w:tc>
        <w:tc>
          <w:tcPr>
            <w:tcW w:w="358" w:type="pct"/>
            <w:tcBorders>
              <w:top w:val="single" w:sz="4" w:space="0" w:color="auto"/>
            </w:tcBorders>
            <w:vAlign w:val="bottom"/>
          </w:tcPr>
          <w:p w14:paraId="6B676C1F" w14:textId="227C7DF8"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MNRE</w:t>
            </w:r>
          </w:p>
        </w:tc>
        <w:tc>
          <w:tcPr>
            <w:tcW w:w="358" w:type="pct"/>
            <w:tcBorders>
              <w:top w:val="single" w:sz="4" w:space="0" w:color="auto"/>
            </w:tcBorders>
            <w:vAlign w:val="bottom"/>
          </w:tcPr>
          <w:p w14:paraId="79ABCD4E" w14:textId="1CF95BED"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UNDP CORE</w:t>
            </w:r>
          </w:p>
        </w:tc>
        <w:tc>
          <w:tcPr>
            <w:tcW w:w="492" w:type="pct"/>
            <w:tcBorders>
              <w:top w:val="single" w:sz="4" w:space="0" w:color="auto"/>
            </w:tcBorders>
            <w:vAlign w:val="bottom"/>
          </w:tcPr>
          <w:p w14:paraId="4EF026D7" w14:textId="1689BDC0"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5 691 156,00 </w:t>
            </w:r>
          </w:p>
        </w:tc>
        <w:tc>
          <w:tcPr>
            <w:tcW w:w="493" w:type="pct"/>
            <w:tcBorders>
              <w:top w:val="single" w:sz="4" w:space="0" w:color="auto"/>
            </w:tcBorders>
            <w:vAlign w:val="bottom"/>
          </w:tcPr>
          <w:p w14:paraId="6E0EE988" w14:textId="3D411FFA"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384 537,57 </w:t>
            </w:r>
          </w:p>
        </w:tc>
      </w:tr>
      <w:tr w:rsidR="000C726A" w:rsidRPr="0048794A" w14:paraId="0FEE1B7A" w14:textId="77777777" w:rsidTr="000F0867">
        <w:trPr>
          <w:cantSplit/>
          <w:trHeight w:val="66"/>
        </w:trPr>
        <w:tc>
          <w:tcPr>
            <w:tcW w:w="124" w:type="pct"/>
            <w:vMerge/>
          </w:tcPr>
          <w:p w14:paraId="2D9AFE0A" w14:textId="77777777" w:rsidR="000C726A" w:rsidRPr="0048794A" w:rsidRDefault="000C726A" w:rsidP="000C726A">
            <w:pPr>
              <w:spacing w:after="0"/>
              <w:jc w:val="left"/>
              <w:rPr>
                <w:rFonts w:ascii="Times New Roman" w:hAnsi="Times New Roman"/>
                <w:sz w:val="20"/>
                <w:szCs w:val="20"/>
              </w:rPr>
            </w:pPr>
          </w:p>
        </w:tc>
        <w:tc>
          <w:tcPr>
            <w:tcW w:w="806" w:type="pct"/>
            <w:vAlign w:val="bottom"/>
          </w:tcPr>
          <w:p w14:paraId="2E108506" w14:textId="5F251EBB" w:rsidR="000C726A" w:rsidRPr="00A81156" w:rsidRDefault="00E45248" w:rsidP="000C726A">
            <w:pPr>
              <w:spacing w:after="0"/>
              <w:jc w:val="left"/>
              <w:rPr>
                <w:rFonts w:ascii="Times New Roman" w:hAnsi="Times New Roman"/>
                <w:sz w:val="20"/>
                <w:szCs w:val="20"/>
              </w:rPr>
            </w:pPr>
            <w:r>
              <w:rPr>
                <w:rFonts w:ascii="Times New Roman" w:hAnsi="Times New Roman"/>
                <w:color w:val="000000"/>
                <w:sz w:val="20"/>
                <w:szCs w:val="20"/>
              </w:rPr>
              <w:t>4</w:t>
            </w:r>
            <w:r w:rsidR="000C726A" w:rsidRPr="00A81156">
              <w:rPr>
                <w:rFonts w:ascii="Times New Roman" w:hAnsi="Times New Roman"/>
                <w:color w:val="000000"/>
                <w:sz w:val="20"/>
                <w:szCs w:val="20"/>
              </w:rPr>
              <w:t>.2 Capacity building and institutional strengthening for decentralized renewable energy</w:t>
            </w:r>
          </w:p>
        </w:tc>
        <w:tc>
          <w:tcPr>
            <w:tcW w:w="447" w:type="pct"/>
            <w:vAlign w:val="bottom"/>
          </w:tcPr>
          <w:p w14:paraId="4ACC0448" w14:textId="1298E0D6"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680 000,00 </w:t>
            </w:r>
          </w:p>
        </w:tc>
        <w:tc>
          <w:tcPr>
            <w:tcW w:w="492" w:type="pct"/>
            <w:vAlign w:val="bottom"/>
          </w:tcPr>
          <w:p w14:paraId="0FCD147A" w14:textId="47AC859D"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260 000,00 </w:t>
            </w:r>
          </w:p>
        </w:tc>
        <w:tc>
          <w:tcPr>
            <w:tcW w:w="492" w:type="pct"/>
            <w:vAlign w:val="bottom"/>
          </w:tcPr>
          <w:p w14:paraId="49974963" w14:textId="4E8999F8"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260 000,00 </w:t>
            </w:r>
          </w:p>
        </w:tc>
        <w:tc>
          <w:tcPr>
            <w:tcW w:w="492" w:type="pct"/>
            <w:vAlign w:val="bottom"/>
          </w:tcPr>
          <w:p w14:paraId="4BE7363A" w14:textId="726F5B6D"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260 000,00 </w:t>
            </w:r>
          </w:p>
        </w:tc>
        <w:tc>
          <w:tcPr>
            <w:tcW w:w="447" w:type="pct"/>
            <w:vAlign w:val="bottom"/>
          </w:tcPr>
          <w:p w14:paraId="0018320E" w14:textId="109CADE7"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260 000,00 </w:t>
            </w:r>
          </w:p>
        </w:tc>
        <w:tc>
          <w:tcPr>
            <w:tcW w:w="358" w:type="pct"/>
            <w:vAlign w:val="bottom"/>
          </w:tcPr>
          <w:p w14:paraId="3B44F48A" w14:textId="25485BDB"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MNRE</w:t>
            </w:r>
          </w:p>
        </w:tc>
        <w:tc>
          <w:tcPr>
            <w:tcW w:w="358" w:type="pct"/>
            <w:vAlign w:val="bottom"/>
          </w:tcPr>
          <w:p w14:paraId="5F66277A" w14:textId="63F8A258"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6D055686" w14:textId="0674A0A0"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1 720 000,00 </w:t>
            </w:r>
          </w:p>
        </w:tc>
        <w:tc>
          <w:tcPr>
            <w:tcW w:w="493" w:type="pct"/>
            <w:vAlign w:val="bottom"/>
          </w:tcPr>
          <w:p w14:paraId="00D53F68" w14:textId="4342D5B1"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116 216,22 </w:t>
            </w:r>
          </w:p>
        </w:tc>
      </w:tr>
      <w:tr w:rsidR="000C726A" w:rsidRPr="0048794A" w14:paraId="567432EA" w14:textId="77777777" w:rsidTr="000F0867">
        <w:trPr>
          <w:cantSplit/>
          <w:trHeight w:val="66"/>
        </w:trPr>
        <w:tc>
          <w:tcPr>
            <w:tcW w:w="124" w:type="pct"/>
            <w:vMerge/>
          </w:tcPr>
          <w:p w14:paraId="3CA0CE9E" w14:textId="77777777" w:rsidR="000C726A" w:rsidRPr="0048794A" w:rsidRDefault="000C726A" w:rsidP="000C726A">
            <w:pPr>
              <w:spacing w:after="0"/>
              <w:jc w:val="left"/>
              <w:rPr>
                <w:rFonts w:ascii="Times New Roman" w:hAnsi="Times New Roman"/>
                <w:sz w:val="20"/>
                <w:szCs w:val="20"/>
              </w:rPr>
            </w:pPr>
          </w:p>
        </w:tc>
        <w:tc>
          <w:tcPr>
            <w:tcW w:w="806" w:type="pct"/>
            <w:vAlign w:val="bottom"/>
          </w:tcPr>
          <w:p w14:paraId="00236AB1" w14:textId="07AA2BA1" w:rsidR="000C726A" w:rsidRPr="00A81156" w:rsidRDefault="00E45248" w:rsidP="000C726A">
            <w:pPr>
              <w:spacing w:after="0"/>
              <w:jc w:val="left"/>
              <w:rPr>
                <w:rFonts w:ascii="Times New Roman" w:hAnsi="Times New Roman"/>
                <w:iCs/>
                <w:sz w:val="20"/>
                <w:szCs w:val="20"/>
              </w:rPr>
            </w:pPr>
            <w:r>
              <w:rPr>
                <w:rFonts w:ascii="Times New Roman" w:hAnsi="Times New Roman"/>
                <w:color w:val="000000"/>
                <w:sz w:val="20"/>
                <w:szCs w:val="20"/>
              </w:rPr>
              <w:t>4</w:t>
            </w:r>
            <w:r w:rsidR="000C726A" w:rsidRPr="00A81156">
              <w:rPr>
                <w:rFonts w:ascii="Times New Roman" w:hAnsi="Times New Roman"/>
                <w:color w:val="000000"/>
                <w:sz w:val="20"/>
                <w:szCs w:val="20"/>
              </w:rPr>
              <w:t xml:space="preserve">.3 Support deployment of priority renewable energy solutions for on-and off-grid small/medium applications. </w:t>
            </w:r>
          </w:p>
        </w:tc>
        <w:tc>
          <w:tcPr>
            <w:tcW w:w="447" w:type="pct"/>
            <w:vAlign w:val="bottom"/>
          </w:tcPr>
          <w:p w14:paraId="69C0B7A7" w14:textId="652EB809"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480 000,00 </w:t>
            </w:r>
          </w:p>
        </w:tc>
        <w:tc>
          <w:tcPr>
            <w:tcW w:w="492" w:type="pct"/>
            <w:vAlign w:val="bottom"/>
          </w:tcPr>
          <w:p w14:paraId="21527A15" w14:textId="13CB1BC1"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10 709 000,00 </w:t>
            </w:r>
          </w:p>
        </w:tc>
        <w:tc>
          <w:tcPr>
            <w:tcW w:w="492" w:type="pct"/>
            <w:vAlign w:val="bottom"/>
          </w:tcPr>
          <w:p w14:paraId="74223584" w14:textId="5CDFA9DA"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10 459 000,00 </w:t>
            </w:r>
          </w:p>
        </w:tc>
        <w:tc>
          <w:tcPr>
            <w:tcW w:w="492" w:type="pct"/>
            <w:vAlign w:val="bottom"/>
          </w:tcPr>
          <w:p w14:paraId="5F6C0A81" w14:textId="51E32DC5"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10 459 000,00 </w:t>
            </w:r>
          </w:p>
        </w:tc>
        <w:tc>
          <w:tcPr>
            <w:tcW w:w="447" w:type="pct"/>
            <w:vAlign w:val="bottom"/>
          </w:tcPr>
          <w:p w14:paraId="4EDBD2F3" w14:textId="2960148A"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10 280 000,00 </w:t>
            </w:r>
          </w:p>
        </w:tc>
        <w:tc>
          <w:tcPr>
            <w:tcW w:w="358" w:type="pct"/>
            <w:vAlign w:val="bottom"/>
          </w:tcPr>
          <w:p w14:paraId="6238972E" w14:textId="5478F63D"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ESERA</w:t>
            </w:r>
          </w:p>
        </w:tc>
        <w:tc>
          <w:tcPr>
            <w:tcW w:w="358" w:type="pct"/>
            <w:vAlign w:val="bottom"/>
          </w:tcPr>
          <w:p w14:paraId="300CB6EC" w14:textId="3F8B6E0F"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72D25532" w14:textId="760CD0A6"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42 387 000,00 </w:t>
            </w:r>
          </w:p>
        </w:tc>
        <w:tc>
          <w:tcPr>
            <w:tcW w:w="493" w:type="pct"/>
            <w:vAlign w:val="bottom"/>
          </w:tcPr>
          <w:p w14:paraId="0A1B5AB9" w14:textId="64AD58FA"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2 863 986,49 </w:t>
            </w:r>
          </w:p>
        </w:tc>
      </w:tr>
      <w:tr w:rsidR="000C726A" w:rsidRPr="0048794A" w14:paraId="48C9FBCC" w14:textId="77777777" w:rsidTr="000F0867">
        <w:trPr>
          <w:cantSplit/>
          <w:trHeight w:val="66"/>
        </w:trPr>
        <w:tc>
          <w:tcPr>
            <w:tcW w:w="124" w:type="pct"/>
            <w:vMerge/>
          </w:tcPr>
          <w:p w14:paraId="42D20E54" w14:textId="77777777" w:rsidR="000C726A" w:rsidRPr="0048794A" w:rsidRDefault="000C726A" w:rsidP="000C726A">
            <w:pPr>
              <w:spacing w:after="0"/>
              <w:jc w:val="left"/>
              <w:rPr>
                <w:rFonts w:ascii="Times New Roman" w:hAnsi="Times New Roman"/>
                <w:sz w:val="20"/>
                <w:szCs w:val="20"/>
              </w:rPr>
            </w:pPr>
          </w:p>
        </w:tc>
        <w:tc>
          <w:tcPr>
            <w:tcW w:w="806" w:type="pct"/>
            <w:vAlign w:val="bottom"/>
          </w:tcPr>
          <w:p w14:paraId="0F7C85C2" w14:textId="2D38FD22" w:rsidR="000C726A" w:rsidRPr="00A81156" w:rsidRDefault="00E45248" w:rsidP="000C726A">
            <w:pPr>
              <w:spacing w:after="0"/>
              <w:jc w:val="left"/>
              <w:rPr>
                <w:rFonts w:ascii="Times New Roman" w:hAnsi="Times New Roman"/>
                <w:iCs/>
                <w:sz w:val="20"/>
                <w:szCs w:val="20"/>
              </w:rPr>
            </w:pPr>
            <w:r>
              <w:rPr>
                <w:rFonts w:ascii="Times New Roman" w:hAnsi="Times New Roman"/>
                <w:color w:val="000000"/>
                <w:sz w:val="20"/>
                <w:szCs w:val="20"/>
              </w:rPr>
              <w:t>4</w:t>
            </w:r>
            <w:r w:rsidR="000C726A" w:rsidRPr="00A81156">
              <w:rPr>
                <w:rFonts w:ascii="Times New Roman" w:hAnsi="Times New Roman"/>
                <w:color w:val="000000"/>
                <w:sz w:val="20"/>
                <w:szCs w:val="20"/>
              </w:rPr>
              <w:t>.4 Promote adoption of energy efficiency technologies and practices</w:t>
            </w:r>
          </w:p>
        </w:tc>
        <w:tc>
          <w:tcPr>
            <w:tcW w:w="447" w:type="pct"/>
            <w:vAlign w:val="bottom"/>
          </w:tcPr>
          <w:p w14:paraId="372423C4" w14:textId="05322491"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420 000,00 </w:t>
            </w:r>
          </w:p>
        </w:tc>
        <w:tc>
          <w:tcPr>
            <w:tcW w:w="492" w:type="pct"/>
            <w:vAlign w:val="bottom"/>
          </w:tcPr>
          <w:p w14:paraId="007CEA34" w14:textId="01C72F9F"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3 140 000,00 </w:t>
            </w:r>
          </w:p>
        </w:tc>
        <w:tc>
          <w:tcPr>
            <w:tcW w:w="492" w:type="pct"/>
            <w:vAlign w:val="bottom"/>
          </w:tcPr>
          <w:p w14:paraId="533171C1" w14:textId="579CC31D"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2 720 000,00 </w:t>
            </w:r>
          </w:p>
        </w:tc>
        <w:tc>
          <w:tcPr>
            <w:tcW w:w="492" w:type="pct"/>
            <w:vAlign w:val="bottom"/>
          </w:tcPr>
          <w:p w14:paraId="2AE5E10B" w14:textId="29130CBE"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2 230 000,00 </w:t>
            </w:r>
          </w:p>
        </w:tc>
        <w:tc>
          <w:tcPr>
            <w:tcW w:w="447" w:type="pct"/>
            <w:vAlign w:val="bottom"/>
          </w:tcPr>
          <w:p w14:paraId="4FF71F76" w14:textId="0052A9A2"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2 230 000,00 </w:t>
            </w:r>
          </w:p>
        </w:tc>
        <w:tc>
          <w:tcPr>
            <w:tcW w:w="358" w:type="pct"/>
            <w:vAlign w:val="bottom"/>
          </w:tcPr>
          <w:p w14:paraId="567EE21C" w14:textId="6309FE81"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MNRE</w:t>
            </w:r>
          </w:p>
        </w:tc>
        <w:tc>
          <w:tcPr>
            <w:tcW w:w="358" w:type="pct"/>
            <w:vAlign w:val="bottom"/>
          </w:tcPr>
          <w:p w14:paraId="5CB529C2" w14:textId="11757887"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2D0FCC4C" w14:textId="693B6594"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10 740 000,00 </w:t>
            </w:r>
          </w:p>
        </w:tc>
        <w:tc>
          <w:tcPr>
            <w:tcW w:w="493" w:type="pct"/>
            <w:vAlign w:val="bottom"/>
          </w:tcPr>
          <w:p w14:paraId="521D4AC3" w14:textId="26B4DB26"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725 675,68 </w:t>
            </w:r>
          </w:p>
        </w:tc>
      </w:tr>
      <w:tr w:rsidR="000C726A" w:rsidRPr="0048794A" w14:paraId="707E70EF" w14:textId="77777777" w:rsidTr="000F0867">
        <w:trPr>
          <w:cantSplit/>
          <w:trHeight w:val="66"/>
        </w:trPr>
        <w:tc>
          <w:tcPr>
            <w:tcW w:w="124" w:type="pct"/>
            <w:vMerge/>
          </w:tcPr>
          <w:p w14:paraId="07CD9C9A" w14:textId="77777777" w:rsidR="000C726A" w:rsidRPr="0048794A" w:rsidRDefault="000C726A" w:rsidP="000C726A">
            <w:pPr>
              <w:spacing w:after="0"/>
              <w:jc w:val="left"/>
              <w:rPr>
                <w:rFonts w:ascii="Times New Roman" w:hAnsi="Times New Roman"/>
                <w:sz w:val="20"/>
                <w:szCs w:val="20"/>
              </w:rPr>
            </w:pPr>
          </w:p>
        </w:tc>
        <w:tc>
          <w:tcPr>
            <w:tcW w:w="806" w:type="pct"/>
            <w:vAlign w:val="bottom"/>
          </w:tcPr>
          <w:p w14:paraId="75FD6B1A" w14:textId="1E6BE9D4" w:rsidR="000C726A" w:rsidRPr="00A81156" w:rsidRDefault="00E45248" w:rsidP="000C726A">
            <w:pPr>
              <w:spacing w:after="0"/>
              <w:jc w:val="left"/>
              <w:rPr>
                <w:rFonts w:ascii="Times New Roman" w:hAnsi="Times New Roman"/>
                <w:iCs/>
                <w:sz w:val="20"/>
                <w:szCs w:val="20"/>
              </w:rPr>
            </w:pPr>
            <w:r>
              <w:rPr>
                <w:rFonts w:ascii="Times New Roman" w:hAnsi="Times New Roman"/>
                <w:color w:val="000000"/>
                <w:sz w:val="20"/>
                <w:szCs w:val="20"/>
              </w:rPr>
              <w:t>4</w:t>
            </w:r>
            <w:r w:rsidR="000C726A" w:rsidRPr="00A81156">
              <w:rPr>
                <w:rFonts w:ascii="Times New Roman" w:hAnsi="Times New Roman"/>
                <w:color w:val="000000"/>
                <w:sz w:val="20"/>
                <w:szCs w:val="20"/>
              </w:rPr>
              <w:t>.5 Monitoring (Technical working Group, Project Board, staff costs)</w:t>
            </w:r>
          </w:p>
        </w:tc>
        <w:tc>
          <w:tcPr>
            <w:tcW w:w="447" w:type="pct"/>
            <w:vAlign w:val="bottom"/>
          </w:tcPr>
          <w:p w14:paraId="1602B644" w14:textId="1A5BF49B"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108 000,00 </w:t>
            </w:r>
          </w:p>
        </w:tc>
        <w:tc>
          <w:tcPr>
            <w:tcW w:w="492" w:type="pct"/>
            <w:vAlign w:val="bottom"/>
          </w:tcPr>
          <w:p w14:paraId="0116FEE3" w14:textId="087355A5"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824 814,45 </w:t>
            </w:r>
          </w:p>
        </w:tc>
        <w:tc>
          <w:tcPr>
            <w:tcW w:w="492" w:type="pct"/>
            <w:vAlign w:val="bottom"/>
          </w:tcPr>
          <w:p w14:paraId="6A3CF612" w14:textId="556761AC"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717 364,45 </w:t>
            </w:r>
          </w:p>
        </w:tc>
        <w:tc>
          <w:tcPr>
            <w:tcW w:w="492" w:type="pct"/>
            <w:vAlign w:val="bottom"/>
          </w:tcPr>
          <w:p w14:paraId="3FB905CE" w14:textId="313F93F8"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692 864,45 </w:t>
            </w:r>
          </w:p>
        </w:tc>
        <w:tc>
          <w:tcPr>
            <w:tcW w:w="447" w:type="pct"/>
            <w:vAlign w:val="bottom"/>
          </w:tcPr>
          <w:p w14:paraId="3820790B" w14:textId="5438900E" w:rsidR="000C726A" w:rsidRPr="00623904" w:rsidRDefault="000C726A" w:rsidP="000C726A">
            <w:pPr>
              <w:spacing w:after="0"/>
              <w:jc w:val="left"/>
              <w:rPr>
                <w:rFonts w:ascii="Times New Roman" w:hAnsi="Times New Roman"/>
                <w:sz w:val="20"/>
                <w:szCs w:val="20"/>
              </w:rPr>
            </w:pPr>
            <w:r w:rsidRPr="00623904">
              <w:rPr>
                <w:rFonts w:ascii="Times New Roman" w:hAnsi="Times New Roman"/>
                <w:color w:val="000000"/>
                <w:sz w:val="20"/>
                <w:szCs w:val="20"/>
              </w:rPr>
              <w:t xml:space="preserve"> 683 864,45 </w:t>
            </w:r>
          </w:p>
        </w:tc>
        <w:tc>
          <w:tcPr>
            <w:tcW w:w="358" w:type="pct"/>
            <w:vAlign w:val="bottom"/>
          </w:tcPr>
          <w:p w14:paraId="50D0603B" w14:textId="629D8877"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MNRE</w:t>
            </w:r>
          </w:p>
        </w:tc>
        <w:tc>
          <w:tcPr>
            <w:tcW w:w="358" w:type="pct"/>
            <w:vAlign w:val="bottom"/>
          </w:tcPr>
          <w:p w14:paraId="65088AFA" w14:textId="50892AA0" w:rsidR="000C726A" w:rsidRPr="0048794A" w:rsidRDefault="000C726A" w:rsidP="000C726A">
            <w:pPr>
              <w:spacing w:after="0"/>
              <w:jc w:val="left"/>
              <w:rPr>
                <w:rFonts w:ascii="Times New Roman" w:hAnsi="Times New Roman"/>
                <w:sz w:val="20"/>
                <w:szCs w:val="20"/>
              </w:rPr>
            </w:pPr>
            <w:r>
              <w:rPr>
                <w:rFonts w:ascii="Calibri" w:hAnsi="Calibri" w:cs="Calibri"/>
                <w:color w:val="000000"/>
                <w:szCs w:val="22"/>
              </w:rPr>
              <w:t>Donor/</w:t>
            </w:r>
            <w:proofErr w:type="spellStart"/>
            <w:r>
              <w:rPr>
                <w:rFonts w:ascii="Calibri" w:hAnsi="Calibri" w:cs="Calibri"/>
                <w:color w:val="000000"/>
                <w:szCs w:val="22"/>
              </w:rPr>
              <w:t>GoE</w:t>
            </w:r>
            <w:proofErr w:type="spellEnd"/>
          </w:p>
        </w:tc>
        <w:tc>
          <w:tcPr>
            <w:tcW w:w="492" w:type="pct"/>
            <w:vAlign w:val="bottom"/>
          </w:tcPr>
          <w:p w14:paraId="13C886F8" w14:textId="0348085E"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3 026 907,80 </w:t>
            </w:r>
          </w:p>
        </w:tc>
        <w:tc>
          <w:tcPr>
            <w:tcW w:w="493" w:type="pct"/>
            <w:vAlign w:val="bottom"/>
          </w:tcPr>
          <w:p w14:paraId="0EEE8C06" w14:textId="7D759D2A" w:rsidR="000C726A" w:rsidRPr="003A1DBD" w:rsidRDefault="000C726A" w:rsidP="000C726A">
            <w:pPr>
              <w:spacing w:after="0"/>
              <w:jc w:val="left"/>
              <w:rPr>
                <w:rFonts w:ascii="Times New Roman" w:hAnsi="Times New Roman"/>
                <w:sz w:val="20"/>
                <w:szCs w:val="20"/>
              </w:rPr>
            </w:pPr>
            <w:r w:rsidRPr="003A1DBD">
              <w:rPr>
                <w:rFonts w:ascii="Times New Roman" w:hAnsi="Times New Roman"/>
                <w:color w:val="000000"/>
                <w:sz w:val="20"/>
                <w:szCs w:val="20"/>
              </w:rPr>
              <w:t xml:space="preserve">      204 520,80 </w:t>
            </w:r>
          </w:p>
        </w:tc>
      </w:tr>
      <w:tr w:rsidR="003A1DBD" w:rsidRPr="0048794A" w14:paraId="5117DFAD" w14:textId="77777777" w:rsidTr="000F0867">
        <w:trPr>
          <w:cantSplit/>
          <w:trHeight w:val="66"/>
        </w:trPr>
        <w:tc>
          <w:tcPr>
            <w:tcW w:w="124" w:type="pct"/>
            <w:vMerge/>
          </w:tcPr>
          <w:p w14:paraId="3DBF67DA" w14:textId="77777777" w:rsidR="003A1DBD" w:rsidRPr="0048794A" w:rsidRDefault="003A1DBD" w:rsidP="003A1DBD">
            <w:pPr>
              <w:spacing w:after="0"/>
              <w:jc w:val="left"/>
              <w:rPr>
                <w:rFonts w:ascii="Times New Roman" w:hAnsi="Times New Roman"/>
                <w:sz w:val="20"/>
                <w:szCs w:val="20"/>
              </w:rPr>
            </w:pPr>
          </w:p>
        </w:tc>
        <w:tc>
          <w:tcPr>
            <w:tcW w:w="806" w:type="pct"/>
            <w:vAlign w:val="bottom"/>
          </w:tcPr>
          <w:p w14:paraId="72FFE6BE" w14:textId="244E9574" w:rsidR="003A1DBD" w:rsidRPr="00A81156" w:rsidRDefault="003A1DBD" w:rsidP="003A1DBD">
            <w:pPr>
              <w:spacing w:after="0"/>
              <w:jc w:val="left"/>
              <w:rPr>
                <w:rFonts w:ascii="Times New Roman" w:hAnsi="Times New Roman"/>
                <w:iCs/>
                <w:sz w:val="20"/>
                <w:szCs w:val="20"/>
              </w:rPr>
            </w:pPr>
            <w:r w:rsidRPr="00A81156">
              <w:rPr>
                <w:rFonts w:ascii="Times New Roman" w:hAnsi="Times New Roman"/>
                <w:color w:val="000000"/>
                <w:sz w:val="20"/>
                <w:szCs w:val="20"/>
              </w:rPr>
              <w:t>Project Total</w:t>
            </w:r>
          </w:p>
        </w:tc>
        <w:tc>
          <w:tcPr>
            <w:tcW w:w="447" w:type="pct"/>
            <w:vAlign w:val="bottom"/>
          </w:tcPr>
          <w:p w14:paraId="5E43EAFA" w14:textId="02FC99FB" w:rsidR="003A1DBD" w:rsidRPr="00623904" w:rsidRDefault="003A1DBD" w:rsidP="003A1DBD">
            <w:pPr>
              <w:spacing w:after="0"/>
              <w:jc w:val="left"/>
              <w:rPr>
                <w:rFonts w:ascii="Times New Roman" w:hAnsi="Times New Roman"/>
                <w:sz w:val="20"/>
                <w:szCs w:val="20"/>
              </w:rPr>
            </w:pPr>
            <w:r w:rsidRPr="00623904">
              <w:rPr>
                <w:rFonts w:ascii="Times New Roman" w:hAnsi="Times New Roman"/>
                <w:color w:val="000000"/>
                <w:sz w:val="20"/>
                <w:szCs w:val="20"/>
              </w:rPr>
              <w:t xml:space="preserve">                         2 268 000,00 </w:t>
            </w:r>
          </w:p>
        </w:tc>
        <w:tc>
          <w:tcPr>
            <w:tcW w:w="492" w:type="pct"/>
            <w:vAlign w:val="bottom"/>
          </w:tcPr>
          <w:p w14:paraId="6E9A5EA5" w14:textId="2FABE702" w:rsidR="003A1DBD" w:rsidRPr="00623904" w:rsidRDefault="003A1DBD" w:rsidP="003A1DBD">
            <w:pPr>
              <w:spacing w:after="0"/>
              <w:jc w:val="left"/>
              <w:rPr>
                <w:rFonts w:ascii="Times New Roman" w:hAnsi="Times New Roman"/>
                <w:sz w:val="20"/>
                <w:szCs w:val="20"/>
              </w:rPr>
            </w:pPr>
            <w:r w:rsidRPr="00623904">
              <w:rPr>
                <w:rFonts w:ascii="Times New Roman" w:hAnsi="Times New Roman"/>
                <w:color w:val="000000"/>
                <w:sz w:val="20"/>
                <w:szCs w:val="20"/>
              </w:rPr>
              <w:t xml:space="preserve">   17 321 103,45 </w:t>
            </w:r>
          </w:p>
        </w:tc>
        <w:tc>
          <w:tcPr>
            <w:tcW w:w="492" w:type="pct"/>
            <w:vAlign w:val="bottom"/>
          </w:tcPr>
          <w:p w14:paraId="332DDA60" w14:textId="13301C25" w:rsidR="003A1DBD" w:rsidRPr="00623904" w:rsidRDefault="003A1DBD" w:rsidP="003A1DBD">
            <w:pPr>
              <w:spacing w:after="0"/>
              <w:jc w:val="left"/>
              <w:rPr>
                <w:rFonts w:ascii="Times New Roman" w:hAnsi="Times New Roman"/>
                <w:sz w:val="20"/>
                <w:szCs w:val="20"/>
              </w:rPr>
            </w:pPr>
            <w:r w:rsidRPr="00623904">
              <w:rPr>
                <w:rFonts w:ascii="Times New Roman" w:hAnsi="Times New Roman"/>
                <w:color w:val="000000"/>
                <w:sz w:val="20"/>
                <w:szCs w:val="20"/>
              </w:rPr>
              <w:t xml:space="preserve">15 064 653,45 </w:t>
            </w:r>
          </w:p>
        </w:tc>
        <w:tc>
          <w:tcPr>
            <w:tcW w:w="492" w:type="pct"/>
            <w:vAlign w:val="bottom"/>
          </w:tcPr>
          <w:p w14:paraId="011F673A" w14:textId="42C7CC7A" w:rsidR="003A1DBD" w:rsidRPr="00623904" w:rsidRDefault="003A1DBD" w:rsidP="003A1DBD">
            <w:pPr>
              <w:spacing w:after="0"/>
              <w:jc w:val="left"/>
              <w:rPr>
                <w:rFonts w:ascii="Times New Roman" w:hAnsi="Times New Roman"/>
                <w:sz w:val="20"/>
                <w:szCs w:val="20"/>
              </w:rPr>
            </w:pPr>
            <w:r w:rsidRPr="00623904">
              <w:rPr>
                <w:rFonts w:ascii="Times New Roman" w:hAnsi="Times New Roman"/>
                <w:color w:val="000000"/>
                <w:sz w:val="20"/>
                <w:szCs w:val="20"/>
              </w:rPr>
              <w:t xml:space="preserve">14 550 153,45 </w:t>
            </w:r>
          </w:p>
        </w:tc>
        <w:tc>
          <w:tcPr>
            <w:tcW w:w="447" w:type="pct"/>
            <w:vAlign w:val="bottom"/>
          </w:tcPr>
          <w:p w14:paraId="2CC7C116" w14:textId="16F88C22" w:rsidR="003A1DBD" w:rsidRPr="00623904" w:rsidRDefault="003A1DBD" w:rsidP="003A1DBD">
            <w:pPr>
              <w:spacing w:after="0"/>
              <w:jc w:val="left"/>
              <w:rPr>
                <w:rFonts w:ascii="Times New Roman" w:hAnsi="Times New Roman"/>
                <w:sz w:val="20"/>
                <w:szCs w:val="20"/>
              </w:rPr>
            </w:pPr>
            <w:r w:rsidRPr="00623904">
              <w:rPr>
                <w:rFonts w:ascii="Times New Roman" w:hAnsi="Times New Roman"/>
                <w:color w:val="000000"/>
                <w:sz w:val="20"/>
                <w:szCs w:val="20"/>
              </w:rPr>
              <w:t xml:space="preserve">14 361 153,45 </w:t>
            </w:r>
          </w:p>
        </w:tc>
        <w:tc>
          <w:tcPr>
            <w:tcW w:w="358" w:type="pct"/>
          </w:tcPr>
          <w:p w14:paraId="0647387F" w14:textId="77777777" w:rsidR="003A1DBD" w:rsidRPr="0048794A" w:rsidRDefault="003A1DBD" w:rsidP="003A1DBD">
            <w:pPr>
              <w:spacing w:after="0"/>
              <w:jc w:val="left"/>
              <w:rPr>
                <w:rFonts w:ascii="Times New Roman" w:hAnsi="Times New Roman"/>
                <w:sz w:val="20"/>
                <w:szCs w:val="20"/>
              </w:rPr>
            </w:pPr>
          </w:p>
        </w:tc>
        <w:tc>
          <w:tcPr>
            <w:tcW w:w="358" w:type="pct"/>
          </w:tcPr>
          <w:p w14:paraId="754F1465" w14:textId="77777777" w:rsidR="003A1DBD" w:rsidRPr="0048794A" w:rsidRDefault="003A1DBD" w:rsidP="003A1DBD">
            <w:pPr>
              <w:spacing w:after="0"/>
              <w:jc w:val="left"/>
              <w:rPr>
                <w:rFonts w:ascii="Times New Roman" w:hAnsi="Times New Roman"/>
                <w:sz w:val="20"/>
                <w:szCs w:val="20"/>
              </w:rPr>
            </w:pPr>
          </w:p>
        </w:tc>
        <w:tc>
          <w:tcPr>
            <w:tcW w:w="492" w:type="pct"/>
            <w:vAlign w:val="bottom"/>
          </w:tcPr>
          <w:p w14:paraId="75CE6E59" w14:textId="241B5C1B" w:rsidR="003A1DBD" w:rsidRPr="004B014E" w:rsidRDefault="003A1DBD" w:rsidP="003A1DBD">
            <w:pPr>
              <w:spacing w:after="0"/>
              <w:jc w:val="left"/>
              <w:rPr>
                <w:rFonts w:ascii="Times New Roman" w:hAnsi="Times New Roman"/>
                <w:b/>
                <w:bCs/>
                <w:sz w:val="20"/>
                <w:szCs w:val="20"/>
              </w:rPr>
            </w:pPr>
            <w:r w:rsidRPr="004B014E">
              <w:rPr>
                <w:rFonts w:ascii="Times New Roman" w:hAnsi="Times New Roman"/>
                <w:b/>
                <w:bCs/>
                <w:color w:val="000000"/>
                <w:sz w:val="20"/>
                <w:szCs w:val="20"/>
              </w:rPr>
              <w:t xml:space="preserve">   63 565 063,80 </w:t>
            </w:r>
          </w:p>
        </w:tc>
        <w:tc>
          <w:tcPr>
            <w:tcW w:w="493" w:type="pct"/>
            <w:vAlign w:val="bottom"/>
          </w:tcPr>
          <w:p w14:paraId="0B6C341C" w14:textId="48A94E5A" w:rsidR="003A1DBD" w:rsidRPr="004B014E" w:rsidRDefault="003A1DBD" w:rsidP="003A1DBD">
            <w:pPr>
              <w:spacing w:after="0"/>
              <w:jc w:val="left"/>
              <w:rPr>
                <w:rFonts w:ascii="Times New Roman" w:hAnsi="Times New Roman"/>
                <w:b/>
                <w:bCs/>
                <w:sz w:val="20"/>
                <w:szCs w:val="20"/>
              </w:rPr>
            </w:pPr>
            <w:r w:rsidRPr="004B014E">
              <w:rPr>
                <w:rFonts w:ascii="Times New Roman" w:hAnsi="Times New Roman"/>
                <w:b/>
                <w:bCs/>
                <w:color w:val="000000"/>
                <w:sz w:val="20"/>
                <w:szCs w:val="20"/>
              </w:rPr>
              <w:t xml:space="preserve">   4 294 936,74 </w:t>
            </w:r>
          </w:p>
        </w:tc>
      </w:tr>
      <w:tr w:rsidR="008E2FF1" w:rsidRPr="0048794A" w14:paraId="71A2A16D" w14:textId="77777777" w:rsidTr="000F0867">
        <w:trPr>
          <w:cantSplit/>
          <w:trHeight w:val="66"/>
        </w:trPr>
        <w:tc>
          <w:tcPr>
            <w:tcW w:w="124" w:type="pct"/>
            <w:vMerge/>
          </w:tcPr>
          <w:p w14:paraId="039486A9" w14:textId="77777777" w:rsidR="008E2FF1" w:rsidRPr="0048794A" w:rsidRDefault="008E2FF1" w:rsidP="008E2FF1">
            <w:pPr>
              <w:spacing w:after="0"/>
              <w:jc w:val="left"/>
              <w:rPr>
                <w:rFonts w:ascii="Times New Roman" w:hAnsi="Times New Roman"/>
                <w:sz w:val="20"/>
                <w:szCs w:val="20"/>
              </w:rPr>
            </w:pPr>
          </w:p>
        </w:tc>
        <w:tc>
          <w:tcPr>
            <w:tcW w:w="806" w:type="pct"/>
          </w:tcPr>
          <w:p w14:paraId="73FEB804" w14:textId="2CA8174B" w:rsidR="008E2FF1" w:rsidRPr="0048794A" w:rsidRDefault="008E2FF1" w:rsidP="008E2FF1">
            <w:pPr>
              <w:spacing w:after="0"/>
              <w:jc w:val="left"/>
              <w:rPr>
                <w:rFonts w:ascii="Times New Roman" w:hAnsi="Times New Roman"/>
                <w:iCs/>
                <w:sz w:val="20"/>
                <w:szCs w:val="20"/>
              </w:rPr>
            </w:pPr>
          </w:p>
        </w:tc>
        <w:tc>
          <w:tcPr>
            <w:tcW w:w="447" w:type="pct"/>
            <w:vAlign w:val="bottom"/>
          </w:tcPr>
          <w:p w14:paraId="0DE65B41" w14:textId="3FE756DE" w:rsidR="008E2FF1" w:rsidRPr="00623904" w:rsidRDefault="008E2FF1" w:rsidP="008E2FF1">
            <w:pPr>
              <w:spacing w:after="0"/>
              <w:jc w:val="left"/>
              <w:rPr>
                <w:rFonts w:ascii="Times New Roman" w:hAnsi="Times New Roman"/>
                <w:sz w:val="20"/>
                <w:szCs w:val="20"/>
              </w:rPr>
            </w:pPr>
          </w:p>
        </w:tc>
        <w:tc>
          <w:tcPr>
            <w:tcW w:w="492" w:type="pct"/>
            <w:vAlign w:val="bottom"/>
          </w:tcPr>
          <w:p w14:paraId="5947925F" w14:textId="3EFB0B25" w:rsidR="008E2FF1" w:rsidRPr="00623904" w:rsidRDefault="008E2FF1" w:rsidP="008E2FF1">
            <w:pPr>
              <w:spacing w:after="0"/>
              <w:jc w:val="left"/>
              <w:rPr>
                <w:rFonts w:ascii="Times New Roman" w:hAnsi="Times New Roman"/>
                <w:sz w:val="20"/>
                <w:szCs w:val="20"/>
              </w:rPr>
            </w:pPr>
          </w:p>
        </w:tc>
        <w:tc>
          <w:tcPr>
            <w:tcW w:w="492" w:type="pct"/>
            <w:vAlign w:val="bottom"/>
          </w:tcPr>
          <w:p w14:paraId="29C72479" w14:textId="059BA44F" w:rsidR="008E2FF1" w:rsidRPr="00623904" w:rsidRDefault="008E2FF1" w:rsidP="008E2FF1">
            <w:pPr>
              <w:spacing w:after="0"/>
              <w:jc w:val="left"/>
              <w:rPr>
                <w:rFonts w:ascii="Times New Roman" w:hAnsi="Times New Roman"/>
                <w:sz w:val="20"/>
                <w:szCs w:val="20"/>
              </w:rPr>
            </w:pPr>
          </w:p>
        </w:tc>
        <w:tc>
          <w:tcPr>
            <w:tcW w:w="492" w:type="pct"/>
            <w:vAlign w:val="bottom"/>
          </w:tcPr>
          <w:p w14:paraId="57CF0741" w14:textId="5C460787" w:rsidR="008E2FF1" w:rsidRPr="00623904" w:rsidRDefault="008E2FF1" w:rsidP="008E2FF1">
            <w:pPr>
              <w:spacing w:after="0"/>
              <w:jc w:val="left"/>
              <w:rPr>
                <w:rFonts w:ascii="Times New Roman" w:hAnsi="Times New Roman"/>
                <w:sz w:val="20"/>
                <w:szCs w:val="20"/>
              </w:rPr>
            </w:pPr>
          </w:p>
        </w:tc>
        <w:tc>
          <w:tcPr>
            <w:tcW w:w="447" w:type="pct"/>
            <w:vAlign w:val="bottom"/>
          </w:tcPr>
          <w:p w14:paraId="3C562586" w14:textId="135FC645" w:rsidR="008E2FF1" w:rsidRPr="00623904" w:rsidRDefault="008E2FF1" w:rsidP="008E2FF1">
            <w:pPr>
              <w:spacing w:after="0"/>
              <w:jc w:val="left"/>
              <w:rPr>
                <w:rFonts w:ascii="Times New Roman" w:hAnsi="Times New Roman"/>
                <w:sz w:val="20"/>
                <w:szCs w:val="20"/>
              </w:rPr>
            </w:pPr>
          </w:p>
        </w:tc>
        <w:tc>
          <w:tcPr>
            <w:tcW w:w="358" w:type="pct"/>
          </w:tcPr>
          <w:p w14:paraId="4FEA6882" w14:textId="77777777" w:rsidR="008E2FF1" w:rsidRPr="0048794A" w:rsidRDefault="008E2FF1" w:rsidP="008E2FF1">
            <w:pPr>
              <w:spacing w:after="0"/>
              <w:jc w:val="left"/>
              <w:rPr>
                <w:rFonts w:ascii="Times New Roman" w:hAnsi="Times New Roman"/>
                <w:sz w:val="20"/>
                <w:szCs w:val="20"/>
              </w:rPr>
            </w:pPr>
          </w:p>
        </w:tc>
        <w:tc>
          <w:tcPr>
            <w:tcW w:w="358" w:type="pct"/>
          </w:tcPr>
          <w:p w14:paraId="6EB83377" w14:textId="77777777" w:rsidR="008E2FF1" w:rsidRPr="0048794A" w:rsidRDefault="008E2FF1" w:rsidP="008E2FF1">
            <w:pPr>
              <w:spacing w:after="0"/>
              <w:jc w:val="left"/>
              <w:rPr>
                <w:rFonts w:ascii="Times New Roman" w:hAnsi="Times New Roman"/>
                <w:sz w:val="20"/>
                <w:szCs w:val="20"/>
              </w:rPr>
            </w:pPr>
          </w:p>
        </w:tc>
        <w:tc>
          <w:tcPr>
            <w:tcW w:w="492" w:type="pct"/>
          </w:tcPr>
          <w:p w14:paraId="2B9B602E" w14:textId="77777777" w:rsidR="008E2FF1" w:rsidRPr="0048794A" w:rsidRDefault="008E2FF1" w:rsidP="008E2FF1">
            <w:pPr>
              <w:spacing w:after="0"/>
              <w:jc w:val="left"/>
              <w:rPr>
                <w:rFonts w:ascii="Times New Roman" w:hAnsi="Times New Roman"/>
                <w:sz w:val="20"/>
                <w:szCs w:val="20"/>
              </w:rPr>
            </w:pPr>
          </w:p>
        </w:tc>
        <w:tc>
          <w:tcPr>
            <w:tcW w:w="493" w:type="pct"/>
          </w:tcPr>
          <w:p w14:paraId="02C5999C" w14:textId="77777777" w:rsidR="008E2FF1" w:rsidRPr="0048794A" w:rsidRDefault="008E2FF1" w:rsidP="008E2FF1">
            <w:pPr>
              <w:spacing w:after="0"/>
              <w:jc w:val="left"/>
              <w:rPr>
                <w:rFonts w:ascii="Times New Roman" w:hAnsi="Times New Roman"/>
                <w:sz w:val="20"/>
                <w:szCs w:val="20"/>
              </w:rPr>
            </w:pPr>
          </w:p>
        </w:tc>
      </w:tr>
      <w:tr w:rsidR="007B6EA1" w:rsidRPr="0048794A" w14:paraId="5EB169C4" w14:textId="77777777" w:rsidTr="007B6EA1">
        <w:trPr>
          <w:cantSplit/>
          <w:trHeight w:val="66"/>
        </w:trPr>
        <w:tc>
          <w:tcPr>
            <w:tcW w:w="124" w:type="pct"/>
            <w:vMerge/>
          </w:tcPr>
          <w:p w14:paraId="1BECD0F5" w14:textId="77777777" w:rsidR="00020A02" w:rsidRPr="0048794A" w:rsidRDefault="00020A02" w:rsidP="00020A02">
            <w:pPr>
              <w:spacing w:after="0"/>
              <w:jc w:val="left"/>
              <w:rPr>
                <w:rFonts w:ascii="Times New Roman" w:hAnsi="Times New Roman"/>
                <w:sz w:val="20"/>
                <w:szCs w:val="20"/>
              </w:rPr>
            </w:pPr>
          </w:p>
        </w:tc>
        <w:tc>
          <w:tcPr>
            <w:tcW w:w="4383" w:type="pct"/>
            <w:gridSpan w:val="9"/>
            <w:shd w:val="clear" w:color="auto" w:fill="F2F2F2"/>
          </w:tcPr>
          <w:p w14:paraId="1D58A99A" w14:textId="1BED4A7F" w:rsidR="00020A02" w:rsidRPr="0048794A" w:rsidRDefault="00020A02" w:rsidP="00020A02">
            <w:pPr>
              <w:spacing w:after="0"/>
              <w:jc w:val="left"/>
              <w:rPr>
                <w:rFonts w:ascii="Times New Roman" w:hAnsi="Times New Roman"/>
                <w:sz w:val="20"/>
                <w:szCs w:val="20"/>
              </w:rPr>
            </w:pPr>
            <w:r w:rsidRPr="0048794A">
              <w:rPr>
                <w:rFonts w:ascii="Times New Roman" w:hAnsi="Times New Roman"/>
                <w:b/>
                <w:sz w:val="20"/>
                <w:szCs w:val="20"/>
              </w:rPr>
              <w:t>Sub-Total for</w:t>
            </w:r>
            <w:r>
              <w:rPr>
                <w:rFonts w:ascii="Times New Roman" w:hAnsi="Times New Roman"/>
                <w:b/>
                <w:sz w:val="20"/>
                <w:szCs w:val="20"/>
              </w:rPr>
              <w:t xml:space="preserve"> project 4</w:t>
            </w:r>
          </w:p>
        </w:tc>
        <w:tc>
          <w:tcPr>
            <w:tcW w:w="493" w:type="pct"/>
            <w:shd w:val="clear" w:color="auto" w:fill="F2F2F2"/>
          </w:tcPr>
          <w:p w14:paraId="6D6F3782" w14:textId="77777777" w:rsidR="00020A02" w:rsidRPr="0048794A" w:rsidRDefault="00020A02" w:rsidP="00020A02">
            <w:pPr>
              <w:spacing w:after="0"/>
              <w:jc w:val="left"/>
              <w:rPr>
                <w:rFonts w:ascii="Times New Roman" w:hAnsi="Times New Roman"/>
                <w:sz w:val="20"/>
                <w:szCs w:val="20"/>
              </w:rPr>
            </w:pPr>
          </w:p>
        </w:tc>
      </w:tr>
      <w:tr w:rsidR="00020A02" w:rsidRPr="00FD77B5" w14:paraId="69359775" w14:textId="77777777" w:rsidTr="007B6EA1">
        <w:trPr>
          <w:cantSplit/>
          <w:trHeight w:val="90"/>
        </w:trPr>
        <w:tc>
          <w:tcPr>
            <w:tcW w:w="5000" w:type="pct"/>
            <w:gridSpan w:val="11"/>
            <w:shd w:val="clear" w:color="auto" w:fill="BFBFBF"/>
          </w:tcPr>
          <w:p w14:paraId="573361A3" w14:textId="330DD4B5" w:rsidR="00020A02" w:rsidRPr="00FD77B5" w:rsidRDefault="00020A02" w:rsidP="00020A02">
            <w:pPr>
              <w:spacing w:after="0"/>
              <w:jc w:val="left"/>
              <w:rPr>
                <w:rFonts w:ascii="Times New Roman" w:hAnsi="Times New Roman"/>
                <w:b/>
                <w:bCs/>
                <w:color w:val="000000"/>
                <w:sz w:val="20"/>
                <w:szCs w:val="20"/>
              </w:rPr>
            </w:pPr>
            <w:r w:rsidRPr="00FD77B5">
              <w:rPr>
                <w:rFonts w:ascii="Times New Roman" w:hAnsi="Times New Roman"/>
                <w:b/>
                <w:bCs/>
                <w:color w:val="000000"/>
                <w:sz w:val="20"/>
                <w:szCs w:val="20"/>
              </w:rPr>
              <w:t>Project 5:</w:t>
            </w:r>
            <w:r w:rsidRPr="00FD77B5">
              <w:rPr>
                <w:rFonts w:ascii="Times New Roman" w:hAnsi="Times New Roman"/>
                <w:bCs/>
                <w:color w:val="000000"/>
                <w:sz w:val="20"/>
                <w:szCs w:val="20"/>
              </w:rPr>
              <w:t xml:space="preserve"> </w:t>
            </w:r>
            <w:r w:rsidRPr="00FD77B5">
              <w:rPr>
                <w:rFonts w:ascii="Times New Roman" w:hAnsi="Times New Roman"/>
                <w:b/>
                <w:color w:val="000000"/>
                <w:sz w:val="20"/>
                <w:szCs w:val="20"/>
              </w:rPr>
              <w:t>Strengthening structural transformation for economic recovery and poverty eradication</w:t>
            </w:r>
            <w:r w:rsidRPr="00FD77B5">
              <w:rPr>
                <w:rFonts w:ascii="Times New Roman" w:hAnsi="Times New Roman"/>
                <w:bCs/>
                <w:color w:val="000000"/>
                <w:sz w:val="20"/>
                <w:szCs w:val="20"/>
              </w:rPr>
              <w:t xml:space="preserve"> </w:t>
            </w:r>
            <w:r w:rsidRPr="00FD77B5">
              <w:rPr>
                <w:rFonts w:ascii="Times New Roman" w:hAnsi="Times New Roman"/>
                <w:b/>
                <w:bCs/>
                <w:iCs/>
                <w:color w:val="000000"/>
                <w:sz w:val="20"/>
                <w:szCs w:val="20"/>
              </w:rPr>
              <w:t xml:space="preserve">- </w:t>
            </w:r>
            <w:r w:rsidRPr="00FD77B5">
              <w:rPr>
                <w:rFonts w:ascii="Times New Roman" w:hAnsi="Times New Roman"/>
                <w:b/>
                <w:bCs/>
                <w:color w:val="000000"/>
                <w:sz w:val="20"/>
                <w:szCs w:val="20"/>
              </w:rPr>
              <w:t>Implementing Partner: MEPD</w:t>
            </w:r>
          </w:p>
        </w:tc>
      </w:tr>
      <w:tr w:rsidR="00A81156" w:rsidRPr="00FD77B5" w14:paraId="48974DEB" w14:textId="77777777" w:rsidTr="007B6EA1">
        <w:trPr>
          <w:cantSplit/>
          <w:trHeight w:val="90"/>
        </w:trPr>
        <w:tc>
          <w:tcPr>
            <w:tcW w:w="5000" w:type="pct"/>
            <w:gridSpan w:val="11"/>
            <w:shd w:val="clear" w:color="auto" w:fill="BFBFBF"/>
          </w:tcPr>
          <w:p w14:paraId="0E9F556F" w14:textId="44592AE3" w:rsidR="00A81156" w:rsidRPr="00A81156" w:rsidRDefault="00A81156" w:rsidP="00A81156">
            <w:pPr>
              <w:spacing w:after="0"/>
              <w:jc w:val="left"/>
              <w:rPr>
                <w:rFonts w:ascii="Times New Roman" w:hAnsi="Times New Roman"/>
                <w:b/>
                <w:sz w:val="20"/>
                <w:szCs w:val="20"/>
              </w:rPr>
            </w:pPr>
            <w:r w:rsidRPr="0048794A">
              <w:rPr>
                <w:rFonts w:ascii="Times New Roman" w:hAnsi="Times New Roman"/>
                <w:b/>
                <w:sz w:val="20"/>
                <w:szCs w:val="20"/>
              </w:rPr>
              <w:t xml:space="preserve">CPD Output </w:t>
            </w:r>
            <w:proofErr w:type="gramStart"/>
            <w:r w:rsidRPr="0048794A">
              <w:rPr>
                <w:rFonts w:ascii="Times New Roman" w:hAnsi="Times New Roman"/>
                <w:b/>
                <w:sz w:val="20"/>
                <w:szCs w:val="20"/>
              </w:rPr>
              <w:t>2.1</w:t>
            </w:r>
            <w:r>
              <w:rPr>
                <w:rFonts w:ascii="Times New Roman" w:hAnsi="Times New Roman"/>
                <w:b/>
                <w:sz w:val="20"/>
                <w:szCs w:val="20"/>
              </w:rPr>
              <w:t xml:space="preserve"> :</w:t>
            </w:r>
            <w:proofErr w:type="gramEnd"/>
            <w:r>
              <w:rPr>
                <w:rFonts w:ascii="Times New Roman" w:hAnsi="Times New Roman"/>
                <w:b/>
                <w:sz w:val="20"/>
                <w:szCs w:val="20"/>
              </w:rPr>
              <w:t xml:space="preserve"> </w:t>
            </w:r>
            <w:r w:rsidRPr="0048794A">
              <w:rPr>
                <w:rFonts w:ascii="Times New Roman" w:hAnsi="Times New Roman"/>
                <w:iCs/>
                <w:sz w:val="20"/>
                <w:szCs w:val="20"/>
                <w:lang w:val="en-US"/>
              </w:rPr>
              <w:t>Capacities developed across whole of government and Parliament to integrate SDGs and human rights including gender equality into national planning and budgets</w:t>
            </w:r>
          </w:p>
          <w:p w14:paraId="55556883" w14:textId="119D409E" w:rsidR="00A81156" w:rsidRPr="00FD77B5" w:rsidRDefault="00A81156" w:rsidP="00A81156">
            <w:pPr>
              <w:spacing w:after="0"/>
              <w:jc w:val="left"/>
              <w:rPr>
                <w:rFonts w:ascii="Times New Roman" w:hAnsi="Times New Roman"/>
                <w:b/>
                <w:bCs/>
                <w:color w:val="000000"/>
                <w:sz w:val="20"/>
                <w:szCs w:val="20"/>
              </w:rPr>
            </w:pPr>
            <w:r>
              <w:rPr>
                <w:rFonts w:ascii="Times New Roman" w:hAnsi="Times New Roman"/>
                <w:i/>
                <w:iCs/>
                <w:sz w:val="20"/>
                <w:szCs w:val="20"/>
              </w:rPr>
              <w:t>Gender Marker:3</w:t>
            </w:r>
          </w:p>
        </w:tc>
      </w:tr>
      <w:tr w:rsidR="007B6EA1" w:rsidRPr="0048794A" w14:paraId="29DA3650" w14:textId="77777777" w:rsidTr="000F0867">
        <w:trPr>
          <w:cantSplit/>
          <w:trHeight w:val="90"/>
        </w:trPr>
        <w:tc>
          <w:tcPr>
            <w:tcW w:w="124" w:type="pct"/>
            <w:vMerge w:val="restart"/>
          </w:tcPr>
          <w:p w14:paraId="48005D43" w14:textId="7EE0B2FE" w:rsidR="005E3102" w:rsidRPr="004414B1" w:rsidRDefault="005E3102" w:rsidP="005E3102">
            <w:pPr>
              <w:spacing w:after="0"/>
              <w:jc w:val="left"/>
              <w:rPr>
                <w:rFonts w:ascii="Times New Roman" w:hAnsi="Times New Roman"/>
                <w:i/>
                <w:iCs/>
                <w:sz w:val="20"/>
                <w:szCs w:val="20"/>
              </w:rPr>
            </w:pPr>
          </w:p>
        </w:tc>
        <w:tc>
          <w:tcPr>
            <w:tcW w:w="806" w:type="pct"/>
            <w:tcBorders>
              <w:top w:val="single" w:sz="4" w:space="0" w:color="auto"/>
            </w:tcBorders>
            <w:vAlign w:val="bottom"/>
          </w:tcPr>
          <w:p w14:paraId="5106B38C" w14:textId="203E4DD1" w:rsidR="005E3102" w:rsidRPr="005E3102" w:rsidRDefault="00E17D96" w:rsidP="005E3102">
            <w:pPr>
              <w:spacing w:after="0"/>
              <w:jc w:val="left"/>
              <w:rPr>
                <w:rFonts w:ascii="Times New Roman" w:hAnsi="Times New Roman"/>
                <w:color w:val="000000"/>
                <w:sz w:val="20"/>
                <w:szCs w:val="20"/>
              </w:rPr>
            </w:pPr>
            <w:r>
              <w:rPr>
                <w:rFonts w:ascii="Times New Roman" w:hAnsi="Times New Roman"/>
                <w:color w:val="000000"/>
                <w:sz w:val="20"/>
                <w:szCs w:val="20"/>
              </w:rPr>
              <w:t>5.1</w:t>
            </w:r>
            <w:r w:rsidR="005E3102" w:rsidRPr="005E3102">
              <w:rPr>
                <w:rFonts w:ascii="Times New Roman" w:hAnsi="Times New Roman"/>
                <w:color w:val="000000"/>
                <w:sz w:val="20"/>
                <w:szCs w:val="20"/>
              </w:rPr>
              <w:t xml:space="preserve"> Improve enabling environment and institutional strengthening for </w:t>
            </w:r>
            <w:r w:rsidR="00B522B3">
              <w:rPr>
                <w:rFonts w:ascii="Times New Roman" w:hAnsi="Times New Roman"/>
                <w:color w:val="000000"/>
                <w:sz w:val="20"/>
                <w:szCs w:val="20"/>
              </w:rPr>
              <w:t xml:space="preserve">Economic </w:t>
            </w:r>
            <w:proofErr w:type="gramStart"/>
            <w:r w:rsidR="00B522B3">
              <w:rPr>
                <w:rFonts w:ascii="Times New Roman" w:hAnsi="Times New Roman"/>
                <w:color w:val="000000"/>
                <w:sz w:val="20"/>
                <w:szCs w:val="20"/>
              </w:rPr>
              <w:t xml:space="preserve">Recovery </w:t>
            </w:r>
            <w:r w:rsidR="005E3102" w:rsidRPr="005E3102">
              <w:rPr>
                <w:rFonts w:ascii="Times New Roman" w:hAnsi="Times New Roman"/>
                <w:color w:val="000000"/>
                <w:sz w:val="20"/>
                <w:szCs w:val="20"/>
              </w:rPr>
              <w:t>.</w:t>
            </w:r>
            <w:proofErr w:type="gramEnd"/>
            <w:r w:rsidR="005E3102" w:rsidRPr="005E3102">
              <w:rPr>
                <w:rFonts w:ascii="Times New Roman" w:hAnsi="Times New Roman"/>
                <w:color w:val="000000"/>
                <w:sz w:val="20"/>
                <w:szCs w:val="20"/>
              </w:rPr>
              <w:t xml:space="preserve"> </w:t>
            </w:r>
          </w:p>
        </w:tc>
        <w:tc>
          <w:tcPr>
            <w:tcW w:w="447" w:type="pct"/>
            <w:tcBorders>
              <w:top w:val="single" w:sz="4" w:space="0" w:color="auto"/>
            </w:tcBorders>
          </w:tcPr>
          <w:p w14:paraId="0922E465" w14:textId="4AC41112" w:rsidR="005E3102" w:rsidRPr="0048794A" w:rsidRDefault="0078655F" w:rsidP="005E3102">
            <w:pPr>
              <w:spacing w:after="0"/>
              <w:jc w:val="left"/>
              <w:rPr>
                <w:rFonts w:ascii="Times New Roman" w:hAnsi="Times New Roman"/>
                <w:sz w:val="20"/>
                <w:szCs w:val="20"/>
              </w:rPr>
            </w:pPr>
            <w:r>
              <w:rPr>
                <w:rFonts w:ascii="Times New Roman" w:hAnsi="Times New Roman"/>
                <w:sz w:val="20"/>
                <w:szCs w:val="20"/>
              </w:rPr>
              <w:t>5</w:t>
            </w:r>
            <w:r w:rsidR="00653BD3">
              <w:rPr>
                <w:rFonts w:ascii="Times New Roman" w:hAnsi="Times New Roman"/>
                <w:sz w:val="20"/>
                <w:szCs w:val="20"/>
              </w:rPr>
              <w:t> 000 000</w:t>
            </w:r>
          </w:p>
        </w:tc>
        <w:tc>
          <w:tcPr>
            <w:tcW w:w="492" w:type="pct"/>
            <w:tcBorders>
              <w:top w:val="single" w:sz="4" w:space="0" w:color="auto"/>
            </w:tcBorders>
          </w:tcPr>
          <w:p w14:paraId="1AA0A4B3" w14:textId="36066DE0" w:rsidR="005E3102" w:rsidRPr="0048794A" w:rsidRDefault="0078655F" w:rsidP="005E3102">
            <w:pPr>
              <w:spacing w:after="0"/>
              <w:jc w:val="left"/>
              <w:rPr>
                <w:rFonts w:ascii="Times New Roman" w:hAnsi="Times New Roman"/>
                <w:sz w:val="20"/>
                <w:szCs w:val="20"/>
              </w:rPr>
            </w:pPr>
            <w:r>
              <w:rPr>
                <w:rFonts w:ascii="Times New Roman" w:hAnsi="Times New Roman"/>
                <w:sz w:val="20"/>
                <w:szCs w:val="20"/>
              </w:rPr>
              <w:t>8 000 000</w:t>
            </w:r>
          </w:p>
        </w:tc>
        <w:tc>
          <w:tcPr>
            <w:tcW w:w="492" w:type="pct"/>
            <w:tcBorders>
              <w:top w:val="single" w:sz="4" w:space="0" w:color="auto"/>
            </w:tcBorders>
          </w:tcPr>
          <w:p w14:paraId="1FDB2EBC" w14:textId="73F47ECB" w:rsidR="005E3102" w:rsidRPr="0048794A" w:rsidRDefault="004058CF" w:rsidP="005E3102">
            <w:pPr>
              <w:spacing w:after="0"/>
              <w:jc w:val="left"/>
              <w:rPr>
                <w:rFonts w:ascii="Times New Roman" w:hAnsi="Times New Roman"/>
                <w:sz w:val="20"/>
                <w:szCs w:val="20"/>
              </w:rPr>
            </w:pPr>
            <w:r>
              <w:rPr>
                <w:rFonts w:ascii="Times New Roman" w:hAnsi="Times New Roman"/>
                <w:sz w:val="20"/>
                <w:szCs w:val="20"/>
              </w:rPr>
              <w:t>5 000 000</w:t>
            </w:r>
          </w:p>
        </w:tc>
        <w:tc>
          <w:tcPr>
            <w:tcW w:w="492" w:type="pct"/>
            <w:tcBorders>
              <w:top w:val="single" w:sz="4" w:space="0" w:color="auto"/>
            </w:tcBorders>
          </w:tcPr>
          <w:p w14:paraId="369CB59E" w14:textId="0CA68B38" w:rsidR="005E3102" w:rsidRPr="0048794A" w:rsidRDefault="004058CF" w:rsidP="005E3102">
            <w:pPr>
              <w:spacing w:after="0"/>
              <w:jc w:val="left"/>
              <w:rPr>
                <w:rFonts w:ascii="Times New Roman" w:hAnsi="Times New Roman"/>
                <w:sz w:val="20"/>
                <w:szCs w:val="20"/>
              </w:rPr>
            </w:pPr>
            <w:r>
              <w:rPr>
                <w:rFonts w:ascii="Times New Roman" w:hAnsi="Times New Roman"/>
                <w:sz w:val="20"/>
                <w:szCs w:val="20"/>
              </w:rPr>
              <w:t>5 000 000</w:t>
            </w:r>
          </w:p>
        </w:tc>
        <w:tc>
          <w:tcPr>
            <w:tcW w:w="447" w:type="pct"/>
            <w:tcBorders>
              <w:top w:val="single" w:sz="4" w:space="0" w:color="auto"/>
            </w:tcBorders>
          </w:tcPr>
          <w:p w14:paraId="34F047A4" w14:textId="5815AB1E" w:rsidR="005E3102" w:rsidRPr="0048794A" w:rsidRDefault="004058CF" w:rsidP="005E3102">
            <w:pPr>
              <w:spacing w:after="0"/>
              <w:jc w:val="left"/>
              <w:rPr>
                <w:rFonts w:ascii="Times New Roman" w:hAnsi="Times New Roman"/>
                <w:sz w:val="20"/>
                <w:szCs w:val="20"/>
              </w:rPr>
            </w:pPr>
            <w:r>
              <w:rPr>
                <w:rFonts w:ascii="Times New Roman" w:hAnsi="Times New Roman"/>
                <w:sz w:val="20"/>
                <w:szCs w:val="20"/>
              </w:rPr>
              <w:t>5 000 000</w:t>
            </w:r>
          </w:p>
        </w:tc>
        <w:tc>
          <w:tcPr>
            <w:tcW w:w="358" w:type="pct"/>
            <w:tcBorders>
              <w:top w:val="single" w:sz="4" w:space="0" w:color="auto"/>
            </w:tcBorders>
          </w:tcPr>
          <w:p w14:paraId="00F91EDF" w14:textId="4156909C" w:rsidR="005E3102" w:rsidRPr="0048794A" w:rsidRDefault="00EA4DFE" w:rsidP="005E3102">
            <w:pPr>
              <w:spacing w:after="0"/>
              <w:jc w:val="left"/>
              <w:rPr>
                <w:rFonts w:ascii="Times New Roman" w:hAnsi="Times New Roman"/>
                <w:sz w:val="20"/>
                <w:szCs w:val="20"/>
              </w:rPr>
            </w:pPr>
            <w:r>
              <w:rPr>
                <w:rFonts w:ascii="Times New Roman" w:hAnsi="Times New Roman"/>
                <w:sz w:val="20"/>
                <w:szCs w:val="20"/>
              </w:rPr>
              <w:t xml:space="preserve">MEPD </w:t>
            </w:r>
          </w:p>
        </w:tc>
        <w:tc>
          <w:tcPr>
            <w:tcW w:w="358" w:type="pct"/>
            <w:tcBorders>
              <w:top w:val="single" w:sz="4" w:space="0" w:color="auto"/>
            </w:tcBorders>
          </w:tcPr>
          <w:p w14:paraId="559F07E8" w14:textId="77777777" w:rsidR="005E3102" w:rsidRDefault="00EA4DFE" w:rsidP="005E3102">
            <w:pPr>
              <w:spacing w:after="0"/>
              <w:jc w:val="left"/>
              <w:rPr>
                <w:rFonts w:ascii="Times New Roman" w:hAnsi="Times New Roman"/>
                <w:sz w:val="20"/>
                <w:szCs w:val="20"/>
              </w:rPr>
            </w:pPr>
            <w:r>
              <w:rPr>
                <w:rFonts w:ascii="Times New Roman" w:hAnsi="Times New Roman"/>
                <w:sz w:val="20"/>
                <w:szCs w:val="20"/>
              </w:rPr>
              <w:t>UNDP</w:t>
            </w:r>
          </w:p>
          <w:p w14:paraId="7021FEA4" w14:textId="5A8CDC9E" w:rsidR="00EA4DFE" w:rsidRPr="0048794A" w:rsidRDefault="00EA4DFE" w:rsidP="005E3102">
            <w:pPr>
              <w:spacing w:after="0"/>
              <w:jc w:val="left"/>
              <w:rPr>
                <w:rFonts w:ascii="Times New Roman" w:hAnsi="Times New Roman"/>
                <w:sz w:val="20"/>
                <w:szCs w:val="20"/>
              </w:rPr>
            </w:pPr>
            <w:r>
              <w:rPr>
                <w:rFonts w:ascii="Times New Roman" w:hAnsi="Times New Roman"/>
                <w:sz w:val="20"/>
                <w:szCs w:val="20"/>
              </w:rPr>
              <w:t xml:space="preserve">MEPD </w:t>
            </w:r>
          </w:p>
        </w:tc>
        <w:tc>
          <w:tcPr>
            <w:tcW w:w="492" w:type="pct"/>
            <w:tcBorders>
              <w:top w:val="single" w:sz="4" w:space="0" w:color="auto"/>
            </w:tcBorders>
          </w:tcPr>
          <w:p w14:paraId="6332CB2B" w14:textId="7BCB9D2B" w:rsidR="005E3102" w:rsidRPr="0048794A" w:rsidRDefault="00EA4DFE" w:rsidP="005E3102">
            <w:pPr>
              <w:spacing w:after="0"/>
              <w:jc w:val="left"/>
              <w:rPr>
                <w:rFonts w:ascii="Times New Roman" w:hAnsi="Times New Roman"/>
                <w:sz w:val="20"/>
                <w:szCs w:val="20"/>
              </w:rPr>
            </w:pPr>
            <w:r>
              <w:rPr>
                <w:rFonts w:ascii="Times New Roman" w:hAnsi="Times New Roman"/>
                <w:sz w:val="20"/>
                <w:szCs w:val="20"/>
              </w:rPr>
              <w:t>42 000 000</w:t>
            </w:r>
          </w:p>
        </w:tc>
        <w:tc>
          <w:tcPr>
            <w:tcW w:w="493" w:type="pct"/>
            <w:tcBorders>
              <w:top w:val="single" w:sz="4" w:space="0" w:color="auto"/>
            </w:tcBorders>
          </w:tcPr>
          <w:p w14:paraId="2EA92416" w14:textId="6415F6BB" w:rsidR="005E3102" w:rsidRPr="0048794A" w:rsidRDefault="002F1B44" w:rsidP="005E3102">
            <w:pPr>
              <w:spacing w:after="0"/>
              <w:jc w:val="left"/>
              <w:rPr>
                <w:rFonts w:ascii="Times New Roman" w:hAnsi="Times New Roman"/>
                <w:sz w:val="20"/>
                <w:szCs w:val="20"/>
              </w:rPr>
            </w:pPr>
            <w:r>
              <w:rPr>
                <w:rFonts w:ascii="Times New Roman" w:hAnsi="Times New Roman"/>
                <w:sz w:val="20"/>
                <w:szCs w:val="20"/>
              </w:rPr>
              <w:t>1</w:t>
            </w:r>
            <w:r w:rsidR="00D36B6C">
              <w:rPr>
                <w:rFonts w:ascii="Times New Roman" w:hAnsi="Times New Roman"/>
                <w:sz w:val="20"/>
                <w:szCs w:val="20"/>
              </w:rPr>
              <w:t> 860 000</w:t>
            </w:r>
          </w:p>
        </w:tc>
      </w:tr>
      <w:tr w:rsidR="007B6EA1" w:rsidRPr="0048794A" w14:paraId="5DD376F7" w14:textId="77777777" w:rsidTr="000F0867">
        <w:trPr>
          <w:cantSplit/>
          <w:trHeight w:val="66"/>
        </w:trPr>
        <w:tc>
          <w:tcPr>
            <w:tcW w:w="124" w:type="pct"/>
            <w:vMerge/>
          </w:tcPr>
          <w:p w14:paraId="33625821" w14:textId="77777777" w:rsidR="005E3102" w:rsidRPr="0048794A" w:rsidRDefault="005E3102" w:rsidP="005E3102">
            <w:pPr>
              <w:spacing w:after="0"/>
              <w:jc w:val="left"/>
              <w:rPr>
                <w:rFonts w:ascii="Times New Roman" w:hAnsi="Times New Roman"/>
                <w:sz w:val="20"/>
                <w:szCs w:val="20"/>
              </w:rPr>
            </w:pPr>
          </w:p>
        </w:tc>
        <w:tc>
          <w:tcPr>
            <w:tcW w:w="806" w:type="pct"/>
            <w:vAlign w:val="bottom"/>
          </w:tcPr>
          <w:p w14:paraId="5EDBC540" w14:textId="55CACE0C" w:rsidR="005E3102" w:rsidRPr="005E3102" w:rsidRDefault="00E17D96" w:rsidP="005E3102">
            <w:pPr>
              <w:spacing w:after="0"/>
              <w:jc w:val="left"/>
              <w:rPr>
                <w:rFonts w:ascii="Times New Roman" w:hAnsi="Times New Roman"/>
                <w:color w:val="000000"/>
                <w:sz w:val="20"/>
                <w:szCs w:val="20"/>
              </w:rPr>
            </w:pPr>
            <w:r>
              <w:rPr>
                <w:rFonts w:ascii="Times New Roman" w:hAnsi="Times New Roman"/>
                <w:color w:val="000000"/>
                <w:sz w:val="20"/>
                <w:szCs w:val="20"/>
              </w:rPr>
              <w:t>5.2</w:t>
            </w:r>
            <w:r w:rsidR="005E3102" w:rsidRPr="005E3102">
              <w:rPr>
                <w:rFonts w:ascii="Times New Roman" w:hAnsi="Times New Roman"/>
                <w:color w:val="000000"/>
                <w:sz w:val="20"/>
                <w:szCs w:val="20"/>
              </w:rPr>
              <w:t> </w:t>
            </w:r>
            <w:r w:rsidR="00CF41A2">
              <w:rPr>
                <w:rFonts w:ascii="Times New Roman" w:hAnsi="Times New Roman"/>
                <w:color w:val="000000"/>
                <w:sz w:val="20"/>
                <w:szCs w:val="20"/>
              </w:rPr>
              <w:t>Improve integrated frameworks for SDG integration and Financing</w:t>
            </w:r>
          </w:p>
        </w:tc>
        <w:tc>
          <w:tcPr>
            <w:tcW w:w="447" w:type="pct"/>
          </w:tcPr>
          <w:p w14:paraId="302B0B3B" w14:textId="3D2912B7" w:rsidR="005E3102" w:rsidRPr="0048794A" w:rsidRDefault="00CB4285" w:rsidP="005E3102">
            <w:pPr>
              <w:spacing w:after="0"/>
              <w:jc w:val="left"/>
              <w:rPr>
                <w:rFonts w:ascii="Times New Roman" w:hAnsi="Times New Roman"/>
                <w:sz w:val="20"/>
                <w:szCs w:val="20"/>
              </w:rPr>
            </w:pPr>
            <w:r>
              <w:rPr>
                <w:rFonts w:ascii="Times New Roman" w:hAnsi="Times New Roman"/>
                <w:sz w:val="20"/>
                <w:szCs w:val="20"/>
              </w:rPr>
              <w:t>250 000</w:t>
            </w:r>
          </w:p>
        </w:tc>
        <w:tc>
          <w:tcPr>
            <w:tcW w:w="492" w:type="pct"/>
          </w:tcPr>
          <w:p w14:paraId="7E5AAE3F" w14:textId="1427280B" w:rsidR="005E3102" w:rsidRPr="0048794A" w:rsidRDefault="00EB7441" w:rsidP="005E3102">
            <w:pPr>
              <w:spacing w:after="0"/>
              <w:jc w:val="left"/>
              <w:rPr>
                <w:rFonts w:ascii="Times New Roman" w:hAnsi="Times New Roman"/>
                <w:sz w:val="20"/>
                <w:szCs w:val="20"/>
              </w:rPr>
            </w:pPr>
            <w:r>
              <w:rPr>
                <w:rFonts w:ascii="Times New Roman" w:hAnsi="Times New Roman"/>
                <w:sz w:val="20"/>
                <w:szCs w:val="20"/>
              </w:rPr>
              <w:t>4</w:t>
            </w:r>
            <w:r w:rsidR="00DA2562">
              <w:rPr>
                <w:rFonts w:ascii="Times New Roman" w:hAnsi="Times New Roman"/>
                <w:sz w:val="20"/>
                <w:szCs w:val="20"/>
              </w:rPr>
              <w:t>00 000</w:t>
            </w:r>
          </w:p>
        </w:tc>
        <w:tc>
          <w:tcPr>
            <w:tcW w:w="492" w:type="pct"/>
          </w:tcPr>
          <w:p w14:paraId="77DBA297" w14:textId="26A3302C" w:rsidR="005E3102" w:rsidRPr="0048794A" w:rsidRDefault="00EB7441" w:rsidP="005E3102">
            <w:pPr>
              <w:spacing w:after="0"/>
              <w:jc w:val="left"/>
              <w:rPr>
                <w:rFonts w:ascii="Times New Roman" w:hAnsi="Times New Roman"/>
                <w:sz w:val="20"/>
                <w:szCs w:val="20"/>
              </w:rPr>
            </w:pPr>
            <w:r>
              <w:rPr>
                <w:rFonts w:ascii="Times New Roman" w:hAnsi="Times New Roman"/>
                <w:sz w:val="20"/>
                <w:szCs w:val="20"/>
              </w:rPr>
              <w:t>4</w:t>
            </w:r>
            <w:r w:rsidR="00DA2562">
              <w:rPr>
                <w:rFonts w:ascii="Times New Roman" w:hAnsi="Times New Roman"/>
                <w:sz w:val="20"/>
                <w:szCs w:val="20"/>
              </w:rPr>
              <w:t>00 000</w:t>
            </w:r>
          </w:p>
        </w:tc>
        <w:tc>
          <w:tcPr>
            <w:tcW w:w="492" w:type="pct"/>
          </w:tcPr>
          <w:p w14:paraId="3FF976DD" w14:textId="6EF8CDDB" w:rsidR="005E3102" w:rsidRPr="0048794A" w:rsidRDefault="00EB7441" w:rsidP="005E3102">
            <w:pPr>
              <w:spacing w:after="0"/>
              <w:jc w:val="left"/>
              <w:rPr>
                <w:rFonts w:ascii="Times New Roman" w:hAnsi="Times New Roman"/>
                <w:sz w:val="20"/>
                <w:szCs w:val="20"/>
              </w:rPr>
            </w:pPr>
            <w:r>
              <w:rPr>
                <w:rFonts w:ascii="Times New Roman" w:hAnsi="Times New Roman"/>
                <w:sz w:val="20"/>
                <w:szCs w:val="20"/>
              </w:rPr>
              <w:t>4</w:t>
            </w:r>
            <w:r w:rsidR="00DA2562">
              <w:rPr>
                <w:rFonts w:ascii="Times New Roman" w:hAnsi="Times New Roman"/>
                <w:sz w:val="20"/>
                <w:szCs w:val="20"/>
              </w:rPr>
              <w:t>00 000</w:t>
            </w:r>
          </w:p>
        </w:tc>
        <w:tc>
          <w:tcPr>
            <w:tcW w:w="447" w:type="pct"/>
          </w:tcPr>
          <w:p w14:paraId="6051C770" w14:textId="092E27B2" w:rsidR="005E3102" w:rsidRPr="0048794A" w:rsidRDefault="00EB7441" w:rsidP="00364E67">
            <w:pPr>
              <w:spacing w:after="0"/>
              <w:jc w:val="center"/>
              <w:rPr>
                <w:rFonts w:ascii="Times New Roman" w:hAnsi="Times New Roman"/>
                <w:sz w:val="20"/>
                <w:szCs w:val="20"/>
              </w:rPr>
            </w:pPr>
            <w:r>
              <w:rPr>
                <w:rFonts w:ascii="Times New Roman" w:hAnsi="Times New Roman"/>
                <w:sz w:val="20"/>
                <w:szCs w:val="20"/>
              </w:rPr>
              <w:t>4</w:t>
            </w:r>
            <w:r w:rsidR="00364E67">
              <w:rPr>
                <w:rFonts w:ascii="Times New Roman" w:hAnsi="Times New Roman"/>
                <w:sz w:val="20"/>
                <w:szCs w:val="20"/>
              </w:rPr>
              <w:t>00 000</w:t>
            </w:r>
          </w:p>
        </w:tc>
        <w:tc>
          <w:tcPr>
            <w:tcW w:w="358" w:type="pct"/>
          </w:tcPr>
          <w:p w14:paraId="3C5CF4A5" w14:textId="27AF76EC" w:rsidR="005E3102" w:rsidRPr="0048794A" w:rsidRDefault="000B1D2C" w:rsidP="005E3102">
            <w:pPr>
              <w:spacing w:after="0"/>
              <w:jc w:val="left"/>
              <w:rPr>
                <w:rFonts w:ascii="Times New Roman" w:hAnsi="Times New Roman"/>
                <w:sz w:val="20"/>
                <w:szCs w:val="20"/>
              </w:rPr>
            </w:pPr>
            <w:r>
              <w:rPr>
                <w:rFonts w:ascii="Times New Roman" w:hAnsi="Times New Roman"/>
                <w:sz w:val="20"/>
                <w:szCs w:val="20"/>
              </w:rPr>
              <w:t xml:space="preserve">MEPD </w:t>
            </w:r>
          </w:p>
        </w:tc>
        <w:tc>
          <w:tcPr>
            <w:tcW w:w="358" w:type="pct"/>
          </w:tcPr>
          <w:p w14:paraId="5522396E" w14:textId="78C7072C" w:rsidR="005E3102" w:rsidRPr="0048794A" w:rsidRDefault="00EA4DFE" w:rsidP="005E3102">
            <w:pPr>
              <w:spacing w:after="0"/>
              <w:jc w:val="left"/>
              <w:rPr>
                <w:rFonts w:ascii="Times New Roman" w:hAnsi="Times New Roman"/>
                <w:sz w:val="20"/>
                <w:szCs w:val="20"/>
              </w:rPr>
            </w:pPr>
            <w:r>
              <w:rPr>
                <w:rFonts w:ascii="Times New Roman" w:hAnsi="Times New Roman"/>
                <w:sz w:val="20"/>
                <w:szCs w:val="20"/>
              </w:rPr>
              <w:t xml:space="preserve">UNDP </w:t>
            </w:r>
          </w:p>
        </w:tc>
        <w:tc>
          <w:tcPr>
            <w:tcW w:w="492" w:type="pct"/>
          </w:tcPr>
          <w:p w14:paraId="1D02027C" w14:textId="3515DC69" w:rsidR="005E3102" w:rsidRPr="0048794A" w:rsidRDefault="00250D7C" w:rsidP="005E3102">
            <w:pPr>
              <w:spacing w:after="0"/>
              <w:jc w:val="left"/>
              <w:rPr>
                <w:rFonts w:ascii="Times New Roman" w:hAnsi="Times New Roman"/>
                <w:sz w:val="20"/>
                <w:szCs w:val="20"/>
              </w:rPr>
            </w:pPr>
            <w:r>
              <w:rPr>
                <w:rFonts w:ascii="Times New Roman" w:hAnsi="Times New Roman"/>
                <w:sz w:val="20"/>
                <w:szCs w:val="20"/>
              </w:rPr>
              <w:t xml:space="preserve">1 450 </w:t>
            </w:r>
            <w:r w:rsidR="00364E67">
              <w:rPr>
                <w:rFonts w:ascii="Times New Roman" w:hAnsi="Times New Roman"/>
                <w:sz w:val="20"/>
                <w:szCs w:val="20"/>
              </w:rPr>
              <w:t>000</w:t>
            </w:r>
          </w:p>
        </w:tc>
        <w:tc>
          <w:tcPr>
            <w:tcW w:w="493" w:type="pct"/>
          </w:tcPr>
          <w:p w14:paraId="71261A7F" w14:textId="14864423" w:rsidR="005E3102" w:rsidRPr="0048794A" w:rsidRDefault="00291A27" w:rsidP="005E3102">
            <w:pPr>
              <w:spacing w:after="0"/>
              <w:jc w:val="left"/>
              <w:rPr>
                <w:rFonts w:ascii="Times New Roman" w:hAnsi="Times New Roman"/>
                <w:sz w:val="20"/>
                <w:szCs w:val="20"/>
              </w:rPr>
            </w:pPr>
            <w:r>
              <w:rPr>
                <w:rFonts w:ascii="Times New Roman" w:hAnsi="Times New Roman"/>
                <w:sz w:val="20"/>
                <w:szCs w:val="20"/>
              </w:rPr>
              <w:t>96 666</w:t>
            </w:r>
          </w:p>
        </w:tc>
      </w:tr>
      <w:tr w:rsidR="007B6EA1" w:rsidRPr="0048794A" w14:paraId="4DEFDD14" w14:textId="77777777" w:rsidTr="000F0867">
        <w:trPr>
          <w:cantSplit/>
          <w:trHeight w:val="66"/>
        </w:trPr>
        <w:tc>
          <w:tcPr>
            <w:tcW w:w="124" w:type="pct"/>
            <w:vMerge/>
          </w:tcPr>
          <w:p w14:paraId="1487D340" w14:textId="77777777" w:rsidR="005E3102" w:rsidRPr="0048794A" w:rsidRDefault="005E3102" w:rsidP="005E3102">
            <w:pPr>
              <w:spacing w:after="0"/>
              <w:jc w:val="left"/>
              <w:rPr>
                <w:rFonts w:ascii="Times New Roman" w:hAnsi="Times New Roman"/>
                <w:sz w:val="20"/>
                <w:szCs w:val="20"/>
              </w:rPr>
            </w:pPr>
          </w:p>
        </w:tc>
        <w:tc>
          <w:tcPr>
            <w:tcW w:w="806" w:type="pct"/>
            <w:vAlign w:val="bottom"/>
          </w:tcPr>
          <w:p w14:paraId="39BFF8D8" w14:textId="5D821F32" w:rsidR="005E3102" w:rsidRPr="005E3102" w:rsidRDefault="00E17D96" w:rsidP="005E3102">
            <w:pPr>
              <w:pStyle w:val="ListParagraph"/>
              <w:spacing w:after="0"/>
              <w:ind w:left="0"/>
              <w:rPr>
                <w:rFonts w:ascii="Times New Roman" w:hAnsi="Times New Roman"/>
                <w:color w:val="000000"/>
                <w:sz w:val="20"/>
                <w:szCs w:val="20"/>
              </w:rPr>
            </w:pPr>
            <w:r>
              <w:rPr>
                <w:rFonts w:ascii="Times New Roman" w:hAnsi="Times New Roman"/>
                <w:color w:val="000000"/>
                <w:sz w:val="20"/>
                <w:szCs w:val="20"/>
              </w:rPr>
              <w:t>5.3</w:t>
            </w:r>
            <w:r w:rsidR="005E3102" w:rsidRPr="005E3102">
              <w:rPr>
                <w:rFonts w:ascii="Times New Roman" w:hAnsi="Times New Roman"/>
                <w:color w:val="000000"/>
                <w:sz w:val="20"/>
                <w:szCs w:val="20"/>
              </w:rPr>
              <w:t> </w:t>
            </w:r>
            <w:r w:rsidR="0014110E">
              <w:rPr>
                <w:rFonts w:ascii="Times New Roman" w:hAnsi="Times New Roman"/>
                <w:color w:val="000000"/>
                <w:sz w:val="20"/>
                <w:szCs w:val="20"/>
              </w:rPr>
              <w:t xml:space="preserve">Increased </w:t>
            </w:r>
            <w:r w:rsidR="00AB64F7">
              <w:rPr>
                <w:rFonts w:ascii="Times New Roman" w:hAnsi="Times New Roman"/>
                <w:color w:val="000000"/>
                <w:sz w:val="20"/>
                <w:szCs w:val="20"/>
              </w:rPr>
              <w:t xml:space="preserve">institutional capacities to collect, manage and analyse data to improve planning, </w:t>
            </w:r>
            <w:proofErr w:type="gramStart"/>
            <w:r w:rsidR="00096AA3">
              <w:rPr>
                <w:rFonts w:ascii="Times New Roman" w:hAnsi="Times New Roman"/>
                <w:color w:val="000000"/>
                <w:sz w:val="20"/>
                <w:szCs w:val="20"/>
              </w:rPr>
              <w:t>monitoring</w:t>
            </w:r>
            <w:r w:rsidR="00AB64F7">
              <w:rPr>
                <w:rFonts w:ascii="Times New Roman" w:hAnsi="Times New Roman"/>
                <w:color w:val="000000"/>
                <w:sz w:val="20"/>
                <w:szCs w:val="20"/>
              </w:rPr>
              <w:t xml:space="preserve"> </w:t>
            </w:r>
            <w:r>
              <w:rPr>
                <w:rFonts w:ascii="Times New Roman" w:hAnsi="Times New Roman"/>
                <w:color w:val="000000"/>
                <w:sz w:val="20"/>
                <w:szCs w:val="20"/>
              </w:rPr>
              <w:t xml:space="preserve"> and</w:t>
            </w:r>
            <w:proofErr w:type="gramEnd"/>
            <w:r>
              <w:rPr>
                <w:rFonts w:ascii="Times New Roman" w:hAnsi="Times New Roman"/>
                <w:color w:val="000000"/>
                <w:sz w:val="20"/>
                <w:szCs w:val="20"/>
              </w:rPr>
              <w:t xml:space="preserve"> decision making towards sustainable development </w:t>
            </w:r>
            <w:r w:rsidR="005E3102" w:rsidRPr="005E3102">
              <w:rPr>
                <w:rFonts w:ascii="Times New Roman" w:hAnsi="Times New Roman"/>
                <w:color w:val="000000"/>
                <w:sz w:val="20"/>
                <w:szCs w:val="20"/>
              </w:rPr>
              <w:t xml:space="preserve"> </w:t>
            </w:r>
          </w:p>
        </w:tc>
        <w:tc>
          <w:tcPr>
            <w:tcW w:w="447" w:type="pct"/>
          </w:tcPr>
          <w:p w14:paraId="14BA51F6" w14:textId="4DF06943" w:rsidR="005E3102" w:rsidRPr="0048794A" w:rsidRDefault="00096AA3" w:rsidP="005E3102">
            <w:pPr>
              <w:spacing w:after="0"/>
              <w:jc w:val="left"/>
              <w:rPr>
                <w:rFonts w:ascii="Times New Roman" w:hAnsi="Times New Roman"/>
                <w:sz w:val="20"/>
                <w:szCs w:val="20"/>
              </w:rPr>
            </w:pPr>
            <w:r>
              <w:rPr>
                <w:rFonts w:ascii="Times New Roman" w:hAnsi="Times New Roman"/>
                <w:sz w:val="20"/>
                <w:szCs w:val="20"/>
              </w:rPr>
              <w:t>500 000</w:t>
            </w:r>
          </w:p>
        </w:tc>
        <w:tc>
          <w:tcPr>
            <w:tcW w:w="492" w:type="pct"/>
          </w:tcPr>
          <w:p w14:paraId="4AE6F587" w14:textId="30E9167D" w:rsidR="005E3102" w:rsidRPr="0048794A" w:rsidRDefault="00364E67" w:rsidP="005E3102">
            <w:pPr>
              <w:spacing w:after="0"/>
              <w:jc w:val="left"/>
              <w:rPr>
                <w:rFonts w:ascii="Times New Roman" w:hAnsi="Times New Roman"/>
                <w:sz w:val="20"/>
                <w:szCs w:val="20"/>
              </w:rPr>
            </w:pPr>
            <w:r>
              <w:rPr>
                <w:rFonts w:ascii="Times New Roman" w:hAnsi="Times New Roman"/>
                <w:sz w:val="20"/>
                <w:szCs w:val="20"/>
              </w:rPr>
              <w:t xml:space="preserve">3 </w:t>
            </w:r>
            <w:r w:rsidR="00096AA3">
              <w:rPr>
                <w:rFonts w:ascii="Times New Roman" w:hAnsi="Times New Roman"/>
                <w:sz w:val="20"/>
                <w:szCs w:val="20"/>
              </w:rPr>
              <w:t>000 000</w:t>
            </w:r>
          </w:p>
        </w:tc>
        <w:tc>
          <w:tcPr>
            <w:tcW w:w="492" w:type="pct"/>
          </w:tcPr>
          <w:p w14:paraId="19660780" w14:textId="43D07673" w:rsidR="005E3102" w:rsidRPr="0048794A" w:rsidRDefault="00096AA3" w:rsidP="005E3102">
            <w:pPr>
              <w:spacing w:after="0"/>
              <w:jc w:val="left"/>
              <w:rPr>
                <w:rFonts w:ascii="Times New Roman" w:hAnsi="Times New Roman"/>
                <w:sz w:val="20"/>
                <w:szCs w:val="20"/>
              </w:rPr>
            </w:pPr>
            <w:r>
              <w:rPr>
                <w:rFonts w:ascii="Times New Roman" w:hAnsi="Times New Roman"/>
                <w:sz w:val="20"/>
                <w:szCs w:val="20"/>
              </w:rPr>
              <w:t xml:space="preserve">2 000 000 </w:t>
            </w:r>
          </w:p>
        </w:tc>
        <w:tc>
          <w:tcPr>
            <w:tcW w:w="492" w:type="pct"/>
          </w:tcPr>
          <w:p w14:paraId="7A3A699A" w14:textId="4FCDD925" w:rsidR="005E3102" w:rsidRPr="0048794A" w:rsidRDefault="00783ACD" w:rsidP="005E3102">
            <w:pPr>
              <w:spacing w:after="0"/>
              <w:jc w:val="left"/>
              <w:rPr>
                <w:rFonts w:ascii="Times New Roman" w:hAnsi="Times New Roman"/>
                <w:sz w:val="20"/>
                <w:szCs w:val="20"/>
              </w:rPr>
            </w:pPr>
            <w:r>
              <w:rPr>
                <w:rFonts w:ascii="Times New Roman" w:hAnsi="Times New Roman"/>
                <w:sz w:val="20"/>
                <w:szCs w:val="20"/>
              </w:rPr>
              <w:t>1 000 000</w:t>
            </w:r>
          </w:p>
        </w:tc>
        <w:tc>
          <w:tcPr>
            <w:tcW w:w="447" w:type="pct"/>
          </w:tcPr>
          <w:p w14:paraId="2DF22A50" w14:textId="56A0223B" w:rsidR="005E3102" w:rsidRPr="0048794A" w:rsidRDefault="00DA2562" w:rsidP="005E3102">
            <w:pPr>
              <w:spacing w:after="0"/>
              <w:jc w:val="left"/>
              <w:rPr>
                <w:rFonts w:ascii="Times New Roman" w:hAnsi="Times New Roman"/>
                <w:sz w:val="20"/>
                <w:szCs w:val="20"/>
              </w:rPr>
            </w:pPr>
            <w:r>
              <w:rPr>
                <w:rFonts w:ascii="Times New Roman" w:hAnsi="Times New Roman"/>
                <w:sz w:val="20"/>
                <w:szCs w:val="20"/>
              </w:rPr>
              <w:t>1 000 000</w:t>
            </w:r>
          </w:p>
        </w:tc>
        <w:tc>
          <w:tcPr>
            <w:tcW w:w="358" w:type="pct"/>
          </w:tcPr>
          <w:p w14:paraId="3E4E1229" w14:textId="06614C4E" w:rsidR="005E3102" w:rsidRPr="0048794A" w:rsidRDefault="000B1D2C" w:rsidP="005E3102">
            <w:pPr>
              <w:spacing w:after="0"/>
              <w:jc w:val="left"/>
              <w:rPr>
                <w:rFonts w:ascii="Times New Roman" w:hAnsi="Times New Roman"/>
                <w:sz w:val="20"/>
                <w:szCs w:val="20"/>
              </w:rPr>
            </w:pPr>
            <w:r>
              <w:rPr>
                <w:rFonts w:ascii="Times New Roman" w:hAnsi="Times New Roman"/>
                <w:sz w:val="20"/>
                <w:szCs w:val="20"/>
              </w:rPr>
              <w:t xml:space="preserve">MEPD </w:t>
            </w:r>
          </w:p>
        </w:tc>
        <w:tc>
          <w:tcPr>
            <w:tcW w:w="358" w:type="pct"/>
          </w:tcPr>
          <w:p w14:paraId="07BC8EDA" w14:textId="77777777" w:rsidR="005E3102" w:rsidRDefault="00EA4DFE" w:rsidP="005E3102">
            <w:pPr>
              <w:spacing w:after="0"/>
              <w:jc w:val="left"/>
              <w:rPr>
                <w:rFonts w:ascii="Times New Roman" w:hAnsi="Times New Roman"/>
                <w:sz w:val="20"/>
                <w:szCs w:val="20"/>
              </w:rPr>
            </w:pPr>
            <w:r>
              <w:rPr>
                <w:rFonts w:ascii="Times New Roman" w:hAnsi="Times New Roman"/>
                <w:sz w:val="20"/>
                <w:szCs w:val="20"/>
              </w:rPr>
              <w:t xml:space="preserve">UNDP </w:t>
            </w:r>
          </w:p>
          <w:p w14:paraId="541B733A" w14:textId="5C36A42A" w:rsidR="00EA4DFE" w:rsidRPr="0048794A" w:rsidRDefault="00EA4DFE" w:rsidP="005E3102">
            <w:pPr>
              <w:spacing w:after="0"/>
              <w:jc w:val="left"/>
              <w:rPr>
                <w:rFonts w:ascii="Times New Roman" w:hAnsi="Times New Roman"/>
                <w:sz w:val="20"/>
                <w:szCs w:val="20"/>
              </w:rPr>
            </w:pPr>
            <w:r>
              <w:rPr>
                <w:rFonts w:ascii="Times New Roman" w:hAnsi="Times New Roman"/>
                <w:sz w:val="20"/>
                <w:szCs w:val="20"/>
              </w:rPr>
              <w:t xml:space="preserve">MEPD </w:t>
            </w:r>
          </w:p>
        </w:tc>
        <w:tc>
          <w:tcPr>
            <w:tcW w:w="492" w:type="pct"/>
          </w:tcPr>
          <w:p w14:paraId="3C206B16" w14:textId="73A517F9" w:rsidR="005E3102" w:rsidRPr="0048794A" w:rsidRDefault="00364E67" w:rsidP="005E3102">
            <w:pPr>
              <w:spacing w:after="0"/>
              <w:jc w:val="left"/>
              <w:rPr>
                <w:rFonts w:ascii="Times New Roman" w:hAnsi="Times New Roman"/>
                <w:sz w:val="20"/>
                <w:szCs w:val="20"/>
              </w:rPr>
            </w:pPr>
            <w:r>
              <w:rPr>
                <w:rFonts w:ascii="Times New Roman" w:hAnsi="Times New Roman"/>
                <w:sz w:val="20"/>
                <w:szCs w:val="20"/>
              </w:rPr>
              <w:t xml:space="preserve">7 </w:t>
            </w:r>
            <w:r w:rsidR="00783ACD">
              <w:rPr>
                <w:rFonts w:ascii="Times New Roman" w:hAnsi="Times New Roman"/>
                <w:sz w:val="20"/>
                <w:szCs w:val="20"/>
              </w:rPr>
              <w:t>500 000</w:t>
            </w:r>
          </w:p>
        </w:tc>
        <w:tc>
          <w:tcPr>
            <w:tcW w:w="493" w:type="pct"/>
          </w:tcPr>
          <w:p w14:paraId="42B8FDDD" w14:textId="06D4FEAC" w:rsidR="005E3102" w:rsidRPr="0048794A" w:rsidRDefault="00412BC1" w:rsidP="005E3102">
            <w:pPr>
              <w:spacing w:after="0"/>
              <w:jc w:val="left"/>
              <w:rPr>
                <w:rFonts w:ascii="Times New Roman" w:hAnsi="Times New Roman"/>
                <w:sz w:val="20"/>
                <w:szCs w:val="20"/>
              </w:rPr>
            </w:pPr>
            <w:r>
              <w:rPr>
                <w:rFonts w:ascii="Times New Roman" w:hAnsi="Times New Roman"/>
                <w:sz w:val="20"/>
                <w:szCs w:val="20"/>
              </w:rPr>
              <w:t>500 000</w:t>
            </w:r>
          </w:p>
        </w:tc>
      </w:tr>
      <w:tr w:rsidR="00F51C09" w:rsidRPr="0048794A" w14:paraId="5815551D" w14:textId="77777777" w:rsidTr="000F0867">
        <w:trPr>
          <w:cantSplit/>
          <w:trHeight w:val="66"/>
        </w:trPr>
        <w:tc>
          <w:tcPr>
            <w:tcW w:w="124" w:type="pct"/>
            <w:vMerge/>
          </w:tcPr>
          <w:p w14:paraId="5682C6A7" w14:textId="77777777" w:rsidR="00F51C09" w:rsidRPr="0048794A" w:rsidRDefault="00F51C09" w:rsidP="005E3102">
            <w:pPr>
              <w:spacing w:after="0"/>
              <w:jc w:val="left"/>
              <w:rPr>
                <w:rFonts w:ascii="Times New Roman" w:hAnsi="Times New Roman"/>
                <w:sz w:val="20"/>
                <w:szCs w:val="20"/>
              </w:rPr>
            </w:pPr>
          </w:p>
        </w:tc>
        <w:tc>
          <w:tcPr>
            <w:tcW w:w="806" w:type="pct"/>
            <w:vAlign w:val="bottom"/>
          </w:tcPr>
          <w:p w14:paraId="0F25CA97" w14:textId="682E9651" w:rsidR="00CB4285" w:rsidRPr="004C23E5" w:rsidRDefault="00F51C09" w:rsidP="00CB4285">
            <w:pPr>
              <w:pStyle w:val="ListParagraph"/>
              <w:spacing w:after="0" w:line="259" w:lineRule="auto"/>
              <w:ind w:left="0"/>
              <w:contextualSpacing/>
              <w:jc w:val="left"/>
              <w:rPr>
                <w:rFonts w:ascii="Times New Roman" w:eastAsia="Verdana" w:hAnsi="Times New Roman"/>
                <w:color w:val="FF0000"/>
                <w:sz w:val="20"/>
                <w:szCs w:val="20"/>
              </w:rPr>
            </w:pPr>
            <w:r>
              <w:rPr>
                <w:rFonts w:ascii="Times New Roman" w:hAnsi="Times New Roman"/>
                <w:color w:val="000000"/>
                <w:sz w:val="20"/>
                <w:szCs w:val="20"/>
              </w:rPr>
              <w:t>5</w:t>
            </w:r>
            <w:r w:rsidR="00E45248">
              <w:rPr>
                <w:rFonts w:ascii="Times New Roman" w:hAnsi="Times New Roman"/>
                <w:color w:val="000000"/>
                <w:sz w:val="20"/>
                <w:szCs w:val="20"/>
              </w:rPr>
              <w:t>.4</w:t>
            </w:r>
            <w:r w:rsidR="00CB4285">
              <w:rPr>
                <w:rFonts w:ascii="Times New Roman" w:hAnsi="Times New Roman"/>
                <w:color w:val="000000"/>
                <w:sz w:val="20"/>
              </w:rPr>
              <w:t xml:space="preserve"> </w:t>
            </w:r>
            <w:r w:rsidR="00CB4285">
              <w:rPr>
                <w:rFonts w:ascii="Times New Roman" w:hAnsi="Times New Roman"/>
                <w:color w:val="000000"/>
                <w:sz w:val="20"/>
                <w:szCs w:val="20"/>
              </w:rPr>
              <w:t xml:space="preserve">Improved capacities for Development Coordination and knowledge management </w:t>
            </w:r>
          </w:p>
          <w:p w14:paraId="720BD120" w14:textId="37D9BC54" w:rsidR="00F51C09" w:rsidRDefault="00F51C09" w:rsidP="005E3102">
            <w:pPr>
              <w:pStyle w:val="ListParagraph"/>
              <w:spacing w:after="0"/>
              <w:ind w:left="0"/>
              <w:rPr>
                <w:rFonts w:ascii="Times New Roman" w:hAnsi="Times New Roman"/>
                <w:color w:val="000000"/>
                <w:sz w:val="20"/>
                <w:szCs w:val="20"/>
              </w:rPr>
            </w:pPr>
          </w:p>
        </w:tc>
        <w:tc>
          <w:tcPr>
            <w:tcW w:w="447" w:type="pct"/>
          </w:tcPr>
          <w:p w14:paraId="4A62BE5F" w14:textId="3B28673B" w:rsidR="00F51C09" w:rsidRDefault="00CB4285" w:rsidP="005E3102">
            <w:pPr>
              <w:spacing w:after="0"/>
              <w:jc w:val="left"/>
              <w:rPr>
                <w:rFonts w:ascii="Times New Roman" w:hAnsi="Times New Roman"/>
                <w:sz w:val="20"/>
                <w:szCs w:val="20"/>
              </w:rPr>
            </w:pPr>
            <w:r>
              <w:rPr>
                <w:rFonts w:ascii="Times New Roman" w:hAnsi="Times New Roman"/>
                <w:sz w:val="20"/>
                <w:szCs w:val="20"/>
              </w:rPr>
              <w:t>250 000</w:t>
            </w:r>
          </w:p>
        </w:tc>
        <w:tc>
          <w:tcPr>
            <w:tcW w:w="492" w:type="pct"/>
          </w:tcPr>
          <w:p w14:paraId="492E2531" w14:textId="323C685E" w:rsidR="00F51C09" w:rsidRDefault="00EB7441" w:rsidP="005E3102">
            <w:pPr>
              <w:spacing w:after="0"/>
              <w:jc w:val="left"/>
              <w:rPr>
                <w:rFonts w:ascii="Times New Roman" w:hAnsi="Times New Roman"/>
                <w:sz w:val="20"/>
                <w:szCs w:val="20"/>
              </w:rPr>
            </w:pPr>
            <w:r>
              <w:rPr>
                <w:rFonts w:ascii="Times New Roman" w:hAnsi="Times New Roman"/>
                <w:sz w:val="20"/>
                <w:szCs w:val="20"/>
              </w:rPr>
              <w:t>100 000</w:t>
            </w:r>
          </w:p>
        </w:tc>
        <w:tc>
          <w:tcPr>
            <w:tcW w:w="492" w:type="pct"/>
          </w:tcPr>
          <w:p w14:paraId="0A55AB1C" w14:textId="2B5031C5" w:rsidR="00F51C09" w:rsidRDefault="00EB7441" w:rsidP="005E3102">
            <w:pPr>
              <w:spacing w:after="0"/>
              <w:jc w:val="left"/>
              <w:rPr>
                <w:rFonts w:ascii="Times New Roman" w:hAnsi="Times New Roman"/>
                <w:sz w:val="20"/>
                <w:szCs w:val="20"/>
              </w:rPr>
            </w:pPr>
            <w:r>
              <w:rPr>
                <w:rFonts w:ascii="Times New Roman" w:hAnsi="Times New Roman"/>
                <w:sz w:val="20"/>
                <w:szCs w:val="20"/>
              </w:rPr>
              <w:t>100 000</w:t>
            </w:r>
          </w:p>
        </w:tc>
        <w:tc>
          <w:tcPr>
            <w:tcW w:w="492" w:type="pct"/>
          </w:tcPr>
          <w:p w14:paraId="139210A4" w14:textId="631F0F29" w:rsidR="00F51C09" w:rsidRDefault="00EB7441" w:rsidP="005E3102">
            <w:pPr>
              <w:spacing w:after="0"/>
              <w:jc w:val="left"/>
              <w:rPr>
                <w:rFonts w:ascii="Times New Roman" w:hAnsi="Times New Roman"/>
                <w:sz w:val="20"/>
                <w:szCs w:val="20"/>
              </w:rPr>
            </w:pPr>
            <w:r>
              <w:rPr>
                <w:rFonts w:ascii="Times New Roman" w:hAnsi="Times New Roman"/>
                <w:sz w:val="20"/>
                <w:szCs w:val="20"/>
              </w:rPr>
              <w:t>100 000</w:t>
            </w:r>
          </w:p>
        </w:tc>
        <w:tc>
          <w:tcPr>
            <w:tcW w:w="447" w:type="pct"/>
          </w:tcPr>
          <w:p w14:paraId="65951148" w14:textId="7793F4E7" w:rsidR="00F51C09" w:rsidRDefault="00EB7441" w:rsidP="005E3102">
            <w:pPr>
              <w:spacing w:after="0"/>
              <w:jc w:val="left"/>
              <w:rPr>
                <w:rFonts w:ascii="Times New Roman" w:hAnsi="Times New Roman"/>
                <w:sz w:val="20"/>
                <w:szCs w:val="20"/>
              </w:rPr>
            </w:pPr>
            <w:r>
              <w:rPr>
                <w:rFonts w:ascii="Times New Roman" w:hAnsi="Times New Roman"/>
                <w:sz w:val="20"/>
                <w:szCs w:val="20"/>
              </w:rPr>
              <w:t>100 000</w:t>
            </w:r>
          </w:p>
        </w:tc>
        <w:tc>
          <w:tcPr>
            <w:tcW w:w="358" w:type="pct"/>
          </w:tcPr>
          <w:p w14:paraId="22C4EFB8" w14:textId="67FB6CA2" w:rsidR="00F51C09" w:rsidRDefault="00EB7441" w:rsidP="005E3102">
            <w:pPr>
              <w:spacing w:after="0"/>
              <w:jc w:val="left"/>
              <w:rPr>
                <w:rFonts w:ascii="Times New Roman" w:hAnsi="Times New Roman"/>
                <w:sz w:val="20"/>
                <w:szCs w:val="20"/>
              </w:rPr>
            </w:pPr>
            <w:r>
              <w:rPr>
                <w:rFonts w:ascii="Times New Roman" w:hAnsi="Times New Roman"/>
                <w:sz w:val="20"/>
                <w:szCs w:val="20"/>
              </w:rPr>
              <w:t>MEPD</w:t>
            </w:r>
          </w:p>
        </w:tc>
        <w:tc>
          <w:tcPr>
            <w:tcW w:w="358" w:type="pct"/>
          </w:tcPr>
          <w:p w14:paraId="782D2348" w14:textId="6BB04C9A" w:rsidR="00F51C09" w:rsidRDefault="00EB7441" w:rsidP="005E3102">
            <w:pPr>
              <w:spacing w:after="0"/>
              <w:jc w:val="left"/>
              <w:rPr>
                <w:rFonts w:ascii="Times New Roman" w:hAnsi="Times New Roman"/>
                <w:sz w:val="20"/>
                <w:szCs w:val="20"/>
              </w:rPr>
            </w:pPr>
            <w:r>
              <w:rPr>
                <w:rFonts w:ascii="Times New Roman" w:hAnsi="Times New Roman"/>
                <w:sz w:val="20"/>
                <w:szCs w:val="20"/>
              </w:rPr>
              <w:t xml:space="preserve">UNDP </w:t>
            </w:r>
          </w:p>
        </w:tc>
        <w:tc>
          <w:tcPr>
            <w:tcW w:w="492" w:type="pct"/>
          </w:tcPr>
          <w:p w14:paraId="76AF7F42" w14:textId="54270A28" w:rsidR="00F51C09" w:rsidRDefault="00B0244E" w:rsidP="005E3102">
            <w:pPr>
              <w:spacing w:after="0"/>
              <w:jc w:val="left"/>
              <w:rPr>
                <w:rFonts w:ascii="Times New Roman" w:hAnsi="Times New Roman"/>
                <w:sz w:val="20"/>
                <w:szCs w:val="20"/>
              </w:rPr>
            </w:pPr>
            <w:r>
              <w:rPr>
                <w:rFonts w:ascii="Times New Roman" w:hAnsi="Times New Roman"/>
                <w:sz w:val="20"/>
                <w:szCs w:val="20"/>
              </w:rPr>
              <w:t>550</w:t>
            </w:r>
            <w:r w:rsidR="00324086">
              <w:rPr>
                <w:rFonts w:ascii="Times New Roman" w:hAnsi="Times New Roman"/>
                <w:sz w:val="20"/>
                <w:szCs w:val="20"/>
              </w:rPr>
              <w:t xml:space="preserve"> 000</w:t>
            </w:r>
          </w:p>
        </w:tc>
        <w:tc>
          <w:tcPr>
            <w:tcW w:w="493" w:type="pct"/>
          </w:tcPr>
          <w:p w14:paraId="45B1FBCA" w14:textId="2DDEE197" w:rsidR="00F51C09" w:rsidRDefault="00324086" w:rsidP="005E3102">
            <w:pPr>
              <w:spacing w:after="0"/>
              <w:jc w:val="left"/>
              <w:rPr>
                <w:rFonts w:ascii="Times New Roman" w:hAnsi="Times New Roman"/>
                <w:sz w:val="20"/>
                <w:szCs w:val="20"/>
              </w:rPr>
            </w:pPr>
            <w:r>
              <w:rPr>
                <w:rFonts w:ascii="Times New Roman" w:hAnsi="Times New Roman"/>
                <w:sz w:val="20"/>
                <w:szCs w:val="20"/>
              </w:rPr>
              <w:t>36 000</w:t>
            </w:r>
          </w:p>
        </w:tc>
      </w:tr>
      <w:tr w:rsidR="007B6EA1" w:rsidRPr="0048794A" w14:paraId="0D059F5D" w14:textId="77777777" w:rsidTr="000F0867">
        <w:trPr>
          <w:cantSplit/>
          <w:trHeight w:val="66"/>
        </w:trPr>
        <w:tc>
          <w:tcPr>
            <w:tcW w:w="124" w:type="pct"/>
            <w:vMerge/>
          </w:tcPr>
          <w:p w14:paraId="06012149" w14:textId="77777777" w:rsidR="005E3102" w:rsidRPr="0048794A" w:rsidRDefault="005E3102" w:rsidP="005E3102">
            <w:pPr>
              <w:spacing w:after="0"/>
              <w:jc w:val="left"/>
              <w:rPr>
                <w:rFonts w:ascii="Times New Roman" w:hAnsi="Times New Roman"/>
                <w:sz w:val="20"/>
                <w:szCs w:val="20"/>
              </w:rPr>
            </w:pPr>
          </w:p>
        </w:tc>
        <w:tc>
          <w:tcPr>
            <w:tcW w:w="806" w:type="pct"/>
            <w:vAlign w:val="bottom"/>
          </w:tcPr>
          <w:p w14:paraId="746698E6" w14:textId="45B308B7" w:rsidR="005E3102" w:rsidRPr="005E3102" w:rsidRDefault="00E17D96" w:rsidP="005E3102">
            <w:pPr>
              <w:pStyle w:val="ListParagraph"/>
              <w:spacing w:after="0"/>
              <w:ind w:left="0"/>
              <w:rPr>
                <w:rFonts w:ascii="Times New Roman" w:hAnsi="Times New Roman"/>
                <w:color w:val="000000"/>
                <w:sz w:val="20"/>
                <w:szCs w:val="20"/>
              </w:rPr>
            </w:pPr>
            <w:r>
              <w:rPr>
                <w:rFonts w:ascii="Times New Roman" w:hAnsi="Times New Roman"/>
                <w:color w:val="000000"/>
                <w:sz w:val="20"/>
                <w:szCs w:val="20"/>
              </w:rPr>
              <w:t>5.</w:t>
            </w:r>
            <w:r w:rsidR="00E45248">
              <w:rPr>
                <w:rFonts w:ascii="Times New Roman" w:hAnsi="Times New Roman"/>
                <w:color w:val="000000"/>
                <w:sz w:val="20"/>
                <w:szCs w:val="20"/>
              </w:rPr>
              <w:t>5</w:t>
            </w:r>
            <w:r>
              <w:rPr>
                <w:rFonts w:ascii="Times New Roman" w:hAnsi="Times New Roman"/>
                <w:color w:val="000000"/>
                <w:sz w:val="20"/>
                <w:szCs w:val="20"/>
              </w:rPr>
              <w:t xml:space="preserve"> </w:t>
            </w:r>
            <w:r w:rsidR="009728D4">
              <w:rPr>
                <w:rFonts w:ascii="Times New Roman" w:hAnsi="Times New Roman"/>
                <w:color w:val="000000"/>
                <w:sz w:val="20"/>
                <w:szCs w:val="20"/>
              </w:rPr>
              <w:t xml:space="preserve"> </w:t>
            </w:r>
            <w:r w:rsidR="005E3102" w:rsidRPr="005E3102">
              <w:rPr>
                <w:rFonts w:ascii="Times New Roman" w:hAnsi="Times New Roman"/>
                <w:color w:val="000000"/>
                <w:sz w:val="20"/>
                <w:szCs w:val="20"/>
              </w:rPr>
              <w:t xml:space="preserve"> Promote </w:t>
            </w:r>
            <w:r w:rsidR="000B1D2C">
              <w:rPr>
                <w:rFonts w:ascii="Times New Roman" w:hAnsi="Times New Roman"/>
                <w:color w:val="000000"/>
                <w:sz w:val="20"/>
                <w:szCs w:val="20"/>
              </w:rPr>
              <w:t>adoption of Inclusive Social Protection</w:t>
            </w:r>
            <w:r w:rsidR="00E0188A">
              <w:rPr>
                <w:rFonts w:ascii="Times New Roman" w:hAnsi="Times New Roman"/>
                <w:color w:val="000000"/>
                <w:sz w:val="20"/>
                <w:szCs w:val="20"/>
              </w:rPr>
              <w:t xml:space="preserve"> </w:t>
            </w:r>
            <w:proofErr w:type="gramStart"/>
            <w:r w:rsidR="00E0188A">
              <w:rPr>
                <w:rFonts w:ascii="Times New Roman" w:hAnsi="Times New Roman"/>
                <w:color w:val="000000"/>
                <w:sz w:val="20"/>
                <w:szCs w:val="20"/>
              </w:rPr>
              <w:t xml:space="preserve">coordination </w:t>
            </w:r>
            <w:r w:rsidR="000B1D2C">
              <w:rPr>
                <w:rFonts w:ascii="Times New Roman" w:hAnsi="Times New Roman"/>
                <w:color w:val="000000"/>
                <w:sz w:val="20"/>
                <w:szCs w:val="20"/>
              </w:rPr>
              <w:t xml:space="preserve"> </w:t>
            </w:r>
            <w:r w:rsidR="00E0188A">
              <w:rPr>
                <w:rFonts w:ascii="Times New Roman" w:hAnsi="Times New Roman"/>
                <w:color w:val="000000"/>
                <w:sz w:val="20"/>
                <w:szCs w:val="20"/>
              </w:rPr>
              <w:t>systems</w:t>
            </w:r>
            <w:proofErr w:type="gramEnd"/>
            <w:r w:rsidR="00E0188A">
              <w:rPr>
                <w:rFonts w:ascii="Times New Roman" w:hAnsi="Times New Roman"/>
                <w:color w:val="000000"/>
                <w:sz w:val="20"/>
                <w:szCs w:val="20"/>
              </w:rPr>
              <w:t xml:space="preserve"> </w:t>
            </w:r>
          </w:p>
        </w:tc>
        <w:tc>
          <w:tcPr>
            <w:tcW w:w="447" w:type="pct"/>
          </w:tcPr>
          <w:p w14:paraId="1F04B647" w14:textId="11AC7E76" w:rsidR="005E3102" w:rsidRPr="0048794A" w:rsidRDefault="00E0188A" w:rsidP="005E3102">
            <w:pPr>
              <w:spacing w:after="0"/>
              <w:jc w:val="left"/>
              <w:rPr>
                <w:rFonts w:ascii="Times New Roman" w:hAnsi="Times New Roman"/>
                <w:sz w:val="20"/>
                <w:szCs w:val="20"/>
              </w:rPr>
            </w:pPr>
            <w:r>
              <w:rPr>
                <w:rFonts w:ascii="Times New Roman" w:hAnsi="Times New Roman"/>
                <w:sz w:val="20"/>
                <w:szCs w:val="20"/>
              </w:rPr>
              <w:t>600 000</w:t>
            </w:r>
          </w:p>
        </w:tc>
        <w:tc>
          <w:tcPr>
            <w:tcW w:w="492" w:type="pct"/>
          </w:tcPr>
          <w:p w14:paraId="12D18C0D" w14:textId="1CE6206D" w:rsidR="005E3102" w:rsidRPr="0048794A" w:rsidRDefault="003C1C30" w:rsidP="005E3102">
            <w:pPr>
              <w:spacing w:after="0"/>
              <w:jc w:val="left"/>
              <w:rPr>
                <w:rFonts w:ascii="Times New Roman" w:hAnsi="Times New Roman"/>
                <w:sz w:val="20"/>
                <w:szCs w:val="20"/>
              </w:rPr>
            </w:pPr>
            <w:r>
              <w:rPr>
                <w:rFonts w:ascii="Times New Roman" w:hAnsi="Times New Roman"/>
                <w:sz w:val="20"/>
                <w:szCs w:val="20"/>
              </w:rPr>
              <w:t>2</w:t>
            </w:r>
            <w:r w:rsidR="00E0188A">
              <w:rPr>
                <w:rFonts w:ascii="Times New Roman" w:hAnsi="Times New Roman"/>
                <w:sz w:val="20"/>
                <w:szCs w:val="20"/>
              </w:rPr>
              <w:t> 000 000</w:t>
            </w:r>
          </w:p>
        </w:tc>
        <w:tc>
          <w:tcPr>
            <w:tcW w:w="492" w:type="pct"/>
          </w:tcPr>
          <w:p w14:paraId="0BF6826D" w14:textId="3CFB9026" w:rsidR="005E3102" w:rsidRPr="0048794A" w:rsidRDefault="003C1C30" w:rsidP="005E3102">
            <w:pPr>
              <w:spacing w:after="0"/>
              <w:jc w:val="left"/>
              <w:rPr>
                <w:rFonts w:ascii="Times New Roman" w:hAnsi="Times New Roman"/>
                <w:sz w:val="20"/>
                <w:szCs w:val="20"/>
              </w:rPr>
            </w:pPr>
            <w:r>
              <w:rPr>
                <w:rFonts w:ascii="Times New Roman" w:hAnsi="Times New Roman"/>
                <w:sz w:val="20"/>
                <w:szCs w:val="20"/>
              </w:rPr>
              <w:t>2</w:t>
            </w:r>
            <w:r w:rsidR="00E0188A">
              <w:rPr>
                <w:rFonts w:ascii="Times New Roman" w:hAnsi="Times New Roman"/>
                <w:sz w:val="20"/>
                <w:szCs w:val="20"/>
              </w:rPr>
              <w:t> 000 000</w:t>
            </w:r>
          </w:p>
        </w:tc>
        <w:tc>
          <w:tcPr>
            <w:tcW w:w="492" w:type="pct"/>
          </w:tcPr>
          <w:p w14:paraId="0AF64FD1" w14:textId="2B29EC1C" w:rsidR="005E3102" w:rsidRPr="0048794A" w:rsidRDefault="00F13DEF" w:rsidP="005E3102">
            <w:pPr>
              <w:spacing w:after="0"/>
              <w:jc w:val="left"/>
              <w:rPr>
                <w:rFonts w:ascii="Times New Roman" w:hAnsi="Times New Roman"/>
                <w:sz w:val="20"/>
                <w:szCs w:val="20"/>
              </w:rPr>
            </w:pPr>
            <w:r>
              <w:rPr>
                <w:rFonts w:ascii="Times New Roman" w:hAnsi="Times New Roman"/>
                <w:sz w:val="20"/>
                <w:szCs w:val="20"/>
              </w:rPr>
              <w:t>1 400</w:t>
            </w:r>
            <w:r w:rsidR="00125FAB">
              <w:rPr>
                <w:rFonts w:ascii="Times New Roman" w:hAnsi="Times New Roman"/>
                <w:sz w:val="20"/>
                <w:szCs w:val="20"/>
              </w:rPr>
              <w:t xml:space="preserve"> 000</w:t>
            </w:r>
          </w:p>
        </w:tc>
        <w:tc>
          <w:tcPr>
            <w:tcW w:w="447" w:type="pct"/>
          </w:tcPr>
          <w:p w14:paraId="2660AB97" w14:textId="2304B158" w:rsidR="005E3102" w:rsidRPr="0048794A" w:rsidRDefault="00125FAB" w:rsidP="005E3102">
            <w:pPr>
              <w:spacing w:after="0"/>
              <w:jc w:val="left"/>
              <w:rPr>
                <w:rFonts w:ascii="Times New Roman" w:hAnsi="Times New Roman"/>
                <w:sz w:val="20"/>
                <w:szCs w:val="20"/>
              </w:rPr>
            </w:pPr>
            <w:r>
              <w:rPr>
                <w:rFonts w:ascii="Times New Roman" w:hAnsi="Times New Roman"/>
                <w:sz w:val="20"/>
                <w:szCs w:val="20"/>
              </w:rPr>
              <w:t>500 000</w:t>
            </w:r>
          </w:p>
        </w:tc>
        <w:tc>
          <w:tcPr>
            <w:tcW w:w="358" w:type="pct"/>
          </w:tcPr>
          <w:p w14:paraId="175F6E98" w14:textId="77777777" w:rsidR="005E3102" w:rsidRDefault="00125FAB" w:rsidP="00125FAB">
            <w:pPr>
              <w:spacing w:after="0"/>
              <w:jc w:val="center"/>
              <w:rPr>
                <w:rFonts w:ascii="Times New Roman" w:hAnsi="Times New Roman"/>
                <w:sz w:val="20"/>
                <w:szCs w:val="20"/>
              </w:rPr>
            </w:pPr>
            <w:r>
              <w:rPr>
                <w:rFonts w:ascii="Times New Roman" w:hAnsi="Times New Roman"/>
                <w:sz w:val="20"/>
                <w:szCs w:val="20"/>
              </w:rPr>
              <w:t>DPMO</w:t>
            </w:r>
          </w:p>
          <w:p w14:paraId="65A38F34" w14:textId="6CF970FE" w:rsidR="00125FAB" w:rsidRPr="0048794A" w:rsidRDefault="00125FAB" w:rsidP="00C90C15">
            <w:pPr>
              <w:spacing w:after="0"/>
              <w:jc w:val="center"/>
              <w:rPr>
                <w:rFonts w:ascii="Times New Roman" w:hAnsi="Times New Roman"/>
                <w:sz w:val="20"/>
                <w:szCs w:val="20"/>
              </w:rPr>
            </w:pPr>
            <w:r>
              <w:rPr>
                <w:rFonts w:ascii="Times New Roman" w:hAnsi="Times New Roman"/>
                <w:sz w:val="20"/>
                <w:szCs w:val="20"/>
              </w:rPr>
              <w:t>MLSS</w:t>
            </w:r>
          </w:p>
        </w:tc>
        <w:tc>
          <w:tcPr>
            <w:tcW w:w="358" w:type="pct"/>
          </w:tcPr>
          <w:p w14:paraId="4EB9A571" w14:textId="7BD2DC81" w:rsidR="005E3102" w:rsidRPr="0048794A" w:rsidRDefault="00C90C15" w:rsidP="005E3102">
            <w:pPr>
              <w:spacing w:after="0"/>
              <w:jc w:val="left"/>
              <w:rPr>
                <w:rFonts w:ascii="Times New Roman" w:hAnsi="Times New Roman"/>
                <w:sz w:val="20"/>
                <w:szCs w:val="20"/>
              </w:rPr>
            </w:pPr>
            <w:r>
              <w:rPr>
                <w:rFonts w:ascii="Times New Roman" w:hAnsi="Times New Roman"/>
                <w:sz w:val="20"/>
                <w:szCs w:val="20"/>
              </w:rPr>
              <w:t>UNDP</w:t>
            </w:r>
          </w:p>
        </w:tc>
        <w:tc>
          <w:tcPr>
            <w:tcW w:w="492" w:type="pct"/>
          </w:tcPr>
          <w:p w14:paraId="430CBAF0" w14:textId="0651BAFF" w:rsidR="005E3102" w:rsidRPr="0048794A" w:rsidRDefault="003C1C30" w:rsidP="005E3102">
            <w:pPr>
              <w:spacing w:after="0"/>
              <w:jc w:val="left"/>
              <w:rPr>
                <w:rFonts w:ascii="Times New Roman" w:hAnsi="Times New Roman"/>
                <w:sz w:val="20"/>
                <w:szCs w:val="20"/>
              </w:rPr>
            </w:pPr>
            <w:r>
              <w:rPr>
                <w:rFonts w:ascii="Times New Roman" w:hAnsi="Times New Roman"/>
                <w:sz w:val="20"/>
                <w:szCs w:val="20"/>
              </w:rPr>
              <w:t>6 500 000</w:t>
            </w:r>
          </w:p>
        </w:tc>
        <w:tc>
          <w:tcPr>
            <w:tcW w:w="493" w:type="pct"/>
          </w:tcPr>
          <w:p w14:paraId="5A6C6FB0" w14:textId="1542914B" w:rsidR="005E3102" w:rsidRPr="0048794A" w:rsidRDefault="00565DAF" w:rsidP="005E3102">
            <w:pPr>
              <w:spacing w:after="0"/>
              <w:jc w:val="left"/>
              <w:rPr>
                <w:rFonts w:ascii="Times New Roman" w:hAnsi="Times New Roman"/>
                <w:sz w:val="20"/>
                <w:szCs w:val="20"/>
              </w:rPr>
            </w:pPr>
            <w:r>
              <w:rPr>
                <w:rFonts w:ascii="Times New Roman" w:hAnsi="Times New Roman"/>
                <w:sz w:val="20"/>
                <w:szCs w:val="20"/>
              </w:rPr>
              <w:t>433 333</w:t>
            </w:r>
          </w:p>
        </w:tc>
      </w:tr>
      <w:tr w:rsidR="00A008CC" w:rsidRPr="0048794A" w14:paraId="40B23AE1" w14:textId="77777777" w:rsidTr="000F0867">
        <w:trPr>
          <w:cantSplit/>
          <w:trHeight w:val="473"/>
        </w:trPr>
        <w:tc>
          <w:tcPr>
            <w:tcW w:w="124" w:type="pct"/>
            <w:vMerge/>
          </w:tcPr>
          <w:p w14:paraId="2BBF5FE5" w14:textId="77777777" w:rsidR="00A008CC" w:rsidRPr="0048794A" w:rsidRDefault="00A008CC" w:rsidP="00A008CC">
            <w:pPr>
              <w:spacing w:after="0"/>
              <w:jc w:val="left"/>
              <w:rPr>
                <w:rFonts w:ascii="Times New Roman" w:hAnsi="Times New Roman"/>
                <w:sz w:val="20"/>
                <w:szCs w:val="20"/>
              </w:rPr>
            </w:pPr>
          </w:p>
        </w:tc>
        <w:tc>
          <w:tcPr>
            <w:tcW w:w="806" w:type="pct"/>
            <w:vAlign w:val="bottom"/>
          </w:tcPr>
          <w:p w14:paraId="67CE9501" w14:textId="56142097" w:rsidR="00A008CC" w:rsidRPr="005E3102" w:rsidRDefault="00A008CC" w:rsidP="00A008CC">
            <w:pPr>
              <w:pStyle w:val="ListParagraph"/>
              <w:spacing w:after="0"/>
              <w:ind w:left="0"/>
              <w:rPr>
                <w:rFonts w:ascii="Times New Roman" w:hAnsi="Times New Roman"/>
                <w:color w:val="000000"/>
                <w:sz w:val="20"/>
                <w:szCs w:val="20"/>
              </w:rPr>
            </w:pPr>
            <w:r w:rsidRPr="005E3102">
              <w:rPr>
                <w:rFonts w:ascii="Times New Roman" w:hAnsi="Times New Roman"/>
                <w:color w:val="000000"/>
                <w:sz w:val="20"/>
                <w:szCs w:val="20"/>
              </w:rPr>
              <w:t>3.5 Monitoring (Technical working Group, Project Board, staff costs)</w:t>
            </w:r>
          </w:p>
        </w:tc>
        <w:tc>
          <w:tcPr>
            <w:tcW w:w="447" w:type="pct"/>
          </w:tcPr>
          <w:p w14:paraId="7B3725C5" w14:textId="1130C0EC" w:rsidR="00A008CC" w:rsidRPr="0048794A" w:rsidRDefault="00A008CC" w:rsidP="00A008CC">
            <w:pPr>
              <w:spacing w:after="0"/>
              <w:jc w:val="left"/>
              <w:rPr>
                <w:rFonts w:ascii="Times New Roman" w:hAnsi="Times New Roman"/>
                <w:sz w:val="20"/>
                <w:szCs w:val="20"/>
              </w:rPr>
            </w:pPr>
            <w:r>
              <w:rPr>
                <w:rFonts w:ascii="Times New Roman" w:hAnsi="Times New Roman"/>
                <w:sz w:val="20"/>
                <w:szCs w:val="20"/>
              </w:rPr>
              <w:t>260 000</w:t>
            </w:r>
          </w:p>
        </w:tc>
        <w:tc>
          <w:tcPr>
            <w:tcW w:w="492" w:type="pct"/>
          </w:tcPr>
          <w:p w14:paraId="0DB0F1AD" w14:textId="09D77D1D" w:rsidR="00A008CC" w:rsidRPr="0048794A" w:rsidRDefault="00A008CC" w:rsidP="00A008CC">
            <w:pPr>
              <w:spacing w:after="0"/>
              <w:jc w:val="left"/>
              <w:rPr>
                <w:rFonts w:ascii="Times New Roman" w:hAnsi="Times New Roman"/>
                <w:sz w:val="20"/>
                <w:szCs w:val="20"/>
              </w:rPr>
            </w:pPr>
            <w:r>
              <w:rPr>
                <w:rFonts w:ascii="Times New Roman" w:hAnsi="Times New Roman"/>
                <w:sz w:val="20"/>
                <w:szCs w:val="20"/>
              </w:rPr>
              <w:t>260 000</w:t>
            </w:r>
          </w:p>
        </w:tc>
        <w:tc>
          <w:tcPr>
            <w:tcW w:w="492" w:type="pct"/>
          </w:tcPr>
          <w:p w14:paraId="58343E1B" w14:textId="0CF98055" w:rsidR="00A008CC" w:rsidRPr="0048794A" w:rsidRDefault="00A008CC" w:rsidP="00A008CC">
            <w:pPr>
              <w:spacing w:after="0"/>
              <w:jc w:val="left"/>
              <w:rPr>
                <w:rFonts w:ascii="Times New Roman" w:hAnsi="Times New Roman"/>
                <w:sz w:val="20"/>
                <w:szCs w:val="20"/>
              </w:rPr>
            </w:pPr>
            <w:r>
              <w:rPr>
                <w:rFonts w:ascii="Times New Roman" w:hAnsi="Times New Roman"/>
                <w:sz w:val="20"/>
                <w:szCs w:val="20"/>
              </w:rPr>
              <w:t>260 000</w:t>
            </w:r>
          </w:p>
        </w:tc>
        <w:tc>
          <w:tcPr>
            <w:tcW w:w="492" w:type="pct"/>
          </w:tcPr>
          <w:p w14:paraId="673F7DDA" w14:textId="201B052D" w:rsidR="00A008CC" w:rsidRPr="0048794A" w:rsidRDefault="00A008CC" w:rsidP="00A008CC">
            <w:pPr>
              <w:spacing w:after="0"/>
              <w:jc w:val="left"/>
              <w:rPr>
                <w:rFonts w:ascii="Times New Roman" w:hAnsi="Times New Roman"/>
                <w:sz w:val="20"/>
                <w:szCs w:val="20"/>
              </w:rPr>
            </w:pPr>
            <w:r>
              <w:rPr>
                <w:rFonts w:ascii="Times New Roman" w:hAnsi="Times New Roman"/>
                <w:sz w:val="20"/>
                <w:szCs w:val="20"/>
              </w:rPr>
              <w:t>260 000</w:t>
            </w:r>
          </w:p>
        </w:tc>
        <w:tc>
          <w:tcPr>
            <w:tcW w:w="447" w:type="pct"/>
          </w:tcPr>
          <w:p w14:paraId="09CC118E" w14:textId="3B6276DA" w:rsidR="00A008CC" w:rsidRPr="0048794A" w:rsidRDefault="00A008CC" w:rsidP="00A008CC">
            <w:pPr>
              <w:spacing w:after="0"/>
              <w:jc w:val="left"/>
              <w:rPr>
                <w:rFonts w:ascii="Times New Roman" w:hAnsi="Times New Roman"/>
                <w:sz w:val="20"/>
                <w:szCs w:val="20"/>
              </w:rPr>
            </w:pPr>
            <w:r>
              <w:rPr>
                <w:rFonts w:ascii="Times New Roman" w:hAnsi="Times New Roman"/>
                <w:sz w:val="20"/>
                <w:szCs w:val="20"/>
              </w:rPr>
              <w:t>260 000</w:t>
            </w:r>
          </w:p>
        </w:tc>
        <w:tc>
          <w:tcPr>
            <w:tcW w:w="358" w:type="pct"/>
          </w:tcPr>
          <w:p w14:paraId="74CA23A3" w14:textId="77777777" w:rsidR="00A008CC" w:rsidRPr="0048794A" w:rsidRDefault="00A008CC" w:rsidP="00A008CC">
            <w:pPr>
              <w:spacing w:after="0"/>
              <w:jc w:val="left"/>
              <w:rPr>
                <w:rFonts w:ascii="Times New Roman" w:hAnsi="Times New Roman"/>
                <w:sz w:val="20"/>
                <w:szCs w:val="20"/>
              </w:rPr>
            </w:pPr>
          </w:p>
        </w:tc>
        <w:tc>
          <w:tcPr>
            <w:tcW w:w="358" w:type="pct"/>
          </w:tcPr>
          <w:p w14:paraId="09C6271E" w14:textId="2C5FD446" w:rsidR="00A008CC" w:rsidRPr="0048794A" w:rsidRDefault="00E64566" w:rsidP="00A008CC">
            <w:pPr>
              <w:spacing w:after="0"/>
              <w:jc w:val="left"/>
              <w:rPr>
                <w:rFonts w:ascii="Times New Roman" w:hAnsi="Times New Roman"/>
                <w:sz w:val="20"/>
                <w:szCs w:val="20"/>
              </w:rPr>
            </w:pPr>
            <w:r w:rsidRPr="00915289">
              <w:rPr>
                <w:rFonts w:ascii="Times New Roman" w:hAnsi="Times New Roman"/>
                <w:sz w:val="20"/>
                <w:szCs w:val="20"/>
              </w:rPr>
              <w:t>UNDP/ Donor</w:t>
            </w:r>
          </w:p>
        </w:tc>
        <w:tc>
          <w:tcPr>
            <w:tcW w:w="492" w:type="pct"/>
          </w:tcPr>
          <w:p w14:paraId="11D769F7" w14:textId="64D516C0" w:rsidR="00A008CC" w:rsidRPr="0048794A" w:rsidRDefault="00E64566" w:rsidP="00A008CC">
            <w:pPr>
              <w:spacing w:after="0"/>
              <w:jc w:val="left"/>
              <w:rPr>
                <w:rFonts w:ascii="Times New Roman" w:hAnsi="Times New Roman"/>
                <w:sz w:val="20"/>
                <w:szCs w:val="20"/>
              </w:rPr>
            </w:pPr>
            <w:r>
              <w:rPr>
                <w:rFonts w:ascii="Times New Roman" w:hAnsi="Times New Roman"/>
                <w:sz w:val="20"/>
                <w:szCs w:val="20"/>
              </w:rPr>
              <w:t>1 300 000</w:t>
            </w:r>
          </w:p>
        </w:tc>
        <w:tc>
          <w:tcPr>
            <w:tcW w:w="493" w:type="pct"/>
          </w:tcPr>
          <w:p w14:paraId="1008E7D3" w14:textId="4EAABC12" w:rsidR="00A008CC" w:rsidRPr="0048794A" w:rsidRDefault="00565DAF" w:rsidP="00A008CC">
            <w:pPr>
              <w:spacing w:after="0"/>
              <w:jc w:val="left"/>
              <w:rPr>
                <w:rFonts w:ascii="Times New Roman" w:hAnsi="Times New Roman"/>
                <w:sz w:val="20"/>
                <w:szCs w:val="20"/>
              </w:rPr>
            </w:pPr>
            <w:r>
              <w:rPr>
                <w:rFonts w:ascii="Times New Roman" w:hAnsi="Times New Roman"/>
                <w:sz w:val="20"/>
                <w:szCs w:val="20"/>
              </w:rPr>
              <w:t>86 666</w:t>
            </w:r>
          </w:p>
        </w:tc>
      </w:tr>
      <w:tr w:rsidR="007B6EA1" w:rsidRPr="0048794A" w14:paraId="042F165F" w14:textId="77777777" w:rsidTr="000F0867">
        <w:trPr>
          <w:cantSplit/>
          <w:trHeight w:val="66"/>
        </w:trPr>
        <w:tc>
          <w:tcPr>
            <w:tcW w:w="124" w:type="pct"/>
            <w:vMerge/>
          </w:tcPr>
          <w:p w14:paraId="1089B08B" w14:textId="77777777" w:rsidR="005E3102" w:rsidRPr="0048794A" w:rsidRDefault="005E3102" w:rsidP="005E3102">
            <w:pPr>
              <w:spacing w:after="0"/>
              <w:jc w:val="left"/>
              <w:rPr>
                <w:rFonts w:ascii="Times New Roman" w:hAnsi="Times New Roman"/>
                <w:sz w:val="20"/>
                <w:szCs w:val="20"/>
              </w:rPr>
            </w:pPr>
          </w:p>
        </w:tc>
        <w:tc>
          <w:tcPr>
            <w:tcW w:w="806" w:type="pct"/>
            <w:vAlign w:val="bottom"/>
          </w:tcPr>
          <w:p w14:paraId="0D468011" w14:textId="7457F546" w:rsidR="005E3102" w:rsidRPr="005E3102" w:rsidRDefault="005E3102" w:rsidP="005E3102">
            <w:pPr>
              <w:pStyle w:val="ListParagraph"/>
              <w:spacing w:after="0"/>
              <w:ind w:left="0"/>
              <w:rPr>
                <w:rFonts w:ascii="Times New Roman" w:hAnsi="Times New Roman"/>
                <w:color w:val="000000"/>
                <w:sz w:val="20"/>
                <w:szCs w:val="20"/>
              </w:rPr>
            </w:pPr>
            <w:r w:rsidRPr="005E3102">
              <w:rPr>
                <w:rFonts w:ascii="Times New Roman" w:hAnsi="Times New Roman"/>
                <w:color w:val="000000"/>
                <w:sz w:val="20"/>
                <w:szCs w:val="20"/>
              </w:rPr>
              <w:t xml:space="preserve">Project </w:t>
            </w:r>
            <w:proofErr w:type="spellStart"/>
            <w:r w:rsidR="00A522E0">
              <w:rPr>
                <w:rFonts w:ascii="Times New Roman" w:hAnsi="Times New Roman"/>
                <w:color w:val="000000"/>
                <w:sz w:val="20"/>
                <w:szCs w:val="20"/>
              </w:rPr>
              <w:t>Sub</w:t>
            </w:r>
            <w:r w:rsidRPr="005E3102">
              <w:rPr>
                <w:rFonts w:ascii="Times New Roman" w:hAnsi="Times New Roman"/>
                <w:color w:val="000000"/>
                <w:sz w:val="20"/>
                <w:szCs w:val="20"/>
              </w:rPr>
              <w:t>Total</w:t>
            </w:r>
            <w:proofErr w:type="spellEnd"/>
          </w:p>
        </w:tc>
        <w:tc>
          <w:tcPr>
            <w:tcW w:w="447" w:type="pct"/>
          </w:tcPr>
          <w:p w14:paraId="64ABCF29" w14:textId="77777777" w:rsidR="005E3102" w:rsidRPr="0048794A" w:rsidRDefault="005E3102" w:rsidP="005E3102">
            <w:pPr>
              <w:spacing w:after="0"/>
              <w:jc w:val="left"/>
              <w:rPr>
                <w:rFonts w:ascii="Times New Roman" w:hAnsi="Times New Roman"/>
                <w:sz w:val="20"/>
                <w:szCs w:val="20"/>
              </w:rPr>
            </w:pPr>
          </w:p>
        </w:tc>
        <w:tc>
          <w:tcPr>
            <w:tcW w:w="492" w:type="pct"/>
          </w:tcPr>
          <w:p w14:paraId="2E374092" w14:textId="77777777" w:rsidR="005E3102" w:rsidRPr="0048794A" w:rsidRDefault="005E3102" w:rsidP="005E3102">
            <w:pPr>
              <w:spacing w:after="0"/>
              <w:jc w:val="left"/>
              <w:rPr>
                <w:rFonts w:ascii="Times New Roman" w:hAnsi="Times New Roman"/>
                <w:sz w:val="20"/>
                <w:szCs w:val="20"/>
              </w:rPr>
            </w:pPr>
          </w:p>
        </w:tc>
        <w:tc>
          <w:tcPr>
            <w:tcW w:w="492" w:type="pct"/>
          </w:tcPr>
          <w:p w14:paraId="18B4F15D" w14:textId="77777777" w:rsidR="005E3102" w:rsidRPr="0048794A" w:rsidRDefault="005E3102" w:rsidP="005E3102">
            <w:pPr>
              <w:spacing w:after="0"/>
              <w:jc w:val="left"/>
              <w:rPr>
                <w:rFonts w:ascii="Times New Roman" w:hAnsi="Times New Roman"/>
                <w:sz w:val="20"/>
                <w:szCs w:val="20"/>
              </w:rPr>
            </w:pPr>
          </w:p>
        </w:tc>
        <w:tc>
          <w:tcPr>
            <w:tcW w:w="492" w:type="pct"/>
          </w:tcPr>
          <w:p w14:paraId="709C4BD5" w14:textId="77777777" w:rsidR="005E3102" w:rsidRPr="0048794A" w:rsidRDefault="005E3102" w:rsidP="005E3102">
            <w:pPr>
              <w:spacing w:after="0"/>
              <w:jc w:val="left"/>
              <w:rPr>
                <w:rFonts w:ascii="Times New Roman" w:hAnsi="Times New Roman"/>
                <w:sz w:val="20"/>
                <w:szCs w:val="20"/>
              </w:rPr>
            </w:pPr>
          </w:p>
        </w:tc>
        <w:tc>
          <w:tcPr>
            <w:tcW w:w="447" w:type="pct"/>
          </w:tcPr>
          <w:p w14:paraId="37161C6C" w14:textId="77777777" w:rsidR="005E3102" w:rsidRPr="0048794A" w:rsidRDefault="005E3102" w:rsidP="005E3102">
            <w:pPr>
              <w:spacing w:after="0"/>
              <w:jc w:val="left"/>
              <w:rPr>
                <w:rFonts w:ascii="Times New Roman" w:hAnsi="Times New Roman"/>
                <w:sz w:val="20"/>
                <w:szCs w:val="20"/>
              </w:rPr>
            </w:pPr>
          </w:p>
        </w:tc>
        <w:tc>
          <w:tcPr>
            <w:tcW w:w="358" w:type="pct"/>
          </w:tcPr>
          <w:p w14:paraId="664D2064" w14:textId="77777777" w:rsidR="005E3102" w:rsidRPr="0048794A" w:rsidRDefault="005E3102" w:rsidP="005E3102">
            <w:pPr>
              <w:spacing w:after="0"/>
              <w:jc w:val="left"/>
              <w:rPr>
                <w:rFonts w:ascii="Times New Roman" w:hAnsi="Times New Roman"/>
                <w:sz w:val="20"/>
                <w:szCs w:val="20"/>
              </w:rPr>
            </w:pPr>
          </w:p>
        </w:tc>
        <w:tc>
          <w:tcPr>
            <w:tcW w:w="358" w:type="pct"/>
          </w:tcPr>
          <w:p w14:paraId="37E08F45" w14:textId="77777777" w:rsidR="005E3102" w:rsidRPr="0048794A" w:rsidRDefault="005E3102" w:rsidP="005E3102">
            <w:pPr>
              <w:spacing w:after="0"/>
              <w:jc w:val="left"/>
              <w:rPr>
                <w:rFonts w:ascii="Times New Roman" w:hAnsi="Times New Roman"/>
                <w:sz w:val="20"/>
                <w:szCs w:val="20"/>
              </w:rPr>
            </w:pPr>
          </w:p>
        </w:tc>
        <w:tc>
          <w:tcPr>
            <w:tcW w:w="492" w:type="pct"/>
          </w:tcPr>
          <w:p w14:paraId="3CE515F8" w14:textId="244F42D8" w:rsidR="005E3102" w:rsidRPr="00D73585" w:rsidRDefault="00FC16F2" w:rsidP="005E3102">
            <w:pPr>
              <w:spacing w:after="0"/>
              <w:jc w:val="left"/>
              <w:rPr>
                <w:rFonts w:ascii="Times New Roman" w:hAnsi="Times New Roman"/>
                <w:b/>
                <w:bCs/>
                <w:sz w:val="20"/>
                <w:szCs w:val="20"/>
              </w:rPr>
            </w:pPr>
            <w:r>
              <w:rPr>
                <w:rFonts w:ascii="Times New Roman" w:hAnsi="Times New Roman"/>
                <w:b/>
                <w:bCs/>
                <w:sz w:val="20"/>
                <w:szCs w:val="20"/>
              </w:rPr>
              <w:t>45</w:t>
            </w:r>
            <w:r w:rsidR="00BA2B56" w:rsidRPr="00D73585">
              <w:rPr>
                <w:rFonts w:ascii="Times New Roman" w:hAnsi="Times New Roman"/>
                <w:b/>
                <w:bCs/>
                <w:sz w:val="20"/>
                <w:szCs w:val="20"/>
              </w:rPr>
              <w:t> 800 000</w:t>
            </w:r>
          </w:p>
        </w:tc>
        <w:tc>
          <w:tcPr>
            <w:tcW w:w="493" w:type="pct"/>
          </w:tcPr>
          <w:p w14:paraId="3B88A502" w14:textId="6BE41B65" w:rsidR="0054726E" w:rsidRPr="00D73585" w:rsidRDefault="00C70179" w:rsidP="005E3102">
            <w:pPr>
              <w:spacing w:after="0"/>
              <w:jc w:val="left"/>
              <w:rPr>
                <w:rFonts w:ascii="Times New Roman" w:hAnsi="Times New Roman"/>
                <w:b/>
                <w:bCs/>
                <w:sz w:val="20"/>
                <w:szCs w:val="20"/>
              </w:rPr>
            </w:pPr>
            <w:r>
              <w:rPr>
                <w:rFonts w:ascii="Times New Roman" w:hAnsi="Times New Roman"/>
                <w:b/>
                <w:bCs/>
                <w:sz w:val="20"/>
                <w:szCs w:val="20"/>
              </w:rPr>
              <w:t>3</w:t>
            </w:r>
            <w:r w:rsidR="005B55C1">
              <w:rPr>
                <w:rFonts w:ascii="Times New Roman" w:hAnsi="Times New Roman"/>
                <w:b/>
                <w:bCs/>
                <w:sz w:val="20"/>
                <w:szCs w:val="20"/>
              </w:rPr>
              <w:t> </w:t>
            </w:r>
            <w:r>
              <w:rPr>
                <w:rFonts w:ascii="Times New Roman" w:hAnsi="Times New Roman"/>
                <w:b/>
                <w:bCs/>
                <w:sz w:val="20"/>
                <w:szCs w:val="20"/>
              </w:rPr>
              <w:t>0</w:t>
            </w:r>
            <w:r w:rsidR="005B55C1">
              <w:rPr>
                <w:rFonts w:ascii="Times New Roman" w:hAnsi="Times New Roman"/>
                <w:b/>
                <w:bCs/>
                <w:sz w:val="20"/>
                <w:szCs w:val="20"/>
              </w:rPr>
              <w:t>46 666</w:t>
            </w:r>
          </w:p>
        </w:tc>
      </w:tr>
      <w:tr w:rsidR="00054D26" w:rsidRPr="0048794A" w14:paraId="18F1ECD5" w14:textId="77777777" w:rsidTr="000F0867">
        <w:trPr>
          <w:cantSplit/>
          <w:trHeight w:val="236"/>
        </w:trPr>
        <w:tc>
          <w:tcPr>
            <w:tcW w:w="124" w:type="pct"/>
            <w:vMerge/>
          </w:tcPr>
          <w:p w14:paraId="30ECAAAD" w14:textId="77777777" w:rsidR="00CD59F3" w:rsidRPr="0048794A" w:rsidRDefault="00CD59F3" w:rsidP="00A81156">
            <w:pPr>
              <w:spacing w:after="0"/>
              <w:jc w:val="left"/>
              <w:rPr>
                <w:rFonts w:ascii="Times New Roman" w:hAnsi="Times New Roman"/>
                <w:b/>
                <w:sz w:val="20"/>
                <w:szCs w:val="20"/>
              </w:rPr>
            </w:pPr>
          </w:p>
        </w:tc>
        <w:tc>
          <w:tcPr>
            <w:tcW w:w="806" w:type="pct"/>
          </w:tcPr>
          <w:p w14:paraId="025C8060" w14:textId="77777777" w:rsidR="00CD59F3" w:rsidRDefault="00CD59F3" w:rsidP="00A81156">
            <w:pPr>
              <w:spacing w:after="0"/>
              <w:jc w:val="left"/>
              <w:rPr>
                <w:rFonts w:ascii="Times New Roman" w:hAnsi="Times New Roman"/>
                <w:iCs/>
                <w:sz w:val="20"/>
                <w:szCs w:val="20"/>
              </w:rPr>
            </w:pPr>
          </w:p>
        </w:tc>
        <w:tc>
          <w:tcPr>
            <w:tcW w:w="447" w:type="pct"/>
          </w:tcPr>
          <w:p w14:paraId="31B587F7" w14:textId="77777777" w:rsidR="00CD59F3" w:rsidRPr="0048794A" w:rsidRDefault="00CD59F3" w:rsidP="00A81156">
            <w:pPr>
              <w:spacing w:after="0"/>
              <w:jc w:val="left"/>
              <w:rPr>
                <w:rFonts w:ascii="Times New Roman" w:hAnsi="Times New Roman"/>
                <w:sz w:val="20"/>
                <w:szCs w:val="20"/>
              </w:rPr>
            </w:pPr>
          </w:p>
        </w:tc>
        <w:tc>
          <w:tcPr>
            <w:tcW w:w="492" w:type="pct"/>
          </w:tcPr>
          <w:p w14:paraId="1C2DE534" w14:textId="77777777" w:rsidR="00CD59F3" w:rsidRPr="0048794A" w:rsidRDefault="00CD59F3" w:rsidP="00A81156">
            <w:pPr>
              <w:spacing w:after="0"/>
              <w:jc w:val="left"/>
              <w:rPr>
                <w:rFonts w:ascii="Times New Roman" w:hAnsi="Times New Roman"/>
                <w:sz w:val="20"/>
                <w:szCs w:val="20"/>
              </w:rPr>
            </w:pPr>
          </w:p>
        </w:tc>
        <w:tc>
          <w:tcPr>
            <w:tcW w:w="492" w:type="pct"/>
          </w:tcPr>
          <w:p w14:paraId="27BEB789" w14:textId="77777777" w:rsidR="00CD59F3" w:rsidRPr="0048794A" w:rsidRDefault="00CD59F3" w:rsidP="00A81156">
            <w:pPr>
              <w:spacing w:after="0"/>
              <w:jc w:val="left"/>
              <w:rPr>
                <w:rFonts w:ascii="Times New Roman" w:hAnsi="Times New Roman"/>
                <w:sz w:val="20"/>
                <w:szCs w:val="20"/>
              </w:rPr>
            </w:pPr>
          </w:p>
        </w:tc>
        <w:tc>
          <w:tcPr>
            <w:tcW w:w="492" w:type="pct"/>
          </w:tcPr>
          <w:p w14:paraId="5A93CCB9" w14:textId="77777777" w:rsidR="00CD59F3" w:rsidRPr="0048794A" w:rsidRDefault="00CD59F3" w:rsidP="00A81156">
            <w:pPr>
              <w:spacing w:after="0"/>
              <w:jc w:val="left"/>
              <w:rPr>
                <w:rFonts w:ascii="Times New Roman" w:hAnsi="Times New Roman"/>
                <w:sz w:val="20"/>
                <w:szCs w:val="20"/>
              </w:rPr>
            </w:pPr>
          </w:p>
        </w:tc>
        <w:tc>
          <w:tcPr>
            <w:tcW w:w="447" w:type="pct"/>
          </w:tcPr>
          <w:p w14:paraId="7321B9C2" w14:textId="77777777" w:rsidR="00CD59F3" w:rsidRPr="0048794A" w:rsidRDefault="00CD59F3" w:rsidP="00A81156">
            <w:pPr>
              <w:spacing w:after="0"/>
              <w:jc w:val="left"/>
              <w:rPr>
                <w:rFonts w:ascii="Times New Roman" w:hAnsi="Times New Roman"/>
                <w:sz w:val="20"/>
                <w:szCs w:val="20"/>
              </w:rPr>
            </w:pPr>
          </w:p>
        </w:tc>
        <w:tc>
          <w:tcPr>
            <w:tcW w:w="358" w:type="pct"/>
          </w:tcPr>
          <w:p w14:paraId="6FE03E89" w14:textId="77777777" w:rsidR="00CD59F3" w:rsidRPr="0048794A" w:rsidRDefault="00CD59F3" w:rsidP="00A81156">
            <w:pPr>
              <w:spacing w:after="0"/>
              <w:jc w:val="left"/>
              <w:rPr>
                <w:rFonts w:ascii="Times New Roman" w:hAnsi="Times New Roman"/>
                <w:sz w:val="20"/>
                <w:szCs w:val="20"/>
              </w:rPr>
            </w:pPr>
          </w:p>
        </w:tc>
        <w:tc>
          <w:tcPr>
            <w:tcW w:w="358" w:type="pct"/>
          </w:tcPr>
          <w:p w14:paraId="08CBFFBD" w14:textId="77777777" w:rsidR="00CD59F3" w:rsidRPr="0048794A" w:rsidRDefault="00CD59F3" w:rsidP="00A81156">
            <w:pPr>
              <w:spacing w:after="0"/>
              <w:jc w:val="left"/>
              <w:rPr>
                <w:rFonts w:ascii="Times New Roman" w:hAnsi="Times New Roman"/>
                <w:sz w:val="20"/>
                <w:szCs w:val="20"/>
              </w:rPr>
            </w:pPr>
          </w:p>
        </w:tc>
        <w:tc>
          <w:tcPr>
            <w:tcW w:w="492" w:type="pct"/>
          </w:tcPr>
          <w:p w14:paraId="151EB3C7" w14:textId="77777777" w:rsidR="00CD59F3" w:rsidRPr="0048794A" w:rsidRDefault="00CD59F3" w:rsidP="00A81156">
            <w:pPr>
              <w:spacing w:after="0"/>
              <w:jc w:val="left"/>
              <w:rPr>
                <w:rFonts w:ascii="Times New Roman" w:hAnsi="Times New Roman"/>
                <w:sz w:val="20"/>
                <w:szCs w:val="20"/>
              </w:rPr>
            </w:pPr>
          </w:p>
        </w:tc>
        <w:tc>
          <w:tcPr>
            <w:tcW w:w="493" w:type="pct"/>
          </w:tcPr>
          <w:p w14:paraId="55E3A305" w14:textId="77777777" w:rsidR="00CD59F3" w:rsidRPr="0048794A" w:rsidRDefault="00CD59F3" w:rsidP="00A81156">
            <w:pPr>
              <w:spacing w:after="0"/>
              <w:jc w:val="left"/>
              <w:rPr>
                <w:rFonts w:ascii="Times New Roman" w:hAnsi="Times New Roman"/>
                <w:sz w:val="20"/>
                <w:szCs w:val="20"/>
              </w:rPr>
            </w:pPr>
          </w:p>
        </w:tc>
      </w:tr>
      <w:tr w:rsidR="00AF4C45" w:rsidRPr="0048794A" w14:paraId="7F7E5B62" w14:textId="77777777" w:rsidTr="007B6EA1">
        <w:trPr>
          <w:cantSplit/>
          <w:trHeight w:val="66"/>
        </w:trPr>
        <w:tc>
          <w:tcPr>
            <w:tcW w:w="124" w:type="pct"/>
            <w:vMerge/>
          </w:tcPr>
          <w:p w14:paraId="14175E14" w14:textId="77777777" w:rsidR="00AF4C45" w:rsidRPr="0048794A" w:rsidRDefault="00AF4C45" w:rsidP="00A81156">
            <w:pPr>
              <w:spacing w:after="0"/>
              <w:jc w:val="left"/>
              <w:rPr>
                <w:rFonts w:ascii="Times New Roman" w:hAnsi="Times New Roman"/>
                <w:b/>
                <w:sz w:val="20"/>
                <w:szCs w:val="20"/>
              </w:rPr>
            </w:pPr>
          </w:p>
        </w:tc>
        <w:tc>
          <w:tcPr>
            <w:tcW w:w="4876" w:type="pct"/>
            <w:gridSpan w:val="10"/>
          </w:tcPr>
          <w:p w14:paraId="5532233A" w14:textId="0BD4DE23" w:rsidR="00AF4C45" w:rsidRPr="00F62408" w:rsidRDefault="00F62408" w:rsidP="005E3102">
            <w:pPr>
              <w:spacing w:after="0"/>
              <w:jc w:val="left"/>
              <w:rPr>
                <w:rFonts w:ascii="Times New Roman" w:hAnsi="Times New Roman"/>
                <w:b/>
                <w:bCs/>
                <w:sz w:val="20"/>
                <w:szCs w:val="20"/>
              </w:rPr>
            </w:pPr>
            <w:r w:rsidRPr="00F62408">
              <w:rPr>
                <w:rFonts w:ascii="Times New Roman" w:hAnsi="Times New Roman"/>
                <w:b/>
                <w:bCs/>
                <w:sz w:val="20"/>
                <w:szCs w:val="20"/>
              </w:rPr>
              <w:t>Portfolio management and delivery</w:t>
            </w:r>
          </w:p>
        </w:tc>
      </w:tr>
      <w:tr w:rsidR="0004043F" w:rsidRPr="0048794A" w14:paraId="29E0405D" w14:textId="77777777" w:rsidTr="000F0867">
        <w:trPr>
          <w:cantSplit/>
          <w:trHeight w:val="66"/>
        </w:trPr>
        <w:tc>
          <w:tcPr>
            <w:tcW w:w="124" w:type="pct"/>
            <w:vMerge/>
          </w:tcPr>
          <w:p w14:paraId="2D84AD59" w14:textId="77777777" w:rsidR="0004043F" w:rsidRPr="0048794A" w:rsidRDefault="0004043F" w:rsidP="0004043F">
            <w:pPr>
              <w:spacing w:after="0"/>
              <w:jc w:val="left"/>
              <w:rPr>
                <w:rFonts w:ascii="Times New Roman" w:hAnsi="Times New Roman"/>
                <w:b/>
                <w:sz w:val="20"/>
                <w:szCs w:val="20"/>
              </w:rPr>
            </w:pPr>
          </w:p>
        </w:tc>
        <w:tc>
          <w:tcPr>
            <w:tcW w:w="806" w:type="pct"/>
            <w:vAlign w:val="bottom"/>
          </w:tcPr>
          <w:p w14:paraId="55FAF4CA" w14:textId="55203D08" w:rsidR="0004043F" w:rsidRPr="00AF4C45" w:rsidRDefault="0004043F" w:rsidP="0004043F">
            <w:pPr>
              <w:spacing w:after="0"/>
              <w:jc w:val="left"/>
              <w:rPr>
                <w:rFonts w:ascii="Times New Roman" w:hAnsi="Times New Roman"/>
                <w:sz w:val="20"/>
                <w:szCs w:val="20"/>
              </w:rPr>
            </w:pPr>
            <w:r w:rsidRPr="00DD0CF6">
              <w:rPr>
                <w:rFonts w:ascii="Times New Roman" w:hAnsi="Times New Roman"/>
                <w:sz w:val="20"/>
                <w:szCs w:val="20"/>
              </w:rPr>
              <w:t>4.1 Spot checks and annual audit</w:t>
            </w:r>
          </w:p>
        </w:tc>
        <w:tc>
          <w:tcPr>
            <w:tcW w:w="447" w:type="pct"/>
            <w:vAlign w:val="bottom"/>
          </w:tcPr>
          <w:p w14:paraId="178DD1D6" w14:textId="746F1170"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100 000,00 </w:t>
            </w:r>
          </w:p>
        </w:tc>
        <w:tc>
          <w:tcPr>
            <w:tcW w:w="492" w:type="pct"/>
            <w:vAlign w:val="bottom"/>
          </w:tcPr>
          <w:p w14:paraId="36B7BA29" w14:textId="13E7F0DC"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100 000,00 </w:t>
            </w:r>
          </w:p>
        </w:tc>
        <w:tc>
          <w:tcPr>
            <w:tcW w:w="492" w:type="pct"/>
            <w:vAlign w:val="bottom"/>
          </w:tcPr>
          <w:p w14:paraId="416D924F" w14:textId="01367F24"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100 000,00 </w:t>
            </w:r>
          </w:p>
        </w:tc>
        <w:tc>
          <w:tcPr>
            <w:tcW w:w="492" w:type="pct"/>
            <w:vAlign w:val="bottom"/>
          </w:tcPr>
          <w:p w14:paraId="2392AB41" w14:textId="1B4A4BAD"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100 000,00 </w:t>
            </w:r>
          </w:p>
        </w:tc>
        <w:tc>
          <w:tcPr>
            <w:tcW w:w="447" w:type="pct"/>
            <w:vAlign w:val="bottom"/>
          </w:tcPr>
          <w:p w14:paraId="4CC0AC30" w14:textId="60C8208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100 000,00 </w:t>
            </w:r>
          </w:p>
        </w:tc>
        <w:tc>
          <w:tcPr>
            <w:tcW w:w="358" w:type="pct"/>
            <w:vAlign w:val="bottom"/>
          </w:tcPr>
          <w:p w14:paraId="169A8388" w14:textId="766DF42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UNDP</w:t>
            </w:r>
          </w:p>
        </w:tc>
        <w:tc>
          <w:tcPr>
            <w:tcW w:w="358" w:type="pct"/>
            <w:vAlign w:val="bottom"/>
          </w:tcPr>
          <w:p w14:paraId="40B4C6EE" w14:textId="733C60A5"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Donor/</w:t>
            </w:r>
            <w:proofErr w:type="spellStart"/>
            <w:r w:rsidRPr="0004043F">
              <w:rPr>
                <w:rFonts w:ascii="Times New Roman" w:hAnsi="Times New Roman"/>
                <w:color w:val="000000"/>
                <w:sz w:val="20"/>
                <w:szCs w:val="20"/>
              </w:rPr>
              <w:t>GoE</w:t>
            </w:r>
            <w:proofErr w:type="spellEnd"/>
          </w:p>
        </w:tc>
        <w:tc>
          <w:tcPr>
            <w:tcW w:w="492" w:type="pct"/>
            <w:vAlign w:val="bottom"/>
          </w:tcPr>
          <w:p w14:paraId="72408016" w14:textId="64509C6C"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500 000,00 </w:t>
            </w:r>
          </w:p>
        </w:tc>
        <w:tc>
          <w:tcPr>
            <w:tcW w:w="493" w:type="pct"/>
            <w:vAlign w:val="bottom"/>
          </w:tcPr>
          <w:p w14:paraId="2F7EADDA" w14:textId="1A553B79"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33 783,78 </w:t>
            </w:r>
          </w:p>
        </w:tc>
      </w:tr>
      <w:tr w:rsidR="0004043F" w:rsidRPr="0048794A" w14:paraId="0B710780" w14:textId="77777777" w:rsidTr="000F0867">
        <w:trPr>
          <w:cantSplit/>
          <w:trHeight w:val="66"/>
        </w:trPr>
        <w:tc>
          <w:tcPr>
            <w:tcW w:w="124" w:type="pct"/>
            <w:vMerge/>
          </w:tcPr>
          <w:p w14:paraId="1B120428" w14:textId="77777777" w:rsidR="0004043F" w:rsidRPr="0048794A" w:rsidRDefault="0004043F" w:rsidP="0004043F">
            <w:pPr>
              <w:spacing w:after="0"/>
              <w:jc w:val="left"/>
              <w:rPr>
                <w:rFonts w:ascii="Times New Roman" w:hAnsi="Times New Roman"/>
                <w:b/>
                <w:sz w:val="20"/>
                <w:szCs w:val="20"/>
              </w:rPr>
            </w:pPr>
          </w:p>
        </w:tc>
        <w:tc>
          <w:tcPr>
            <w:tcW w:w="806" w:type="pct"/>
            <w:vAlign w:val="bottom"/>
          </w:tcPr>
          <w:p w14:paraId="1D363A3D" w14:textId="50D24435" w:rsidR="0004043F" w:rsidRPr="00AF4C45" w:rsidRDefault="0004043F" w:rsidP="0004043F">
            <w:pPr>
              <w:spacing w:after="0"/>
              <w:jc w:val="left"/>
              <w:rPr>
                <w:rFonts w:ascii="Times New Roman" w:hAnsi="Times New Roman"/>
                <w:sz w:val="20"/>
                <w:szCs w:val="20"/>
              </w:rPr>
            </w:pPr>
            <w:r w:rsidRPr="00DD0CF6">
              <w:rPr>
                <w:rFonts w:ascii="Times New Roman" w:hAnsi="Times New Roman"/>
                <w:sz w:val="20"/>
                <w:szCs w:val="20"/>
              </w:rPr>
              <w:t>4.2 Evaluation</w:t>
            </w:r>
          </w:p>
        </w:tc>
        <w:tc>
          <w:tcPr>
            <w:tcW w:w="447" w:type="pct"/>
            <w:vAlign w:val="bottom"/>
          </w:tcPr>
          <w:p w14:paraId="4465097B" w14:textId="77D04044"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100 000,00 </w:t>
            </w:r>
          </w:p>
        </w:tc>
        <w:tc>
          <w:tcPr>
            <w:tcW w:w="492" w:type="pct"/>
            <w:vAlign w:val="bottom"/>
          </w:tcPr>
          <w:p w14:paraId="73298CEC" w14:textId="1C7B70B6"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100 000,00 </w:t>
            </w:r>
          </w:p>
        </w:tc>
        <w:tc>
          <w:tcPr>
            <w:tcW w:w="492" w:type="pct"/>
            <w:vAlign w:val="bottom"/>
          </w:tcPr>
          <w:p w14:paraId="1C102063" w14:textId="40A55CF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100 000,00 </w:t>
            </w:r>
          </w:p>
        </w:tc>
        <w:tc>
          <w:tcPr>
            <w:tcW w:w="492" w:type="pct"/>
            <w:vAlign w:val="bottom"/>
          </w:tcPr>
          <w:p w14:paraId="31B74A1C" w14:textId="6FA807E1"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100 000,00 </w:t>
            </w:r>
          </w:p>
        </w:tc>
        <w:tc>
          <w:tcPr>
            <w:tcW w:w="447" w:type="pct"/>
            <w:vAlign w:val="bottom"/>
          </w:tcPr>
          <w:p w14:paraId="5FA2ED56" w14:textId="2BCA717B"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100 000,00 </w:t>
            </w:r>
          </w:p>
        </w:tc>
        <w:tc>
          <w:tcPr>
            <w:tcW w:w="358" w:type="pct"/>
            <w:vAlign w:val="bottom"/>
          </w:tcPr>
          <w:p w14:paraId="0877DBEE" w14:textId="065872B4"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UNDP</w:t>
            </w:r>
          </w:p>
        </w:tc>
        <w:tc>
          <w:tcPr>
            <w:tcW w:w="358" w:type="pct"/>
            <w:vAlign w:val="bottom"/>
          </w:tcPr>
          <w:p w14:paraId="793CEB36" w14:textId="0A3515D2"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Donor/</w:t>
            </w:r>
            <w:proofErr w:type="spellStart"/>
            <w:r w:rsidRPr="0004043F">
              <w:rPr>
                <w:rFonts w:ascii="Times New Roman" w:hAnsi="Times New Roman"/>
                <w:color w:val="000000"/>
                <w:sz w:val="20"/>
                <w:szCs w:val="20"/>
              </w:rPr>
              <w:t>GoE</w:t>
            </w:r>
            <w:proofErr w:type="spellEnd"/>
          </w:p>
        </w:tc>
        <w:tc>
          <w:tcPr>
            <w:tcW w:w="492" w:type="pct"/>
            <w:vAlign w:val="bottom"/>
          </w:tcPr>
          <w:p w14:paraId="311867D6" w14:textId="57A78ACA"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500 000,00 </w:t>
            </w:r>
          </w:p>
        </w:tc>
        <w:tc>
          <w:tcPr>
            <w:tcW w:w="493" w:type="pct"/>
            <w:vAlign w:val="bottom"/>
          </w:tcPr>
          <w:p w14:paraId="105441E7" w14:textId="032A20FF"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33 783,78 </w:t>
            </w:r>
          </w:p>
        </w:tc>
      </w:tr>
      <w:tr w:rsidR="0004043F" w:rsidRPr="0048794A" w14:paraId="53DAB69B" w14:textId="77777777" w:rsidTr="000F0867">
        <w:trPr>
          <w:cantSplit/>
          <w:trHeight w:val="66"/>
        </w:trPr>
        <w:tc>
          <w:tcPr>
            <w:tcW w:w="124" w:type="pct"/>
            <w:vMerge/>
          </w:tcPr>
          <w:p w14:paraId="3EB75371" w14:textId="77777777" w:rsidR="0004043F" w:rsidRPr="0048794A" w:rsidRDefault="0004043F" w:rsidP="0004043F">
            <w:pPr>
              <w:spacing w:after="0"/>
              <w:jc w:val="left"/>
              <w:rPr>
                <w:rFonts w:ascii="Times New Roman" w:hAnsi="Times New Roman"/>
                <w:b/>
                <w:sz w:val="20"/>
                <w:szCs w:val="20"/>
              </w:rPr>
            </w:pPr>
          </w:p>
        </w:tc>
        <w:tc>
          <w:tcPr>
            <w:tcW w:w="806" w:type="pct"/>
            <w:vAlign w:val="bottom"/>
          </w:tcPr>
          <w:p w14:paraId="1A08EF5E" w14:textId="2D8F791A" w:rsidR="0004043F" w:rsidRPr="00AF4C45" w:rsidRDefault="0004043F" w:rsidP="0004043F">
            <w:pPr>
              <w:spacing w:after="0"/>
              <w:jc w:val="left"/>
              <w:rPr>
                <w:rFonts w:ascii="Times New Roman" w:hAnsi="Times New Roman"/>
                <w:sz w:val="20"/>
                <w:szCs w:val="20"/>
              </w:rPr>
            </w:pPr>
            <w:r w:rsidRPr="00DD0CF6">
              <w:rPr>
                <w:rFonts w:ascii="Times New Roman" w:hAnsi="Times New Roman"/>
                <w:sz w:val="20"/>
                <w:szCs w:val="20"/>
              </w:rPr>
              <w:t>4.3 Project Coordination Unit</w:t>
            </w:r>
          </w:p>
        </w:tc>
        <w:tc>
          <w:tcPr>
            <w:tcW w:w="447" w:type="pct"/>
            <w:vAlign w:val="bottom"/>
          </w:tcPr>
          <w:p w14:paraId="63D3B067" w14:textId="15E1BB1A"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1 161 975,00 </w:t>
            </w:r>
          </w:p>
        </w:tc>
        <w:tc>
          <w:tcPr>
            <w:tcW w:w="492" w:type="pct"/>
            <w:vAlign w:val="bottom"/>
          </w:tcPr>
          <w:p w14:paraId="4B2355A8" w14:textId="0FD384C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1 745 570,72 </w:t>
            </w:r>
          </w:p>
        </w:tc>
        <w:tc>
          <w:tcPr>
            <w:tcW w:w="492" w:type="pct"/>
            <w:vAlign w:val="bottom"/>
          </w:tcPr>
          <w:p w14:paraId="2599D9A3" w14:textId="40997FD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1 601 573,22 </w:t>
            </w:r>
          </w:p>
        </w:tc>
        <w:tc>
          <w:tcPr>
            <w:tcW w:w="492" w:type="pct"/>
            <w:vAlign w:val="bottom"/>
          </w:tcPr>
          <w:p w14:paraId="1A3F0042" w14:textId="5BCA21C3"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1 345 723,22 </w:t>
            </w:r>
          </w:p>
        </w:tc>
        <w:tc>
          <w:tcPr>
            <w:tcW w:w="447" w:type="pct"/>
            <w:vAlign w:val="bottom"/>
          </w:tcPr>
          <w:p w14:paraId="7DF9A6BC" w14:textId="3AB1C07D"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1 172 023,22 </w:t>
            </w:r>
          </w:p>
        </w:tc>
        <w:tc>
          <w:tcPr>
            <w:tcW w:w="358" w:type="pct"/>
            <w:vAlign w:val="bottom"/>
          </w:tcPr>
          <w:p w14:paraId="6D7E746D" w14:textId="24D2E4E0"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UNDP</w:t>
            </w:r>
          </w:p>
        </w:tc>
        <w:tc>
          <w:tcPr>
            <w:tcW w:w="358" w:type="pct"/>
            <w:vAlign w:val="bottom"/>
          </w:tcPr>
          <w:p w14:paraId="27457CCD" w14:textId="49A3207E"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Donor/</w:t>
            </w:r>
            <w:proofErr w:type="spellStart"/>
            <w:r w:rsidRPr="0004043F">
              <w:rPr>
                <w:rFonts w:ascii="Times New Roman" w:hAnsi="Times New Roman"/>
                <w:color w:val="000000"/>
                <w:sz w:val="20"/>
                <w:szCs w:val="20"/>
              </w:rPr>
              <w:t>GoE</w:t>
            </w:r>
            <w:proofErr w:type="spellEnd"/>
          </w:p>
        </w:tc>
        <w:tc>
          <w:tcPr>
            <w:tcW w:w="492" w:type="pct"/>
            <w:vAlign w:val="bottom"/>
          </w:tcPr>
          <w:p w14:paraId="2FD17A0C" w14:textId="7D09752F"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7 026 865,39 </w:t>
            </w:r>
          </w:p>
        </w:tc>
        <w:tc>
          <w:tcPr>
            <w:tcW w:w="493" w:type="pct"/>
            <w:vAlign w:val="bottom"/>
          </w:tcPr>
          <w:p w14:paraId="1243F355" w14:textId="5307ADA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474 788,20 </w:t>
            </w:r>
          </w:p>
        </w:tc>
      </w:tr>
      <w:tr w:rsidR="0004043F" w:rsidRPr="0048794A" w14:paraId="4AF84CFD" w14:textId="77777777" w:rsidTr="000F0867">
        <w:trPr>
          <w:cantSplit/>
          <w:trHeight w:val="66"/>
        </w:trPr>
        <w:tc>
          <w:tcPr>
            <w:tcW w:w="124" w:type="pct"/>
            <w:vMerge/>
          </w:tcPr>
          <w:p w14:paraId="089C3107" w14:textId="77777777" w:rsidR="0004043F" w:rsidRPr="0048794A" w:rsidRDefault="0004043F" w:rsidP="0004043F">
            <w:pPr>
              <w:spacing w:after="0"/>
              <w:jc w:val="left"/>
              <w:rPr>
                <w:rFonts w:ascii="Times New Roman" w:hAnsi="Times New Roman"/>
                <w:b/>
                <w:sz w:val="20"/>
                <w:szCs w:val="20"/>
              </w:rPr>
            </w:pPr>
          </w:p>
        </w:tc>
        <w:tc>
          <w:tcPr>
            <w:tcW w:w="806" w:type="pct"/>
            <w:vAlign w:val="bottom"/>
          </w:tcPr>
          <w:p w14:paraId="6B118F6A" w14:textId="742597BC" w:rsidR="0004043F" w:rsidRPr="00AF4C45" w:rsidRDefault="0004043F" w:rsidP="0004043F">
            <w:pPr>
              <w:spacing w:after="0"/>
              <w:jc w:val="left"/>
              <w:rPr>
                <w:rFonts w:ascii="Times New Roman" w:hAnsi="Times New Roman"/>
                <w:sz w:val="20"/>
                <w:szCs w:val="20"/>
              </w:rPr>
            </w:pPr>
            <w:r w:rsidRPr="00DD0CF6">
              <w:rPr>
                <w:rFonts w:ascii="Times New Roman" w:hAnsi="Times New Roman"/>
                <w:sz w:val="20"/>
                <w:szCs w:val="20"/>
              </w:rPr>
              <w:t>4.4 Direct Project Management Cost</w:t>
            </w:r>
          </w:p>
        </w:tc>
        <w:tc>
          <w:tcPr>
            <w:tcW w:w="447" w:type="pct"/>
            <w:vAlign w:val="bottom"/>
          </w:tcPr>
          <w:p w14:paraId="1BB7C65A" w14:textId="35DCFC8B"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697 185,00 </w:t>
            </w:r>
          </w:p>
        </w:tc>
        <w:tc>
          <w:tcPr>
            <w:tcW w:w="492" w:type="pct"/>
            <w:vAlign w:val="bottom"/>
          </w:tcPr>
          <w:p w14:paraId="74413373" w14:textId="79D11E4F"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1 047 342,43 </w:t>
            </w:r>
          </w:p>
        </w:tc>
        <w:tc>
          <w:tcPr>
            <w:tcW w:w="492" w:type="pct"/>
            <w:vAlign w:val="bottom"/>
          </w:tcPr>
          <w:p w14:paraId="045FAAEF" w14:textId="61931AFB"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960 943,93 </w:t>
            </w:r>
          </w:p>
        </w:tc>
        <w:tc>
          <w:tcPr>
            <w:tcW w:w="492" w:type="pct"/>
            <w:vAlign w:val="bottom"/>
          </w:tcPr>
          <w:p w14:paraId="652D3284" w14:textId="56598602"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807 433,93 </w:t>
            </w:r>
          </w:p>
        </w:tc>
        <w:tc>
          <w:tcPr>
            <w:tcW w:w="447" w:type="pct"/>
            <w:vAlign w:val="bottom"/>
          </w:tcPr>
          <w:p w14:paraId="11F7EBCA" w14:textId="266E646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703 213,93 </w:t>
            </w:r>
          </w:p>
        </w:tc>
        <w:tc>
          <w:tcPr>
            <w:tcW w:w="358" w:type="pct"/>
            <w:vAlign w:val="bottom"/>
          </w:tcPr>
          <w:p w14:paraId="6F1D6531" w14:textId="1962E4E8"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UNDP</w:t>
            </w:r>
          </w:p>
        </w:tc>
        <w:tc>
          <w:tcPr>
            <w:tcW w:w="358" w:type="pct"/>
            <w:vAlign w:val="bottom"/>
          </w:tcPr>
          <w:p w14:paraId="55C00D93" w14:textId="01F45FB1"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Donor/</w:t>
            </w:r>
            <w:proofErr w:type="spellStart"/>
            <w:r w:rsidRPr="0004043F">
              <w:rPr>
                <w:rFonts w:ascii="Times New Roman" w:hAnsi="Times New Roman"/>
                <w:color w:val="000000"/>
                <w:sz w:val="20"/>
                <w:szCs w:val="20"/>
              </w:rPr>
              <w:t>GoE</w:t>
            </w:r>
            <w:proofErr w:type="spellEnd"/>
          </w:p>
        </w:tc>
        <w:tc>
          <w:tcPr>
            <w:tcW w:w="492" w:type="pct"/>
            <w:vAlign w:val="bottom"/>
          </w:tcPr>
          <w:p w14:paraId="43D59525" w14:textId="7F97D8E1"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4 216 119,23 </w:t>
            </w:r>
          </w:p>
        </w:tc>
        <w:tc>
          <w:tcPr>
            <w:tcW w:w="493" w:type="pct"/>
            <w:vAlign w:val="bottom"/>
          </w:tcPr>
          <w:p w14:paraId="73C796FD" w14:textId="5827D51E"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284 872,92 </w:t>
            </w:r>
          </w:p>
        </w:tc>
      </w:tr>
      <w:tr w:rsidR="0004043F" w:rsidRPr="0048794A" w14:paraId="78E221CF" w14:textId="77777777" w:rsidTr="000F0867">
        <w:trPr>
          <w:cantSplit/>
          <w:trHeight w:val="66"/>
        </w:trPr>
        <w:tc>
          <w:tcPr>
            <w:tcW w:w="124" w:type="pct"/>
            <w:vMerge/>
          </w:tcPr>
          <w:p w14:paraId="32AE6119" w14:textId="77777777" w:rsidR="0004043F" w:rsidRPr="0048794A" w:rsidRDefault="0004043F" w:rsidP="0004043F">
            <w:pPr>
              <w:spacing w:after="0"/>
              <w:jc w:val="left"/>
              <w:rPr>
                <w:rFonts w:ascii="Times New Roman" w:hAnsi="Times New Roman"/>
                <w:b/>
                <w:sz w:val="20"/>
                <w:szCs w:val="20"/>
              </w:rPr>
            </w:pPr>
          </w:p>
        </w:tc>
        <w:tc>
          <w:tcPr>
            <w:tcW w:w="806" w:type="pct"/>
            <w:vAlign w:val="bottom"/>
          </w:tcPr>
          <w:p w14:paraId="66CFD818" w14:textId="02F5F313" w:rsidR="0004043F" w:rsidRPr="00AF4C45" w:rsidRDefault="0004043F" w:rsidP="0004043F">
            <w:pPr>
              <w:spacing w:after="0"/>
              <w:jc w:val="left"/>
              <w:rPr>
                <w:rFonts w:ascii="Times New Roman" w:hAnsi="Times New Roman"/>
                <w:sz w:val="20"/>
                <w:szCs w:val="20"/>
              </w:rPr>
            </w:pPr>
            <w:r w:rsidRPr="00DD0CF6">
              <w:rPr>
                <w:rFonts w:ascii="Times New Roman" w:hAnsi="Times New Roman"/>
                <w:sz w:val="20"/>
                <w:szCs w:val="20"/>
              </w:rPr>
              <w:t>4.5 UNDP General Management Support</w:t>
            </w:r>
          </w:p>
        </w:tc>
        <w:tc>
          <w:tcPr>
            <w:tcW w:w="447" w:type="pct"/>
            <w:vAlign w:val="bottom"/>
          </w:tcPr>
          <w:p w14:paraId="4EA1ECA8" w14:textId="3153B354"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2 023 892,80 </w:t>
            </w:r>
          </w:p>
        </w:tc>
        <w:tc>
          <w:tcPr>
            <w:tcW w:w="492" w:type="pct"/>
            <w:vAlign w:val="bottom"/>
          </w:tcPr>
          <w:p w14:paraId="3500BE00" w14:textId="7313768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3 032 346,21 </w:t>
            </w:r>
          </w:p>
        </w:tc>
        <w:tc>
          <w:tcPr>
            <w:tcW w:w="492" w:type="pct"/>
            <w:vAlign w:val="bottom"/>
          </w:tcPr>
          <w:p w14:paraId="7885DF16" w14:textId="4CB7112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2 783 518,53 </w:t>
            </w:r>
          </w:p>
        </w:tc>
        <w:tc>
          <w:tcPr>
            <w:tcW w:w="492" w:type="pct"/>
            <w:vAlign w:val="bottom"/>
          </w:tcPr>
          <w:p w14:paraId="42CC4E12" w14:textId="2619E59A"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2 341 409,73 </w:t>
            </w:r>
          </w:p>
        </w:tc>
        <w:tc>
          <w:tcPr>
            <w:tcW w:w="447" w:type="pct"/>
            <w:vAlign w:val="bottom"/>
          </w:tcPr>
          <w:p w14:paraId="32DBE4C7" w14:textId="51F864CB"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2 041 256,13 </w:t>
            </w:r>
          </w:p>
        </w:tc>
        <w:tc>
          <w:tcPr>
            <w:tcW w:w="358" w:type="pct"/>
            <w:vAlign w:val="bottom"/>
          </w:tcPr>
          <w:p w14:paraId="38E470C6" w14:textId="2E7B85D3"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UNDP</w:t>
            </w:r>
          </w:p>
        </w:tc>
        <w:tc>
          <w:tcPr>
            <w:tcW w:w="358" w:type="pct"/>
            <w:vAlign w:val="bottom"/>
          </w:tcPr>
          <w:p w14:paraId="2EC72489" w14:textId="53C9B87B"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Donor/</w:t>
            </w:r>
            <w:proofErr w:type="spellStart"/>
            <w:r w:rsidRPr="0004043F">
              <w:rPr>
                <w:rFonts w:ascii="Times New Roman" w:hAnsi="Times New Roman"/>
                <w:color w:val="000000"/>
                <w:sz w:val="20"/>
                <w:szCs w:val="20"/>
              </w:rPr>
              <w:t>GoE</w:t>
            </w:r>
            <w:proofErr w:type="spellEnd"/>
          </w:p>
        </w:tc>
        <w:tc>
          <w:tcPr>
            <w:tcW w:w="492" w:type="pct"/>
            <w:vAlign w:val="bottom"/>
          </w:tcPr>
          <w:p w14:paraId="28D175FC" w14:textId="33BC88F7"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12 222 423,39 </w:t>
            </w:r>
          </w:p>
        </w:tc>
        <w:tc>
          <w:tcPr>
            <w:tcW w:w="493" w:type="pct"/>
            <w:vAlign w:val="bottom"/>
          </w:tcPr>
          <w:p w14:paraId="06A812B3" w14:textId="4B287A73" w:rsidR="0004043F" w:rsidRPr="0004043F" w:rsidRDefault="0004043F" w:rsidP="0004043F">
            <w:pPr>
              <w:spacing w:after="0"/>
              <w:jc w:val="left"/>
              <w:rPr>
                <w:rFonts w:ascii="Times New Roman" w:hAnsi="Times New Roman"/>
                <w:sz w:val="20"/>
                <w:szCs w:val="20"/>
              </w:rPr>
            </w:pPr>
            <w:r w:rsidRPr="0004043F">
              <w:rPr>
                <w:rFonts w:ascii="Times New Roman" w:hAnsi="Times New Roman"/>
                <w:color w:val="000000"/>
                <w:sz w:val="20"/>
                <w:szCs w:val="20"/>
              </w:rPr>
              <w:t xml:space="preserve"> 825 839,42 </w:t>
            </w:r>
          </w:p>
        </w:tc>
      </w:tr>
      <w:tr w:rsidR="0004043F" w:rsidRPr="0048794A" w14:paraId="5CF79BEC" w14:textId="77777777" w:rsidTr="000F0867">
        <w:trPr>
          <w:cantSplit/>
          <w:trHeight w:val="66"/>
        </w:trPr>
        <w:tc>
          <w:tcPr>
            <w:tcW w:w="124" w:type="pct"/>
            <w:vMerge/>
          </w:tcPr>
          <w:p w14:paraId="1637F8AA" w14:textId="77777777" w:rsidR="0004043F" w:rsidRPr="0048794A" w:rsidRDefault="0004043F" w:rsidP="0004043F">
            <w:pPr>
              <w:spacing w:after="0"/>
              <w:jc w:val="left"/>
              <w:rPr>
                <w:rFonts w:ascii="Times New Roman" w:hAnsi="Times New Roman"/>
                <w:b/>
                <w:sz w:val="20"/>
                <w:szCs w:val="20"/>
              </w:rPr>
            </w:pPr>
          </w:p>
        </w:tc>
        <w:tc>
          <w:tcPr>
            <w:tcW w:w="806" w:type="pct"/>
          </w:tcPr>
          <w:p w14:paraId="7C4B4BF9" w14:textId="1D72BA36" w:rsidR="0004043F" w:rsidRDefault="005D6E77" w:rsidP="0004043F">
            <w:pPr>
              <w:spacing w:after="0"/>
              <w:jc w:val="left"/>
              <w:rPr>
                <w:rFonts w:ascii="Times New Roman" w:hAnsi="Times New Roman"/>
                <w:iCs/>
                <w:sz w:val="20"/>
                <w:szCs w:val="20"/>
              </w:rPr>
            </w:pPr>
            <w:r>
              <w:rPr>
                <w:rFonts w:ascii="Times New Roman" w:hAnsi="Times New Roman"/>
                <w:iCs/>
                <w:sz w:val="20"/>
                <w:szCs w:val="20"/>
              </w:rPr>
              <w:t xml:space="preserve">Total Portfolio Management </w:t>
            </w:r>
          </w:p>
        </w:tc>
        <w:tc>
          <w:tcPr>
            <w:tcW w:w="447" w:type="pct"/>
            <w:vAlign w:val="bottom"/>
          </w:tcPr>
          <w:p w14:paraId="6FAE94D4" w14:textId="2CB77D2F"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                         4 083 052,80 </w:t>
            </w:r>
          </w:p>
        </w:tc>
        <w:tc>
          <w:tcPr>
            <w:tcW w:w="492" w:type="pct"/>
            <w:vAlign w:val="bottom"/>
          </w:tcPr>
          <w:p w14:paraId="17906F25" w14:textId="164A478C"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     6 025 259,36 </w:t>
            </w:r>
          </w:p>
        </w:tc>
        <w:tc>
          <w:tcPr>
            <w:tcW w:w="492" w:type="pct"/>
            <w:vAlign w:val="bottom"/>
          </w:tcPr>
          <w:p w14:paraId="1B04A819" w14:textId="3AA786AC"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     5 546 035,68 </w:t>
            </w:r>
          </w:p>
        </w:tc>
        <w:tc>
          <w:tcPr>
            <w:tcW w:w="492" w:type="pct"/>
            <w:vAlign w:val="bottom"/>
          </w:tcPr>
          <w:p w14:paraId="1CB18FC4" w14:textId="47E652E5"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     4 694 566,88 </w:t>
            </w:r>
          </w:p>
        </w:tc>
        <w:tc>
          <w:tcPr>
            <w:tcW w:w="447" w:type="pct"/>
            <w:vAlign w:val="bottom"/>
          </w:tcPr>
          <w:p w14:paraId="62E50D05" w14:textId="7A2D830C"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4 116 493,28 </w:t>
            </w:r>
          </w:p>
        </w:tc>
        <w:tc>
          <w:tcPr>
            <w:tcW w:w="358" w:type="pct"/>
            <w:vAlign w:val="bottom"/>
          </w:tcPr>
          <w:p w14:paraId="08316936" w14:textId="272F8E60"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0</w:t>
            </w:r>
          </w:p>
        </w:tc>
        <w:tc>
          <w:tcPr>
            <w:tcW w:w="358" w:type="pct"/>
            <w:vAlign w:val="bottom"/>
          </w:tcPr>
          <w:p w14:paraId="6A9E01C6" w14:textId="6675B797"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0</w:t>
            </w:r>
          </w:p>
        </w:tc>
        <w:tc>
          <w:tcPr>
            <w:tcW w:w="492" w:type="pct"/>
            <w:vAlign w:val="bottom"/>
          </w:tcPr>
          <w:p w14:paraId="4AB6FBDF" w14:textId="600C9067"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   24 465 408,02 </w:t>
            </w:r>
          </w:p>
        </w:tc>
        <w:tc>
          <w:tcPr>
            <w:tcW w:w="493" w:type="pct"/>
            <w:vAlign w:val="bottom"/>
          </w:tcPr>
          <w:p w14:paraId="68E965E9" w14:textId="7F89510E" w:rsidR="0004043F" w:rsidRPr="005D6E77" w:rsidRDefault="0004043F" w:rsidP="0004043F">
            <w:pPr>
              <w:spacing w:after="0"/>
              <w:jc w:val="left"/>
              <w:rPr>
                <w:rFonts w:ascii="Times New Roman" w:hAnsi="Times New Roman"/>
                <w:b/>
                <w:bCs/>
                <w:sz w:val="20"/>
                <w:szCs w:val="20"/>
              </w:rPr>
            </w:pPr>
            <w:r w:rsidRPr="005D6E77">
              <w:rPr>
                <w:rFonts w:ascii="Times New Roman" w:hAnsi="Times New Roman"/>
                <w:b/>
                <w:bCs/>
                <w:color w:val="000000"/>
                <w:sz w:val="20"/>
                <w:szCs w:val="20"/>
              </w:rPr>
              <w:t xml:space="preserve"> 1 653 068,11 </w:t>
            </w:r>
          </w:p>
        </w:tc>
      </w:tr>
      <w:tr w:rsidR="007B6EA1" w:rsidRPr="0048794A" w14:paraId="2911F003" w14:textId="77777777" w:rsidTr="000F0867">
        <w:trPr>
          <w:cantSplit/>
          <w:trHeight w:val="66"/>
        </w:trPr>
        <w:tc>
          <w:tcPr>
            <w:tcW w:w="930" w:type="pct"/>
            <w:gridSpan w:val="2"/>
          </w:tcPr>
          <w:p w14:paraId="5799681E" w14:textId="2022F29A" w:rsidR="00A81156" w:rsidRPr="0048794A" w:rsidRDefault="005D6E77" w:rsidP="005D6E77">
            <w:pPr>
              <w:spacing w:after="0"/>
              <w:jc w:val="center"/>
              <w:rPr>
                <w:rFonts w:ascii="Times New Roman" w:hAnsi="Times New Roman"/>
                <w:iCs/>
                <w:sz w:val="20"/>
                <w:szCs w:val="20"/>
              </w:rPr>
            </w:pPr>
            <w:r>
              <w:rPr>
                <w:rFonts w:ascii="Times New Roman" w:hAnsi="Times New Roman"/>
                <w:iCs/>
                <w:sz w:val="20"/>
                <w:szCs w:val="20"/>
              </w:rPr>
              <w:t xml:space="preserve">TOTAL </w:t>
            </w:r>
          </w:p>
        </w:tc>
        <w:tc>
          <w:tcPr>
            <w:tcW w:w="447" w:type="pct"/>
          </w:tcPr>
          <w:p w14:paraId="333C2097" w14:textId="04441914" w:rsidR="00A81156" w:rsidRPr="0048794A" w:rsidRDefault="00A81156" w:rsidP="00A81156">
            <w:pPr>
              <w:spacing w:after="0"/>
              <w:jc w:val="left"/>
              <w:rPr>
                <w:rFonts w:ascii="Times New Roman" w:hAnsi="Times New Roman"/>
                <w:sz w:val="20"/>
                <w:szCs w:val="20"/>
              </w:rPr>
            </w:pPr>
          </w:p>
        </w:tc>
        <w:tc>
          <w:tcPr>
            <w:tcW w:w="492" w:type="pct"/>
          </w:tcPr>
          <w:p w14:paraId="24BB0498" w14:textId="153A9A74" w:rsidR="00A81156" w:rsidRPr="0048794A" w:rsidRDefault="00A81156" w:rsidP="00A81156">
            <w:pPr>
              <w:spacing w:after="0"/>
              <w:jc w:val="left"/>
              <w:rPr>
                <w:rFonts w:ascii="Times New Roman" w:hAnsi="Times New Roman"/>
                <w:sz w:val="20"/>
                <w:szCs w:val="20"/>
              </w:rPr>
            </w:pPr>
          </w:p>
        </w:tc>
        <w:tc>
          <w:tcPr>
            <w:tcW w:w="492" w:type="pct"/>
          </w:tcPr>
          <w:p w14:paraId="35ABF67D" w14:textId="4433E08F" w:rsidR="00A81156" w:rsidRPr="0048794A" w:rsidRDefault="00A81156" w:rsidP="00A81156">
            <w:pPr>
              <w:spacing w:after="0"/>
              <w:jc w:val="left"/>
              <w:rPr>
                <w:rFonts w:ascii="Times New Roman" w:hAnsi="Times New Roman"/>
                <w:sz w:val="20"/>
                <w:szCs w:val="20"/>
              </w:rPr>
            </w:pPr>
          </w:p>
        </w:tc>
        <w:tc>
          <w:tcPr>
            <w:tcW w:w="492" w:type="pct"/>
          </w:tcPr>
          <w:p w14:paraId="211BE6E3" w14:textId="289055AF" w:rsidR="00A81156" w:rsidRPr="0048794A" w:rsidRDefault="00A81156" w:rsidP="00A81156">
            <w:pPr>
              <w:spacing w:after="0"/>
              <w:jc w:val="left"/>
              <w:rPr>
                <w:rFonts w:ascii="Times New Roman" w:hAnsi="Times New Roman"/>
                <w:sz w:val="20"/>
                <w:szCs w:val="20"/>
              </w:rPr>
            </w:pPr>
          </w:p>
        </w:tc>
        <w:tc>
          <w:tcPr>
            <w:tcW w:w="447" w:type="pct"/>
          </w:tcPr>
          <w:p w14:paraId="46756543" w14:textId="64082C17" w:rsidR="00A81156" w:rsidRPr="0048794A" w:rsidRDefault="00A81156" w:rsidP="00A81156">
            <w:pPr>
              <w:spacing w:after="0"/>
              <w:jc w:val="left"/>
              <w:rPr>
                <w:rFonts w:ascii="Times New Roman" w:hAnsi="Times New Roman"/>
                <w:sz w:val="20"/>
                <w:szCs w:val="20"/>
              </w:rPr>
            </w:pPr>
          </w:p>
        </w:tc>
        <w:tc>
          <w:tcPr>
            <w:tcW w:w="358" w:type="pct"/>
          </w:tcPr>
          <w:p w14:paraId="20BA8A2B" w14:textId="0B1FF50A" w:rsidR="00A81156" w:rsidRPr="0048794A" w:rsidRDefault="00A81156" w:rsidP="00A81156">
            <w:pPr>
              <w:spacing w:after="0"/>
              <w:jc w:val="left"/>
              <w:rPr>
                <w:rFonts w:ascii="Times New Roman" w:hAnsi="Times New Roman"/>
                <w:sz w:val="20"/>
                <w:szCs w:val="20"/>
              </w:rPr>
            </w:pPr>
          </w:p>
        </w:tc>
        <w:tc>
          <w:tcPr>
            <w:tcW w:w="358" w:type="pct"/>
          </w:tcPr>
          <w:p w14:paraId="2F534A65" w14:textId="240912B8" w:rsidR="00A81156" w:rsidRPr="0048794A" w:rsidRDefault="00A81156" w:rsidP="00A81156">
            <w:pPr>
              <w:spacing w:after="0"/>
              <w:jc w:val="left"/>
              <w:rPr>
                <w:rFonts w:ascii="Times New Roman" w:hAnsi="Times New Roman"/>
                <w:sz w:val="20"/>
                <w:szCs w:val="20"/>
              </w:rPr>
            </w:pPr>
          </w:p>
        </w:tc>
        <w:tc>
          <w:tcPr>
            <w:tcW w:w="492" w:type="pct"/>
          </w:tcPr>
          <w:p w14:paraId="2959D611" w14:textId="02781DED" w:rsidR="00A81156" w:rsidRPr="00F9687D" w:rsidRDefault="00F9687D" w:rsidP="00A81156">
            <w:pPr>
              <w:spacing w:after="0"/>
              <w:jc w:val="left"/>
              <w:rPr>
                <w:rFonts w:ascii="Times New Roman" w:hAnsi="Times New Roman"/>
                <w:b/>
                <w:bCs/>
                <w:sz w:val="20"/>
                <w:szCs w:val="20"/>
              </w:rPr>
            </w:pPr>
            <w:r w:rsidRPr="00F9687D">
              <w:rPr>
                <w:rFonts w:ascii="Times New Roman" w:hAnsi="Times New Roman"/>
                <w:b/>
                <w:bCs/>
                <w:sz w:val="20"/>
                <w:szCs w:val="20"/>
              </w:rPr>
              <w:t>358 725 871,00</w:t>
            </w:r>
          </w:p>
        </w:tc>
        <w:tc>
          <w:tcPr>
            <w:tcW w:w="493" w:type="pct"/>
          </w:tcPr>
          <w:p w14:paraId="767607B0" w14:textId="0177C490" w:rsidR="00A81156" w:rsidRPr="00F9687D" w:rsidRDefault="008C21BA" w:rsidP="00A81156">
            <w:pPr>
              <w:spacing w:after="0"/>
              <w:jc w:val="left"/>
              <w:rPr>
                <w:rFonts w:ascii="Times New Roman" w:hAnsi="Times New Roman"/>
                <w:b/>
                <w:bCs/>
                <w:color w:val="FF0000"/>
                <w:sz w:val="20"/>
                <w:szCs w:val="20"/>
              </w:rPr>
            </w:pPr>
            <w:r w:rsidRPr="00F9687D">
              <w:rPr>
                <w:rFonts w:ascii="Times New Roman" w:hAnsi="Times New Roman"/>
                <w:b/>
                <w:bCs/>
                <w:color w:val="FF0000"/>
                <w:sz w:val="20"/>
                <w:szCs w:val="20"/>
              </w:rPr>
              <w:t>24</w:t>
            </w:r>
            <w:r w:rsidR="00F9687D" w:rsidRPr="00F9687D">
              <w:rPr>
                <w:rFonts w:ascii="Times New Roman" w:hAnsi="Times New Roman"/>
                <w:b/>
                <w:bCs/>
                <w:color w:val="FF0000"/>
                <w:sz w:val="20"/>
                <w:szCs w:val="20"/>
              </w:rPr>
              <w:t> </w:t>
            </w:r>
            <w:r w:rsidRPr="00F9687D">
              <w:rPr>
                <w:rFonts w:ascii="Times New Roman" w:hAnsi="Times New Roman"/>
                <w:b/>
                <w:bCs/>
                <w:color w:val="FF0000"/>
                <w:sz w:val="20"/>
                <w:szCs w:val="20"/>
              </w:rPr>
              <w:t>022</w:t>
            </w:r>
            <w:r w:rsidR="00F9687D" w:rsidRPr="00F9687D">
              <w:rPr>
                <w:rFonts w:ascii="Times New Roman" w:hAnsi="Times New Roman"/>
                <w:b/>
                <w:bCs/>
                <w:color w:val="FF0000"/>
                <w:sz w:val="20"/>
                <w:szCs w:val="20"/>
              </w:rPr>
              <w:t xml:space="preserve"> 940,00 </w:t>
            </w:r>
          </w:p>
        </w:tc>
      </w:tr>
      <w:tr w:rsidR="00054D26" w:rsidRPr="0048794A" w14:paraId="2BFB2C7B" w14:textId="77777777" w:rsidTr="000F0867">
        <w:trPr>
          <w:cantSplit/>
          <w:trHeight w:val="90"/>
        </w:trPr>
        <w:tc>
          <w:tcPr>
            <w:tcW w:w="124" w:type="pct"/>
            <w:shd w:val="clear" w:color="auto" w:fill="CCCCCC"/>
          </w:tcPr>
          <w:p w14:paraId="30316D58" w14:textId="5F71BC9F" w:rsidR="00A81156" w:rsidRPr="0048794A" w:rsidRDefault="00A81156" w:rsidP="00A81156">
            <w:pPr>
              <w:spacing w:after="0"/>
              <w:jc w:val="left"/>
              <w:rPr>
                <w:rFonts w:ascii="Times New Roman" w:hAnsi="Times New Roman"/>
                <w:b/>
                <w:sz w:val="20"/>
                <w:szCs w:val="20"/>
              </w:rPr>
            </w:pPr>
          </w:p>
        </w:tc>
        <w:tc>
          <w:tcPr>
            <w:tcW w:w="806" w:type="pct"/>
            <w:tcBorders>
              <w:right w:val="nil"/>
            </w:tcBorders>
            <w:shd w:val="thinDiagCross" w:color="auto" w:fill="CCCCCC"/>
          </w:tcPr>
          <w:p w14:paraId="733CA308" w14:textId="77777777" w:rsidR="00A81156" w:rsidRPr="0048794A" w:rsidRDefault="00A81156" w:rsidP="00A81156">
            <w:pPr>
              <w:spacing w:after="0"/>
              <w:jc w:val="left"/>
              <w:rPr>
                <w:rFonts w:ascii="Times New Roman" w:hAnsi="Times New Roman"/>
                <w:sz w:val="20"/>
                <w:szCs w:val="20"/>
              </w:rPr>
            </w:pPr>
          </w:p>
        </w:tc>
        <w:tc>
          <w:tcPr>
            <w:tcW w:w="447" w:type="pct"/>
            <w:tcBorders>
              <w:left w:val="nil"/>
              <w:right w:val="nil"/>
            </w:tcBorders>
            <w:shd w:val="thinDiagCross" w:color="auto" w:fill="CCCCCC"/>
          </w:tcPr>
          <w:p w14:paraId="7847507B" w14:textId="77777777" w:rsidR="00A81156" w:rsidRPr="0048794A" w:rsidRDefault="00A81156" w:rsidP="00A81156">
            <w:pPr>
              <w:spacing w:after="0"/>
              <w:jc w:val="left"/>
              <w:rPr>
                <w:rFonts w:ascii="Times New Roman" w:hAnsi="Times New Roman"/>
                <w:sz w:val="20"/>
                <w:szCs w:val="20"/>
              </w:rPr>
            </w:pPr>
          </w:p>
        </w:tc>
        <w:tc>
          <w:tcPr>
            <w:tcW w:w="492" w:type="pct"/>
            <w:tcBorders>
              <w:left w:val="nil"/>
              <w:right w:val="nil"/>
            </w:tcBorders>
            <w:shd w:val="thinDiagCross" w:color="auto" w:fill="CCCCCC"/>
          </w:tcPr>
          <w:p w14:paraId="62E77225" w14:textId="77777777" w:rsidR="00A81156" w:rsidRPr="0048794A" w:rsidRDefault="00A81156" w:rsidP="00A81156">
            <w:pPr>
              <w:spacing w:after="0"/>
              <w:jc w:val="left"/>
              <w:rPr>
                <w:rFonts w:ascii="Times New Roman" w:hAnsi="Times New Roman"/>
                <w:sz w:val="20"/>
                <w:szCs w:val="20"/>
              </w:rPr>
            </w:pPr>
          </w:p>
        </w:tc>
        <w:tc>
          <w:tcPr>
            <w:tcW w:w="492" w:type="pct"/>
            <w:tcBorders>
              <w:left w:val="nil"/>
              <w:right w:val="nil"/>
            </w:tcBorders>
            <w:shd w:val="thinDiagCross" w:color="auto" w:fill="CCCCCC"/>
          </w:tcPr>
          <w:p w14:paraId="6412F232" w14:textId="77777777" w:rsidR="00A81156" w:rsidRPr="0048794A" w:rsidRDefault="00A81156" w:rsidP="00A81156">
            <w:pPr>
              <w:spacing w:after="0"/>
              <w:jc w:val="left"/>
              <w:rPr>
                <w:rFonts w:ascii="Times New Roman" w:hAnsi="Times New Roman"/>
                <w:sz w:val="20"/>
                <w:szCs w:val="20"/>
              </w:rPr>
            </w:pPr>
          </w:p>
        </w:tc>
        <w:tc>
          <w:tcPr>
            <w:tcW w:w="492" w:type="pct"/>
            <w:tcBorders>
              <w:left w:val="nil"/>
              <w:right w:val="nil"/>
            </w:tcBorders>
            <w:shd w:val="thinDiagCross" w:color="auto" w:fill="CCCCCC"/>
          </w:tcPr>
          <w:p w14:paraId="45E25290" w14:textId="77777777" w:rsidR="00A81156" w:rsidRPr="0048794A" w:rsidRDefault="00A81156" w:rsidP="00A81156">
            <w:pPr>
              <w:spacing w:after="0"/>
              <w:jc w:val="left"/>
              <w:rPr>
                <w:rFonts w:ascii="Times New Roman" w:hAnsi="Times New Roman"/>
                <w:sz w:val="20"/>
                <w:szCs w:val="20"/>
              </w:rPr>
            </w:pPr>
          </w:p>
        </w:tc>
        <w:tc>
          <w:tcPr>
            <w:tcW w:w="447" w:type="pct"/>
            <w:tcBorders>
              <w:left w:val="nil"/>
              <w:right w:val="nil"/>
            </w:tcBorders>
            <w:shd w:val="thinDiagCross" w:color="auto" w:fill="CCCCCC"/>
          </w:tcPr>
          <w:p w14:paraId="16863575" w14:textId="77777777" w:rsidR="00A81156" w:rsidRPr="0048794A" w:rsidRDefault="00A81156" w:rsidP="00A81156">
            <w:pPr>
              <w:spacing w:after="0"/>
              <w:jc w:val="left"/>
              <w:rPr>
                <w:rFonts w:ascii="Times New Roman" w:hAnsi="Times New Roman"/>
                <w:sz w:val="20"/>
                <w:szCs w:val="20"/>
              </w:rPr>
            </w:pPr>
          </w:p>
        </w:tc>
        <w:tc>
          <w:tcPr>
            <w:tcW w:w="358" w:type="pct"/>
            <w:tcBorders>
              <w:left w:val="nil"/>
              <w:right w:val="nil"/>
            </w:tcBorders>
            <w:shd w:val="thinDiagCross" w:color="auto" w:fill="CCCCCC"/>
          </w:tcPr>
          <w:p w14:paraId="35BD867F" w14:textId="77777777" w:rsidR="00A81156" w:rsidRPr="0048794A" w:rsidRDefault="00A81156" w:rsidP="00A81156">
            <w:pPr>
              <w:spacing w:after="0"/>
              <w:jc w:val="left"/>
              <w:rPr>
                <w:rFonts w:ascii="Times New Roman" w:hAnsi="Times New Roman"/>
                <w:sz w:val="20"/>
                <w:szCs w:val="20"/>
              </w:rPr>
            </w:pPr>
          </w:p>
        </w:tc>
        <w:tc>
          <w:tcPr>
            <w:tcW w:w="358" w:type="pct"/>
            <w:tcBorders>
              <w:left w:val="nil"/>
            </w:tcBorders>
            <w:shd w:val="thinDiagCross" w:color="auto" w:fill="CCCCCC"/>
          </w:tcPr>
          <w:p w14:paraId="42DD8A6E" w14:textId="77777777" w:rsidR="00A81156" w:rsidRPr="0048794A" w:rsidRDefault="00A81156" w:rsidP="00A81156">
            <w:pPr>
              <w:spacing w:after="0"/>
              <w:jc w:val="left"/>
              <w:rPr>
                <w:rFonts w:ascii="Times New Roman" w:hAnsi="Times New Roman"/>
                <w:sz w:val="20"/>
                <w:szCs w:val="20"/>
              </w:rPr>
            </w:pPr>
          </w:p>
        </w:tc>
        <w:tc>
          <w:tcPr>
            <w:tcW w:w="492" w:type="pct"/>
            <w:shd w:val="clear" w:color="auto" w:fill="CCCCCC"/>
          </w:tcPr>
          <w:p w14:paraId="48148510" w14:textId="77777777" w:rsidR="00A81156" w:rsidRPr="0048794A" w:rsidRDefault="00A81156" w:rsidP="00A81156">
            <w:pPr>
              <w:spacing w:after="0"/>
              <w:jc w:val="left"/>
              <w:rPr>
                <w:rFonts w:ascii="Times New Roman" w:hAnsi="Times New Roman"/>
                <w:sz w:val="20"/>
                <w:szCs w:val="20"/>
              </w:rPr>
            </w:pPr>
          </w:p>
        </w:tc>
        <w:tc>
          <w:tcPr>
            <w:tcW w:w="493" w:type="pct"/>
            <w:shd w:val="clear" w:color="auto" w:fill="CCCCCC"/>
          </w:tcPr>
          <w:p w14:paraId="56418E41" w14:textId="0E503A17" w:rsidR="00A81156" w:rsidRPr="0048794A" w:rsidRDefault="00A81156" w:rsidP="00A81156">
            <w:pPr>
              <w:spacing w:after="0"/>
              <w:jc w:val="left"/>
              <w:rPr>
                <w:rFonts w:ascii="Times New Roman" w:hAnsi="Times New Roman"/>
                <w:color w:val="FF0000"/>
                <w:sz w:val="20"/>
                <w:szCs w:val="20"/>
              </w:rPr>
            </w:pPr>
          </w:p>
        </w:tc>
      </w:tr>
    </w:tbl>
    <w:p w14:paraId="25357CB1" w14:textId="50EFD569" w:rsidR="00F672C0" w:rsidRDefault="00F672C0" w:rsidP="00AA51BC">
      <w:pPr>
        <w:spacing w:after="0"/>
        <w:jc w:val="left"/>
        <w:rPr>
          <w:rFonts w:ascii="Times New Roman" w:hAnsi="Times New Roman"/>
          <w:b/>
          <w:bCs/>
          <w:sz w:val="20"/>
        </w:rPr>
      </w:pPr>
    </w:p>
    <w:p w14:paraId="1BDAF51D" w14:textId="39FA21EB" w:rsidR="00AD52FF" w:rsidRDefault="00AD52FF" w:rsidP="00AA51BC">
      <w:pPr>
        <w:spacing w:after="0"/>
        <w:jc w:val="left"/>
        <w:rPr>
          <w:rFonts w:ascii="Times New Roman" w:hAnsi="Times New Roman"/>
          <w:b/>
          <w:bCs/>
          <w:sz w:val="20"/>
        </w:rPr>
      </w:pPr>
    </w:p>
    <w:bookmarkEnd w:id="1"/>
    <w:p w14:paraId="4BF3F9AE" w14:textId="69BE62B9" w:rsidR="00AD52FF" w:rsidRDefault="00AD52FF" w:rsidP="00AA51BC">
      <w:pPr>
        <w:spacing w:after="0"/>
        <w:jc w:val="left"/>
        <w:rPr>
          <w:rFonts w:ascii="Times New Roman" w:hAnsi="Times New Roman"/>
          <w:b/>
          <w:bCs/>
          <w:sz w:val="20"/>
        </w:rPr>
      </w:pPr>
    </w:p>
    <w:p w14:paraId="47DE3D3B" w14:textId="33DFDB19" w:rsidR="00AD52FF" w:rsidRDefault="00AD52FF" w:rsidP="00AA51BC">
      <w:pPr>
        <w:spacing w:after="0"/>
        <w:jc w:val="left"/>
        <w:rPr>
          <w:rFonts w:ascii="Times New Roman" w:hAnsi="Times New Roman"/>
          <w:b/>
          <w:bCs/>
          <w:sz w:val="20"/>
        </w:rPr>
      </w:pPr>
    </w:p>
    <w:p w14:paraId="2DE51FAE" w14:textId="49FD28A2" w:rsidR="00AD52FF" w:rsidRDefault="00AD52FF" w:rsidP="00AA51BC">
      <w:pPr>
        <w:spacing w:after="0"/>
        <w:jc w:val="left"/>
        <w:rPr>
          <w:rFonts w:ascii="Times New Roman" w:hAnsi="Times New Roman"/>
          <w:b/>
          <w:bCs/>
          <w:sz w:val="20"/>
        </w:rPr>
      </w:pPr>
    </w:p>
    <w:p w14:paraId="39D93B7C" w14:textId="77777777" w:rsidR="001549BF" w:rsidRPr="00FD77B5" w:rsidRDefault="001549BF" w:rsidP="001549BF">
      <w:pPr>
        <w:spacing w:after="0"/>
        <w:jc w:val="left"/>
        <w:rPr>
          <w:rFonts w:ascii="Times New Roman" w:hAnsi="Times New Roman"/>
          <w:b/>
          <w:bCs/>
          <w:color w:val="000000"/>
          <w:sz w:val="20"/>
        </w:rPr>
      </w:pPr>
      <w:r w:rsidRPr="00FD77B5">
        <w:rPr>
          <w:rFonts w:ascii="Times New Roman" w:hAnsi="Times New Roman"/>
          <w:b/>
          <w:bCs/>
          <w:color w:val="000000"/>
          <w:sz w:val="20"/>
        </w:rPr>
        <w:t>GOVERNANCE AND MANAGEMENT ARRANGEMENTS</w:t>
      </w:r>
    </w:p>
    <w:p w14:paraId="5DCBE65A" w14:textId="2B868CCE" w:rsidR="001549BF" w:rsidRDefault="00FE28EF" w:rsidP="001549BF">
      <w:pPr>
        <w:spacing w:after="0"/>
        <w:jc w:val="left"/>
        <w:rPr>
          <w:rFonts w:ascii="Times New Roman" w:hAnsi="Times New Roman"/>
          <w:b/>
          <w:bCs/>
          <w:sz w:val="20"/>
        </w:rPr>
      </w:pPr>
      <w:r>
        <w:rPr>
          <w:noProof/>
        </w:rPr>
        <mc:AlternateContent>
          <mc:Choice Requires="wpg">
            <w:drawing>
              <wp:anchor distT="0" distB="0" distL="114300" distR="114300" simplePos="0" relativeHeight="251658240" behindDoc="0" locked="0" layoutInCell="1" allowOverlap="1" wp14:anchorId="559124AB" wp14:editId="1963FA50">
                <wp:simplePos x="0" y="0"/>
                <wp:positionH relativeFrom="column">
                  <wp:posOffset>270510</wp:posOffset>
                </wp:positionH>
                <wp:positionV relativeFrom="paragraph">
                  <wp:posOffset>180975</wp:posOffset>
                </wp:positionV>
                <wp:extent cx="8855710" cy="5746750"/>
                <wp:effectExtent l="9525" t="7620" r="12065" b="825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5710" cy="5746750"/>
                          <a:chOff x="0" y="0"/>
                          <a:chExt cx="88563" cy="57470"/>
                        </a:xfrm>
                      </wpg:grpSpPr>
                      <wps:wsp>
                        <wps:cNvPr id="4" name="Straight Connector 25"/>
                        <wps:cNvCnPr>
                          <a:cxnSpLocks noChangeShapeType="1"/>
                        </wps:cNvCnPr>
                        <wps:spPr bwMode="auto">
                          <a:xfrm>
                            <a:off x="46184" y="22782"/>
                            <a:ext cx="5169"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5" name="Group 26"/>
                        <wpg:cNvGrpSpPr>
                          <a:grpSpLocks/>
                        </wpg:cNvGrpSpPr>
                        <wpg:grpSpPr bwMode="auto">
                          <a:xfrm>
                            <a:off x="0" y="0"/>
                            <a:ext cx="88563" cy="57470"/>
                            <a:chOff x="0" y="0"/>
                            <a:chExt cx="88563" cy="57470"/>
                          </a:xfrm>
                        </wpg:grpSpPr>
                        <wpg:grpSp>
                          <wpg:cNvPr id="6" name="Group 27"/>
                          <wpg:cNvGrpSpPr>
                            <a:grpSpLocks/>
                          </wpg:cNvGrpSpPr>
                          <wpg:grpSpPr bwMode="auto">
                            <a:xfrm>
                              <a:off x="41148" y="16350"/>
                              <a:ext cx="5168" cy="13719"/>
                              <a:chOff x="0" y="0"/>
                              <a:chExt cx="5168" cy="13718"/>
                            </a:xfrm>
                          </wpg:grpSpPr>
                          <wps:wsp>
                            <wps:cNvPr id="7" name="Straight Connector 28"/>
                            <wps:cNvCnPr>
                              <a:cxnSpLocks noChangeShapeType="1"/>
                            </wps:cNvCnPr>
                            <wps:spPr bwMode="auto">
                              <a:xfrm>
                                <a:off x="5010" y="0"/>
                                <a:ext cx="0" cy="1371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Straight Connector 29"/>
                            <wps:cNvCnPr>
                              <a:cxnSpLocks noChangeShapeType="1"/>
                            </wps:cNvCnPr>
                            <wps:spPr bwMode="auto">
                              <a:xfrm>
                                <a:off x="0" y="3382"/>
                                <a:ext cx="5168"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9" name="Group 30"/>
                          <wpg:cNvGrpSpPr>
                            <a:grpSpLocks/>
                          </wpg:cNvGrpSpPr>
                          <wpg:grpSpPr bwMode="auto">
                            <a:xfrm>
                              <a:off x="16583" y="0"/>
                              <a:ext cx="59372" cy="23637"/>
                              <a:chOff x="0" y="0"/>
                              <a:chExt cx="59372" cy="23637"/>
                            </a:xfrm>
                          </wpg:grpSpPr>
                          <wps:wsp>
                            <wps:cNvPr id="10" name="Rectangle 31"/>
                            <wps:cNvSpPr>
                              <a:spLocks noChangeArrowheads="1"/>
                            </wps:cNvSpPr>
                            <wps:spPr bwMode="auto">
                              <a:xfrm>
                                <a:off x="5511" y="0"/>
                                <a:ext cx="47301" cy="2782"/>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C38AA49" w14:textId="77777777" w:rsidR="001549BF" w:rsidRPr="00A82612" w:rsidRDefault="001549BF" w:rsidP="001549BF">
                                  <w:pPr>
                                    <w:jc w:val="center"/>
                                    <w:rPr>
                                      <w:rFonts w:ascii="Times New Roman" w:hAnsi="Times New Roman"/>
                                      <w:color w:val="000000"/>
                                    </w:rPr>
                                  </w:pPr>
                                  <w:r w:rsidRPr="00A82612">
                                    <w:rPr>
                                      <w:rFonts w:ascii="Times New Roman" w:hAnsi="Times New Roman"/>
                                      <w:color w:val="000000"/>
                                    </w:rPr>
                                    <w:t xml:space="preserve">Portfolio Organization Structure </w:t>
                                  </w:r>
                                </w:p>
                              </w:txbxContent>
                            </wps:txbx>
                            <wps:bodyPr rot="0" vert="horz" wrap="square" lIns="91440" tIns="45720" rIns="91440" bIns="45720" anchor="ctr" anchorCtr="0" upright="1">
                              <a:noAutofit/>
                            </wps:bodyPr>
                          </wps:wsp>
                          <wps:wsp>
                            <wps:cNvPr id="11" name="Rectangle 32"/>
                            <wps:cNvSpPr>
                              <a:spLocks noChangeArrowheads="1"/>
                            </wps:cNvSpPr>
                            <wps:spPr bwMode="auto">
                              <a:xfrm>
                                <a:off x="5511" y="3883"/>
                                <a:ext cx="47307" cy="278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97727" w14:textId="77777777" w:rsidR="001549BF" w:rsidRPr="00A82612" w:rsidRDefault="001549BF" w:rsidP="001549BF">
                                  <w:pPr>
                                    <w:jc w:val="center"/>
                                    <w:rPr>
                                      <w:rFonts w:ascii="Times New Roman" w:hAnsi="Times New Roman"/>
                                      <w:color w:val="000000"/>
                                    </w:rPr>
                                  </w:pPr>
                                  <w:r w:rsidRPr="00A82612">
                                    <w:rPr>
                                      <w:rFonts w:ascii="Times New Roman" w:hAnsi="Times New Roman"/>
                                      <w:color w:val="000000"/>
                                    </w:rPr>
                                    <w:t xml:space="preserve">Portfolio Project Board (Governance Mechanism) </w:t>
                                  </w:r>
                                </w:p>
                              </w:txbxContent>
                            </wps:txbx>
                            <wps:bodyPr rot="0" vert="horz" wrap="square" lIns="91440" tIns="45720" rIns="91440" bIns="45720" anchor="ctr" anchorCtr="0" upright="1">
                              <a:noAutofit/>
                            </wps:bodyPr>
                          </wps:wsp>
                          <wps:wsp>
                            <wps:cNvPr id="12" name="Rectangle 33"/>
                            <wps:cNvSpPr>
                              <a:spLocks noChangeArrowheads="1"/>
                            </wps:cNvSpPr>
                            <wps:spPr bwMode="auto">
                              <a:xfrm>
                                <a:off x="5511" y="7891"/>
                                <a:ext cx="14707" cy="84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CFBB1" w14:textId="77777777" w:rsidR="001549BF" w:rsidRPr="00F55199" w:rsidRDefault="001549BF" w:rsidP="001549BF">
                                  <w:pPr>
                                    <w:jc w:val="center"/>
                                    <w:rPr>
                                      <w:rFonts w:ascii="Times New Roman" w:hAnsi="Times New Roman"/>
                                      <w:color w:val="FF0000"/>
                                    </w:rPr>
                                  </w:pPr>
                                  <w:r w:rsidRPr="00F55199">
                                    <w:rPr>
                                      <w:rFonts w:ascii="Times New Roman" w:hAnsi="Times New Roman"/>
                                      <w:color w:val="FF0000"/>
                                    </w:rPr>
                                    <w:t>SENIOR BENEFICIARY</w:t>
                                  </w:r>
                                </w:p>
                                <w:p w14:paraId="1AA09E0E" w14:textId="77777777" w:rsidR="001549BF" w:rsidRPr="00A82612" w:rsidRDefault="001549BF" w:rsidP="001549BF">
                                  <w:pPr>
                                    <w:jc w:val="center"/>
                                    <w:rPr>
                                      <w:rFonts w:ascii="Times New Roman" w:hAnsi="Times New Roman"/>
                                      <w:color w:val="000000"/>
                                    </w:rPr>
                                  </w:pPr>
                                </w:p>
                                <w:p w14:paraId="1EDC302B" w14:textId="77777777" w:rsidR="001549BF" w:rsidRPr="00A82612" w:rsidRDefault="001549BF" w:rsidP="001549BF">
                                  <w:pPr>
                                    <w:jc w:val="center"/>
                                    <w:rPr>
                                      <w:rFonts w:ascii="Times New Roman" w:hAnsi="Times New Roman"/>
                                      <w:color w:val="000000"/>
                                    </w:rPr>
                                  </w:pPr>
                                </w:p>
                                <w:p w14:paraId="00309421" w14:textId="77777777" w:rsidR="001549BF" w:rsidRPr="00A82612" w:rsidRDefault="001549BF" w:rsidP="001549BF">
                                  <w:pPr>
                                    <w:jc w:val="center"/>
                                    <w:rPr>
                                      <w:rFonts w:ascii="Times New Roman" w:hAnsi="Times New Roman"/>
                                      <w:color w:val="000000"/>
                                    </w:rPr>
                                  </w:pPr>
                                </w:p>
                                <w:p w14:paraId="62AF536F"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13" name="Rectangle 34"/>
                            <wps:cNvSpPr>
                              <a:spLocks noChangeArrowheads="1"/>
                            </wps:cNvSpPr>
                            <wps:spPr bwMode="auto">
                              <a:xfrm>
                                <a:off x="20166" y="7891"/>
                                <a:ext cx="17891" cy="8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20B1EC" w14:textId="77777777" w:rsidR="001549BF" w:rsidRPr="00F55199" w:rsidRDefault="001549BF" w:rsidP="001549BF">
                                  <w:pPr>
                                    <w:jc w:val="center"/>
                                    <w:rPr>
                                      <w:rFonts w:ascii="Times New Roman" w:hAnsi="Times New Roman"/>
                                      <w:color w:val="FF0000"/>
                                    </w:rPr>
                                  </w:pPr>
                                  <w:r w:rsidRPr="00F55199">
                                    <w:rPr>
                                      <w:rFonts w:ascii="Times New Roman" w:hAnsi="Times New Roman"/>
                                      <w:color w:val="FF0000"/>
                                    </w:rPr>
                                    <w:t>EXECUTIVE</w:t>
                                  </w:r>
                                </w:p>
                                <w:p w14:paraId="3056A8D7" w14:textId="77777777" w:rsidR="001549BF" w:rsidRPr="00A82612" w:rsidRDefault="001549BF" w:rsidP="001549BF">
                                  <w:pPr>
                                    <w:jc w:val="center"/>
                                    <w:rPr>
                                      <w:rFonts w:ascii="Times New Roman" w:hAnsi="Times New Roman"/>
                                      <w:color w:val="000000"/>
                                    </w:rPr>
                                  </w:pPr>
                                </w:p>
                                <w:p w14:paraId="07980E8F" w14:textId="77777777" w:rsidR="001549BF" w:rsidRPr="00A82612" w:rsidRDefault="001549BF" w:rsidP="001549BF">
                                  <w:pPr>
                                    <w:jc w:val="center"/>
                                    <w:rPr>
                                      <w:rFonts w:ascii="Times New Roman" w:hAnsi="Times New Roman"/>
                                      <w:color w:val="000000"/>
                                    </w:rPr>
                                  </w:pPr>
                                </w:p>
                                <w:p w14:paraId="6F733E3E" w14:textId="77777777" w:rsidR="001549BF" w:rsidRPr="00A82612" w:rsidRDefault="001549BF" w:rsidP="001549BF">
                                  <w:pPr>
                                    <w:jc w:val="center"/>
                                    <w:rPr>
                                      <w:rFonts w:ascii="Times New Roman" w:hAnsi="Times New Roman"/>
                                      <w:color w:val="000000"/>
                                    </w:rPr>
                                  </w:pPr>
                                </w:p>
                                <w:p w14:paraId="3327B681"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14" name="Rectangle 35"/>
                            <wps:cNvSpPr>
                              <a:spLocks noChangeArrowheads="1"/>
                            </wps:cNvSpPr>
                            <wps:spPr bwMode="auto">
                              <a:xfrm>
                                <a:off x="38079" y="7891"/>
                                <a:ext cx="14706" cy="8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12E96" w14:textId="77777777" w:rsidR="001549BF" w:rsidRPr="00F55199" w:rsidRDefault="001549BF" w:rsidP="001549BF">
                                  <w:pPr>
                                    <w:spacing w:after="0"/>
                                    <w:jc w:val="center"/>
                                    <w:rPr>
                                      <w:rFonts w:ascii="Times New Roman" w:hAnsi="Times New Roman"/>
                                      <w:color w:val="FF0000"/>
                                    </w:rPr>
                                  </w:pPr>
                                  <w:r w:rsidRPr="00F55199">
                                    <w:rPr>
                                      <w:rFonts w:ascii="Times New Roman" w:hAnsi="Times New Roman"/>
                                      <w:color w:val="FF0000"/>
                                    </w:rPr>
                                    <w:t>SENIOR SUPPLIER</w:t>
                                  </w:r>
                                </w:p>
                                <w:p w14:paraId="7DB4DB0C" w14:textId="77777777" w:rsidR="001549BF" w:rsidRPr="00A82612" w:rsidRDefault="001549BF" w:rsidP="001549BF">
                                  <w:pPr>
                                    <w:spacing w:after="0"/>
                                    <w:jc w:val="center"/>
                                    <w:rPr>
                                      <w:rFonts w:ascii="Times New Roman" w:hAnsi="Times New Roman"/>
                                      <w:color w:val="000000"/>
                                    </w:rPr>
                                  </w:pPr>
                                  <w:r w:rsidRPr="00F55199">
                                    <w:rPr>
                                      <w:rFonts w:ascii="Times New Roman" w:hAnsi="Times New Roman"/>
                                      <w:color w:val="FF0000"/>
                                    </w:rPr>
                                    <w:t>UNDP</w:t>
                                  </w:r>
                                  <w:r>
                                    <w:rPr>
                                      <w:rFonts w:ascii="Times New Roman" w:hAnsi="Times New Roman"/>
                                      <w:color w:val="000000"/>
                                    </w:rPr>
                                    <w:t xml:space="preserve"> </w:t>
                                  </w:r>
                                </w:p>
                                <w:p w14:paraId="1E446228" w14:textId="77777777" w:rsidR="001549BF" w:rsidRPr="00A82612" w:rsidRDefault="001549BF" w:rsidP="001549BF">
                                  <w:pPr>
                                    <w:spacing w:after="0"/>
                                    <w:jc w:val="center"/>
                                    <w:rPr>
                                      <w:rFonts w:ascii="Times New Roman" w:hAnsi="Times New Roman"/>
                                      <w:color w:val="000000"/>
                                    </w:rPr>
                                  </w:pPr>
                                  <w:r>
                                    <w:rPr>
                                      <w:rFonts w:ascii="Times New Roman" w:hAnsi="Times New Roman"/>
                                      <w:color w:val="000000"/>
                                    </w:rPr>
                                    <w:t xml:space="preserve">Donor Agencies </w:t>
                                  </w:r>
                                </w:p>
                                <w:p w14:paraId="407669AE" w14:textId="77777777" w:rsidR="001549BF" w:rsidRPr="00A82612" w:rsidRDefault="001549BF" w:rsidP="001549BF">
                                  <w:pPr>
                                    <w:spacing w:after="0"/>
                                    <w:jc w:val="center"/>
                                    <w:rPr>
                                      <w:rFonts w:ascii="Times New Roman" w:hAnsi="Times New Roman"/>
                                      <w:color w:val="000000"/>
                                    </w:rPr>
                                  </w:pPr>
                                </w:p>
                                <w:p w14:paraId="19C10730" w14:textId="77777777" w:rsidR="001549BF" w:rsidRPr="00A82612" w:rsidRDefault="001549BF" w:rsidP="001549BF">
                                  <w:pPr>
                                    <w:spacing w:after="0"/>
                                    <w:jc w:val="center"/>
                                    <w:rPr>
                                      <w:rFonts w:ascii="Times New Roman" w:hAnsi="Times New Roman"/>
                                      <w:color w:val="000000"/>
                                    </w:rPr>
                                  </w:pPr>
                                </w:p>
                                <w:p w14:paraId="1D3D8126" w14:textId="77777777" w:rsidR="001549BF" w:rsidRPr="00A82612" w:rsidRDefault="001549BF" w:rsidP="001549BF">
                                  <w:pPr>
                                    <w:spacing w:after="0"/>
                                    <w:jc w:val="center"/>
                                    <w:rPr>
                                      <w:rFonts w:ascii="Times New Roman" w:hAnsi="Times New Roman"/>
                                      <w:color w:val="000000"/>
                                    </w:rPr>
                                  </w:pPr>
                                </w:p>
                              </w:txbxContent>
                            </wps:txbx>
                            <wps:bodyPr rot="0" vert="horz" wrap="square" lIns="91440" tIns="45720" rIns="91440" bIns="45720" anchor="ctr" anchorCtr="0" upright="1">
                              <a:noAutofit/>
                            </wps:bodyPr>
                          </wps:wsp>
                          <wps:wsp>
                            <wps:cNvPr id="15" name="Rectangle 36"/>
                            <wps:cNvSpPr>
                              <a:spLocks noChangeArrowheads="1"/>
                            </wps:cNvSpPr>
                            <wps:spPr bwMode="auto">
                              <a:xfrm>
                                <a:off x="34822" y="19164"/>
                                <a:ext cx="24550" cy="44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9057EF" w14:textId="77777777" w:rsidR="001549BF" w:rsidRPr="00F55199" w:rsidRDefault="001549BF" w:rsidP="001549BF">
                                  <w:pPr>
                                    <w:jc w:val="center"/>
                                    <w:rPr>
                                      <w:rFonts w:ascii="Times New Roman" w:hAnsi="Times New Roman"/>
                                      <w:color w:val="FF0000"/>
                                    </w:rPr>
                                  </w:pPr>
                                  <w:r w:rsidRPr="00F55199">
                                    <w:rPr>
                                      <w:rFonts w:ascii="Times New Roman" w:hAnsi="Times New Roman"/>
                                      <w:color w:val="FF0000"/>
                                    </w:rPr>
                                    <w:t>PORTFOLIO MANAGER</w:t>
                                  </w:r>
                                </w:p>
                                <w:p w14:paraId="4B8A5074" w14:textId="77777777" w:rsidR="001549BF" w:rsidRPr="00A82612" w:rsidRDefault="001549BF" w:rsidP="001549BF">
                                  <w:pPr>
                                    <w:jc w:val="center"/>
                                    <w:rPr>
                                      <w:rFonts w:ascii="Times New Roman" w:hAnsi="Times New Roman"/>
                                      <w:color w:val="000000"/>
                                    </w:rPr>
                                  </w:pPr>
                                </w:p>
                                <w:p w14:paraId="143D49CF" w14:textId="77777777" w:rsidR="001549BF" w:rsidRPr="00A82612" w:rsidRDefault="001549BF" w:rsidP="001549BF">
                                  <w:pPr>
                                    <w:jc w:val="center"/>
                                    <w:rPr>
                                      <w:rFonts w:ascii="Times New Roman" w:hAnsi="Times New Roman"/>
                                      <w:color w:val="000000"/>
                                    </w:rPr>
                                  </w:pPr>
                                </w:p>
                                <w:p w14:paraId="0E45519C" w14:textId="77777777" w:rsidR="001549BF" w:rsidRPr="00A82612" w:rsidRDefault="001549BF" w:rsidP="001549BF">
                                  <w:pPr>
                                    <w:jc w:val="center"/>
                                    <w:rPr>
                                      <w:rFonts w:ascii="Times New Roman" w:hAnsi="Times New Roman"/>
                                      <w:color w:val="000000"/>
                                    </w:rPr>
                                  </w:pPr>
                                </w:p>
                                <w:p w14:paraId="1458851F"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16" name="Rectangle 37"/>
                            <wps:cNvSpPr>
                              <a:spLocks noChangeArrowheads="1"/>
                            </wps:cNvSpPr>
                            <wps:spPr bwMode="auto">
                              <a:xfrm>
                                <a:off x="0" y="18538"/>
                                <a:ext cx="24549" cy="44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7B9A0" w14:textId="77777777" w:rsidR="001549BF" w:rsidRPr="00A82612" w:rsidRDefault="001549BF" w:rsidP="001549BF">
                                  <w:pPr>
                                    <w:jc w:val="center"/>
                                    <w:rPr>
                                      <w:rFonts w:ascii="Times New Roman" w:hAnsi="Times New Roman"/>
                                      <w:color w:val="000000"/>
                                    </w:rPr>
                                  </w:pPr>
                                  <w:r w:rsidRPr="00A82612">
                                    <w:rPr>
                                      <w:rFonts w:ascii="Times New Roman" w:hAnsi="Times New Roman"/>
                                      <w:color w:val="000000"/>
                                    </w:rPr>
                                    <w:t>PORTFOLIO ASSURANCE</w:t>
                                  </w:r>
                                </w:p>
                                <w:p w14:paraId="1498EDEB" w14:textId="77777777" w:rsidR="001549BF" w:rsidRPr="00A82612" w:rsidRDefault="001549BF" w:rsidP="001549BF">
                                  <w:pPr>
                                    <w:jc w:val="center"/>
                                    <w:rPr>
                                      <w:rFonts w:ascii="Times New Roman" w:hAnsi="Times New Roman"/>
                                      <w:color w:val="000000"/>
                                    </w:rPr>
                                  </w:pPr>
                                  <w:r>
                                    <w:rPr>
                                      <w:rFonts w:ascii="Times New Roman" w:hAnsi="Times New Roman"/>
                                      <w:color w:val="000000"/>
                                    </w:rPr>
                                    <w:t xml:space="preserve">UNDP </w:t>
                                  </w:r>
                                </w:p>
                                <w:p w14:paraId="49EC0C17" w14:textId="77777777" w:rsidR="001549BF" w:rsidRPr="00A82612" w:rsidRDefault="001549BF" w:rsidP="001549BF">
                                  <w:pPr>
                                    <w:jc w:val="center"/>
                                    <w:rPr>
                                      <w:rFonts w:ascii="Times New Roman" w:hAnsi="Times New Roman"/>
                                      <w:color w:val="000000"/>
                                    </w:rPr>
                                  </w:pPr>
                                </w:p>
                                <w:p w14:paraId="7F989F46"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g:grpSp>
                        <wpg:grpSp>
                          <wpg:cNvPr id="17" name="Group 38"/>
                          <wpg:cNvGrpSpPr>
                            <a:grpSpLocks/>
                          </wpg:cNvGrpSpPr>
                          <wpg:grpSpPr bwMode="auto">
                            <a:xfrm>
                              <a:off x="0" y="30144"/>
                              <a:ext cx="88563" cy="27326"/>
                              <a:chOff x="0" y="0"/>
                              <a:chExt cx="88563" cy="27325"/>
                            </a:xfrm>
                          </wpg:grpSpPr>
                          <wps:wsp>
                            <wps:cNvPr id="18" name="Straight Connector 39"/>
                            <wps:cNvCnPr>
                              <a:cxnSpLocks noChangeShapeType="1"/>
                            </wps:cNvCnPr>
                            <wps:spPr bwMode="auto">
                              <a:xfrm>
                                <a:off x="2867" y="0"/>
                                <a:ext cx="839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9" name="Group 40"/>
                            <wpg:cNvGrpSpPr>
                              <a:grpSpLocks/>
                            </wpg:cNvGrpSpPr>
                            <wpg:grpSpPr bwMode="auto">
                              <a:xfrm>
                                <a:off x="0" y="0"/>
                                <a:ext cx="88563" cy="27325"/>
                                <a:chOff x="0" y="0"/>
                                <a:chExt cx="88563" cy="27325"/>
                              </a:xfrm>
                            </wpg:grpSpPr>
                            <wps:wsp>
                              <wps:cNvPr id="20" name="Straight Connector 41"/>
                              <wps:cNvCnPr>
                                <a:cxnSpLocks noChangeShapeType="1"/>
                              </wps:cNvCnPr>
                              <wps:spPr bwMode="auto">
                                <a:xfrm>
                                  <a:off x="2867" y="0"/>
                                  <a:ext cx="0" cy="178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Straight Connector 42"/>
                              <wps:cNvCnPr>
                                <a:cxnSpLocks noChangeShapeType="1"/>
                              </wps:cNvCnPr>
                              <wps:spPr bwMode="auto">
                                <a:xfrm>
                                  <a:off x="22395" y="0"/>
                                  <a:ext cx="0" cy="178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Straight Connector 43"/>
                              <wps:cNvCnPr>
                                <a:cxnSpLocks noChangeShapeType="1"/>
                              </wps:cNvCnPr>
                              <wps:spPr bwMode="auto">
                                <a:xfrm>
                                  <a:off x="86868" y="0"/>
                                  <a:ext cx="0" cy="178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Straight Connector 44"/>
                              <wps:cNvCnPr>
                                <a:cxnSpLocks noChangeShapeType="1"/>
                              </wps:cNvCnPr>
                              <wps:spPr bwMode="auto">
                                <a:xfrm>
                                  <a:off x="64240" y="0"/>
                                  <a:ext cx="0" cy="178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Straight Connector 45"/>
                              <wps:cNvCnPr>
                                <a:cxnSpLocks noChangeShapeType="1"/>
                              </wps:cNvCnPr>
                              <wps:spPr bwMode="auto">
                                <a:xfrm>
                                  <a:off x="43007" y="0"/>
                                  <a:ext cx="0" cy="178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Rectangle 46"/>
                              <wps:cNvSpPr>
                                <a:spLocks noChangeArrowheads="1"/>
                              </wps:cNvSpPr>
                              <wps:spPr bwMode="auto">
                                <a:xfrm>
                                  <a:off x="0" y="1782"/>
                                  <a:ext cx="15798" cy="255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3473A" w14:textId="77777777" w:rsidR="001549BF" w:rsidRDefault="001549BF" w:rsidP="001549BF">
                                    <w:pPr>
                                      <w:jc w:val="center"/>
                                      <w:rPr>
                                        <w:rFonts w:ascii="Times New Roman" w:hAnsi="Times New Roman"/>
                                        <w:b/>
                                        <w:bCs/>
                                        <w:color w:val="000000"/>
                                      </w:rPr>
                                    </w:pPr>
                                    <w:r w:rsidRPr="00D56773">
                                      <w:rPr>
                                        <w:rFonts w:ascii="Times New Roman" w:hAnsi="Times New Roman"/>
                                        <w:b/>
                                        <w:bCs/>
                                        <w:color w:val="000000"/>
                                      </w:rPr>
                                      <w:t xml:space="preserve">Project </w:t>
                                    </w:r>
                                    <w:r>
                                      <w:rPr>
                                        <w:rFonts w:ascii="Times New Roman" w:hAnsi="Times New Roman"/>
                                        <w:b/>
                                        <w:bCs/>
                                        <w:color w:val="000000"/>
                                      </w:rPr>
                                      <w:t>T</w:t>
                                    </w:r>
                                    <w:r w:rsidRPr="00D56773">
                                      <w:rPr>
                                        <w:rFonts w:ascii="Times New Roman" w:hAnsi="Times New Roman"/>
                                        <w:b/>
                                        <w:bCs/>
                                        <w:color w:val="000000"/>
                                      </w:rPr>
                                      <w:t>eam 1</w:t>
                                    </w:r>
                                  </w:p>
                                  <w:p w14:paraId="6D704D37" w14:textId="77777777" w:rsidR="001549BF" w:rsidRPr="00D56773" w:rsidRDefault="001549BF" w:rsidP="001549BF">
                                    <w:pPr>
                                      <w:jc w:val="center"/>
                                      <w:rPr>
                                        <w:rFonts w:ascii="Times New Roman" w:hAnsi="Times New Roman"/>
                                        <w:color w:val="000000"/>
                                      </w:rPr>
                                    </w:pPr>
                                    <w:r w:rsidRPr="00D56773">
                                      <w:rPr>
                                        <w:rFonts w:ascii="Times New Roman" w:hAnsi="Times New Roman"/>
                                        <w:color w:val="000000"/>
                                      </w:rPr>
                                      <w:t>Implementing Partner</w:t>
                                    </w:r>
                                  </w:p>
                                  <w:p w14:paraId="084F2C52" w14:textId="77777777" w:rsidR="001549BF" w:rsidRDefault="001549BF" w:rsidP="001549BF">
                                    <w:pPr>
                                      <w:jc w:val="center"/>
                                      <w:rPr>
                                        <w:rFonts w:ascii="Times New Roman" w:hAnsi="Times New Roman"/>
                                        <w:color w:val="000000"/>
                                      </w:rPr>
                                    </w:pPr>
                                    <w:r>
                                      <w:rPr>
                                        <w:rFonts w:ascii="Times New Roman" w:hAnsi="Times New Roman"/>
                                        <w:color w:val="000000"/>
                                      </w:rPr>
                                      <w:t>MTEA</w:t>
                                    </w:r>
                                  </w:p>
                                  <w:p w14:paraId="60640AA6" w14:textId="77777777" w:rsidR="001549BF" w:rsidRPr="00A82612" w:rsidRDefault="001549BF" w:rsidP="001549BF">
                                    <w:pPr>
                                      <w:jc w:val="center"/>
                                      <w:rPr>
                                        <w:rFonts w:ascii="Times New Roman" w:hAnsi="Times New Roman"/>
                                        <w:color w:val="000000"/>
                                      </w:rPr>
                                    </w:pPr>
                                  </w:p>
                                  <w:p w14:paraId="78F9595E" w14:textId="77777777" w:rsidR="001549BF" w:rsidRPr="00D56773" w:rsidRDefault="001549BF" w:rsidP="001549BF">
                                    <w:pPr>
                                      <w:jc w:val="center"/>
                                      <w:rPr>
                                        <w:rFonts w:ascii="Times New Roman" w:hAnsi="Times New Roman"/>
                                        <w:color w:val="FF0000"/>
                                      </w:rPr>
                                    </w:pPr>
                                    <w:r w:rsidRPr="00D56773">
                                      <w:rPr>
                                        <w:rFonts w:ascii="Times New Roman" w:hAnsi="Times New Roman"/>
                                        <w:color w:val="FF0000"/>
                                      </w:rPr>
                                      <w:t>Responsible Parties</w:t>
                                    </w:r>
                                  </w:p>
                                  <w:p w14:paraId="10E66DE7" w14:textId="77777777" w:rsidR="001549BF" w:rsidRPr="00A82612" w:rsidRDefault="001549BF" w:rsidP="001549BF">
                                    <w:pPr>
                                      <w:jc w:val="center"/>
                                      <w:rPr>
                                        <w:rFonts w:ascii="Times New Roman" w:hAnsi="Times New Roman"/>
                                        <w:color w:val="000000"/>
                                      </w:rPr>
                                    </w:pPr>
                                  </w:p>
                                  <w:p w14:paraId="7312E90B" w14:textId="77777777" w:rsidR="001549BF" w:rsidRPr="00A82612" w:rsidRDefault="001549BF" w:rsidP="001549BF">
                                    <w:pPr>
                                      <w:jc w:val="center"/>
                                      <w:rPr>
                                        <w:rFonts w:ascii="Times New Roman" w:hAnsi="Times New Roman"/>
                                        <w:color w:val="000000"/>
                                      </w:rPr>
                                    </w:pPr>
                                  </w:p>
                                  <w:p w14:paraId="378338B1" w14:textId="77777777" w:rsidR="001549BF" w:rsidRPr="00A82612" w:rsidRDefault="001549BF" w:rsidP="001549BF">
                                    <w:pPr>
                                      <w:jc w:val="center"/>
                                      <w:rPr>
                                        <w:rFonts w:ascii="Times New Roman" w:hAnsi="Times New Roman"/>
                                        <w:color w:val="000000"/>
                                      </w:rPr>
                                    </w:pPr>
                                  </w:p>
                                  <w:p w14:paraId="4022B525" w14:textId="77777777" w:rsidR="001549BF" w:rsidRPr="00A82612" w:rsidRDefault="001549BF" w:rsidP="001549BF">
                                    <w:pPr>
                                      <w:jc w:val="center"/>
                                      <w:rPr>
                                        <w:rFonts w:ascii="Times New Roman" w:hAnsi="Times New Roman"/>
                                        <w:color w:val="000000"/>
                                      </w:rPr>
                                    </w:pPr>
                                  </w:p>
                                  <w:p w14:paraId="0E8C13ED" w14:textId="77777777" w:rsidR="001549BF" w:rsidRPr="00A82612" w:rsidRDefault="001549BF" w:rsidP="001549BF">
                                    <w:pPr>
                                      <w:jc w:val="center"/>
                                      <w:rPr>
                                        <w:rFonts w:ascii="Times New Roman" w:hAnsi="Times New Roman"/>
                                        <w:color w:val="000000"/>
                                      </w:rPr>
                                    </w:pPr>
                                  </w:p>
                                  <w:p w14:paraId="2EE52984" w14:textId="77777777" w:rsidR="001549BF" w:rsidRPr="00A82612" w:rsidRDefault="001549BF" w:rsidP="001549BF">
                                    <w:pPr>
                                      <w:jc w:val="center"/>
                                      <w:rPr>
                                        <w:rFonts w:ascii="Times New Roman" w:hAnsi="Times New Roman"/>
                                        <w:color w:val="000000"/>
                                      </w:rPr>
                                    </w:pPr>
                                  </w:p>
                                  <w:p w14:paraId="28766C32" w14:textId="77777777" w:rsidR="001549BF" w:rsidRPr="00A82612" w:rsidRDefault="001549BF" w:rsidP="001549BF">
                                    <w:pPr>
                                      <w:jc w:val="center"/>
                                      <w:rPr>
                                        <w:rFonts w:ascii="Times New Roman" w:hAnsi="Times New Roman"/>
                                        <w:color w:val="000000"/>
                                      </w:rPr>
                                    </w:pPr>
                                  </w:p>
                                  <w:p w14:paraId="62217954" w14:textId="77777777" w:rsidR="001549BF" w:rsidRPr="00A82612" w:rsidRDefault="001549BF" w:rsidP="001549BF">
                                    <w:pPr>
                                      <w:jc w:val="center"/>
                                      <w:rPr>
                                        <w:rFonts w:ascii="Times New Roman" w:hAnsi="Times New Roman"/>
                                        <w:color w:val="000000"/>
                                      </w:rPr>
                                    </w:pPr>
                                  </w:p>
                                  <w:p w14:paraId="39386A13" w14:textId="77777777" w:rsidR="001549BF" w:rsidRPr="00A82612" w:rsidRDefault="001549BF" w:rsidP="001549BF">
                                    <w:pPr>
                                      <w:jc w:val="center"/>
                                      <w:rPr>
                                        <w:rFonts w:ascii="Times New Roman" w:hAnsi="Times New Roman"/>
                                        <w:color w:val="000000"/>
                                      </w:rPr>
                                    </w:pPr>
                                  </w:p>
                                  <w:p w14:paraId="444A3D95" w14:textId="77777777" w:rsidR="001549BF" w:rsidRPr="00A82612" w:rsidRDefault="001549BF" w:rsidP="001549BF">
                                    <w:pPr>
                                      <w:jc w:val="center"/>
                                      <w:rPr>
                                        <w:rFonts w:ascii="Times New Roman" w:hAnsi="Times New Roman"/>
                                        <w:color w:val="000000"/>
                                      </w:rPr>
                                    </w:pPr>
                                  </w:p>
                                  <w:p w14:paraId="6F295F6F"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26" name="Rectangle 47"/>
                              <wps:cNvSpPr>
                                <a:spLocks noChangeArrowheads="1"/>
                              </wps:cNvSpPr>
                              <wps:spPr bwMode="auto">
                                <a:xfrm>
                                  <a:off x="18133" y="1782"/>
                                  <a:ext cx="15798" cy="255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F0B27" w14:textId="77777777" w:rsidR="001549BF" w:rsidRPr="00D56773" w:rsidRDefault="001549BF" w:rsidP="001549BF">
                                    <w:pPr>
                                      <w:jc w:val="center"/>
                                      <w:rPr>
                                        <w:rFonts w:ascii="Times New Roman" w:hAnsi="Times New Roman"/>
                                        <w:b/>
                                        <w:bCs/>
                                        <w:color w:val="000000"/>
                                      </w:rPr>
                                    </w:pPr>
                                    <w:r w:rsidRPr="00D56773">
                                      <w:rPr>
                                        <w:rFonts w:ascii="Times New Roman" w:hAnsi="Times New Roman"/>
                                        <w:b/>
                                        <w:bCs/>
                                        <w:color w:val="000000"/>
                                      </w:rPr>
                                      <w:t>Project Team 2</w:t>
                                    </w:r>
                                  </w:p>
                                  <w:p w14:paraId="0A9BAB51"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 xml:space="preserve">Implementing </w:t>
                                    </w:r>
                                    <w:proofErr w:type="spellStart"/>
                                    <w:r w:rsidRPr="00FD77B5">
                                      <w:rPr>
                                        <w:rFonts w:ascii="Times New Roman" w:hAnsi="Times New Roman"/>
                                        <w:color w:val="000000"/>
                                      </w:rPr>
                                      <w:t>rtner</w:t>
                                    </w:r>
                                    <w:proofErr w:type="spellEnd"/>
                                  </w:p>
                                  <w:p w14:paraId="1107F53B"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MCIT</w:t>
                                    </w:r>
                                  </w:p>
                                  <w:p w14:paraId="795791C0" w14:textId="77777777" w:rsidR="001549BF" w:rsidRPr="00FD77B5" w:rsidRDefault="001549BF" w:rsidP="001549BF">
                                    <w:pPr>
                                      <w:rPr>
                                        <w:rFonts w:ascii="Times New Roman" w:hAnsi="Times New Roman"/>
                                        <w:color w:val="000000"/>
                                      </w:rPr>
                                    </w:pPr>
                                  </w:p>
                                  <w:p w14:paraId="2F7F713B"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Responsible Parties</w:t>
                                    </w:r>
                                  </w:p>
                                  <w:p w14:paraId="4727AF49"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MOA</w:t>
                                    </w:r>
                                  </w:p>
                                  <w:p w14:paraId="587C6EF7"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MOF</w:t>
                                    </w:r>
                                  </w:p>
                                  <w:p w14:paraId="38B9E5B4"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MICT</w:t>
                                    </w:r>
                                  </w:p>
                                  <w:p w14:paraId="4EADFA6A"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MTEA</w:t>
                                    </w:r>
                                  </w:p>
                                  <w:p w14:paraId="036C8E0D"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MYC</w:t>
                                    </w:r>
                                  </w:p>
                                  <w:p w14:paraId="76923E85" w14:textId="77777777" w:rsidR="001549BF" w:rsidRPr="00D56773" w:rsidRDefault="001549BF" w:rsidP="001549BF">
                                    <w:pPr>
                                      <w:jc w:val="center"/>
                                      <w:rPr>
                                        <w:rFonts w:ascii="Times New Roman" w:hAnsi="Times New Roman"/>
                                        <w:color w:val="FF0000"/>
                                      </w:rPr>
                                    </w:pPr>
                                  </w:p>
                                  <w:p w14:paraId="63755E30" w14:textId="77777777" w:rsidR="001549BF" w:rsidRPr="00A82612" w:rsidRDefault="001549BF" w:rsidP="001549BF">
                                    <w:pPr>
                                      <w:jc w:val="center"/>
                                      <w:rPr>
                                        <w:rFonts w:ascii="Times New Roman" w:hAnsi="Times New Roman"/>
                                        <w:color w:val="000000"/>
                                      </w:rPr>
                                    </w:pPr>
                                  </w:p>
                                  <w:p w14:paraId="28AB4A9B" w14:textId="77777777" w:rsidR="001549BF" w:rsidRPr="00A82612" w:rsidRDefault="001549BF" w:rsidP="001549BF">
                                    <w:pPr>
                                      <w:jc w:val="center"/>
                                      <w:rPr>
                                        <w:rFonts w:ascii="Times New Roman" w:hAnsi="Times New Roman"/>
                                        <w:color w:val="000000"/>
                                      </w:rPr>
                                    </w:pPr>
                                  </w:p>
                                  <w:p w14:paraId="4E59D6C1" w14:textId="77777777" w:rsidR="001549BF" w:rsidRPr="00A82612" w:rsidRDefault="001549BF" w:rsidP="001549BF">
                                    <w:pPr>
                                      <w:jc w:val="center"/>
                                      <w:rPr>
                                        <w:rFonts w:ascii="Times New Roman" w:hAnsi="Times New Roman"/>
                                        <w:color w:val="000000"/>
                                      </w:rPr>
                                    </w:pPr>
                                  </w:p>
                                  <w:p w14:paraId="679077A9" w14:textId="77777777" w:rsidR="001549BF" w:rsidRPr="00A82612" w:rsidRDefault="001549BF" w:rsidP="001549BF">
                                    <w:pPr>
                                      <w:jc w:val="center"/>
                                      <w:rPr>
                                        <w:rFonts w:ascii="Times New Roman" w:hAnsi="Times New Roman"/>
                                        <w:color w:val="000000"/>
                                      </w:rPr>
                                    </w:pPr>
                                  </w:p>
                                  <w:p w14:paraId="2C4B8E86" w14:textId="77777777" w:rsidR="001549BF" w:rsidRPr="00A82612" w:rsidRDefault="001549BF" w:rsidP="001549BF">
                                    <w:pPr>
                                      <w:jc w:val="center"/>
                                      <w:rPr>
                                        <w:rFonts w:ascii="Times New Roman" w:hAnsi="Times New Roman"/>
                                        <w:color w:val="000000"/>
                                      </w:rPr>
                                    </w:pPr>
                                  </w:p>
                                  <w:p w14:paraId="69A77562" w14:textId="77777777" w:rsidR="001549BF" w:rsidRPr="00A82612" w:rsidRDefault="001549BF" w:rsidP="001549BF">
                                    <w:pPr>
                                      <w:jc w:val="center"/>
                                      <w:rPr>
                                        <w:rFonts w:ascii="Times New Roman" w:hAnsi="Times New Roman"/>
                                        <w:color w:val="000000"/>
                                      </w:rPr>
                                    </w:pPr>
                                  </w:p>
                                  <w:p w14:paraId="584F0E1C" w14:textId="77777777" w:rsidR="001549BF" w:rsidRPr="00A82612" w:rsidRDefault="001549BF" w:rsidP="001549BF">
                                    <w:pPr>
                                      <w:jc w:val="center"/>
                                      <w:rPr>
                                        <w:rFonts w:ascii="Times New Roman" w:hAnsi="Times New Roman"/>
                                        <w:color w:val="000000"/>
                                      </w:rPr>
                                    </w:pPr>
                                  </w:p>
                                  <w:p w14:paraId="6BDD3C62" w14:textId="77777777" w:rsidR="001549BF" w:rsidRPr="00A82612" w:rsidRDefault="001549BF" w:rsidP="001549BF">
                                    <w:pPr>
                                      <w:jc w:val="center"/>
                                      <w:rPr>
                                        <w:rFonts w:ascii="Times New Roman" w:hAnsi="Times New Roman"/>
                                        <w:color w:val="000000"/>
                                      </w:rPr>
                                    </w:pPr>
                                  </w:p>
                                  <w:p w14:paraId="2162713E" w14:textId="77777777" w:rsidR="001549BF" w:rsidRPr="00A82612" w:rsidRDefault="001549BF" w:rsidP="001549BF">
                                    <w:pPr>
                                      <w:jc w:val="center"/>
                                      <w:rPr>
                                        <w:rFonts w:ascii="Times New Roman" w:hAnsi="Times New Roman"/>
                                        <w:color w:val="000000"/>
                                      </w:rPr>
                                    </w:pPr>
                                  </w:p>
                                  <w:p w14:paraId="589F11E4" w14:textId="77777777" w:rsidR="001549BF" w:rsidRPr="00A82612" w:rsidRDefault="001549BF" w:rsidP="001549BF">
                                    <w:pPr>
                                      <w:jc w:val="center"/>
                                      <w:rPr>
                                        <w:rFonts w:ascii="Times New Roman" w:hAnsi="Times New Roman"/>
                                        <w:color w:val="000000"/>
                                      </w:rPr>
                                    </w:pPr>
                                  </w:p>
                                  <w:p w14:paraId="697E44C6"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27" name="Rectangle 48"/>
                              <wps:cNvSpPr>
                                <a:spLocks noChangeArrowheads="1"/>
                              </wps:cNvSpPr>
                              <wps:spPr bwMode="auto">
                                <a:xfrm>
                                  <a:off x="36730" y="1782"/>
                                  <a:ext cx="15799" cy="255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13DD1" w14:textId="77777777" w:rsidR="001549BF" w:rsidRPr="00D56773" w:rsidRDefault="001549BF" w:rsidP="001549BF">
                                    <w:pPr>
                                      <w:jc w:val="center"/>
                                      <w:rPr>
                                        <w:rFonts w:ascii="Times New Roman" w:hAnsi="Times New Roman"/>
                                        <w:b/>
                                        <w:bCs/>
                                        <w:color w:val="000000"/>
                                      </w:rPr>
                                    </w:pPr>
                                    <w:r w:rsidRPr="00D56773">
                                      <w:rPr>
                                        <w:rFonts w:ascii="Times New Roman" w:hAnsi="Times New Roman"/>
                                        <w:b/>
                                        <w:bCs/>
                                        <w:color w:val="000000"/>
                                      </w:rPr>
                                      <w:t>Project Team 3</w:t>
                                    </w:r>
                                  </w:p>
                                  <w:p w14:paraId="124D4542" w14:textId="77777777" w:rsidR="001549BF" w:rsidRDefault="001549BF" w:rsidP="001549BF">
                                    <w:pPr>
                                      <w:jc w:val="center"/>
                                      <w:rPr>
                                        <w:rFonts w:ascii="Times New Roman" w:hAnsi="Times New Roman"/>
                                        <w:color w:val="000000"/>
                                      </w:rPr>
                                    </w:pPr>
                                    <w:r>
                                      <w:rPr>
                                        <w:rFonts w:ascii="Times New Roman" w:hAnsi="Times New Roman"/>
                                        <w:color w:val="000000"/>
                                      </w:rPr>
                                      <w:t>Implementing Partner</w:t>
                                    </w:r>
                                  </w:p>
                                  <w:p w14:paraId="3966AFA5" w14:textId="77777777" w:rsidR="001549BF" w:rsidRPr="00A82612" w:rsidRDefault="001549BF" w:rsidP="001549BF">
                                    <w:pPr>
                                      <w:jc w:val="center"/>
                                      <w:rPr>
                                        <w:rFonts w:ascii="Times New Roman" w:hAnsi="Times New Roman"/>
                                        <w:color w:val="000000"/>
                                      </w:rPr>
                                    </w:pPr>
                                    <w:r>
                                      <w:rPr>
                                        <w:rFonts w:ascii="Times New Roman" w:hAnsi="Times New Roman"/>
                                        <w:color w:val="000000"/>
                                      </w:rPr>
                                      <w:t>DPMO</w:t>
                                    </w:r>
                                  </w:p>
                                  <w:p w14:paraId="336D2F66" w14:textId="77777777" w:rsidR="001549BF" w:rsidRPr="00A82612" w:rsidRDefault="001549BF" w:rsidP="001549BF">
                                    <w:pPr>
                                      <w:jc w:val="center"/>
                                      <w:rPr>
                                        <w:rFonts w:ascii="Times New Roman" w:hAnsi="Times New Roman"/>
                                        <w:color w:val="000000"/>
                                      </w:rPr>
                                    </w:pPr>
                                  </w:p>
                                  <w:p w14:paraId="7EC02974" w14:textId="77777777" w:rsidR="001549BF" w:rsidRPr="00554DF8" w:rsidRDefault="001549BF" w:rsidP="001549BF">
                                    <w:pPr>
                                      <w:jc w:val="center"/>
                                      <w:rPr>
                                        <w:rFonts w:ascii="Times New Roman" w:hAnsi="Times New Roman"/>
                                        <w:color w:val="FF0000"/>
                                      </w:rPr>
                                    </w:pPr>
                                    <w:r w:rsidRPr="00554DF8">
                                      <w:rPr>
                                        <w:rFonts w:ascii="Times New Roman" w:hAnsi="Times New Roman"/>
                                        <w:color w:val="FF0000"/>
                                      </w:rPr>
                                      <w:t>Responsible Parties</w:t>
                                    </w:r>
                                  </w:p>
                                  <w:p w14:paraId="2D033955" w14:textId="77777777" w:rsidR="001549BF" w:rsidRPr="00A82612" w:rsidRDefault="001549BF" w:rsidP="001549BF">
                                    <w:pPr>
                                      <w:jc w:val="center"/>
                                      <w:rPr>
                                        <w:rFonts w:ascii="Times New Roman" w:hAnsi="Times New Roman"/>
                                        <w:color w:val="000000"/>
                                      </w:rPr>
                                    </w:pPr>
                                  </w:p>
                                  <w:p w14:paraId="6FBB44D2" w14:textId="77777777" w:rsidR="001549BF" w:rsidRPr="00A82612" w:rsidRDefault="001549BF" w:rsidP="001549BF">
                                    <w:pPr>
                                      <w:jc w:val="center"/>
                                      <w:rPr>
                                        <w:rFonts w:ascii="Times New Roman" w:hAnsi="Times New Roman"/>
                                        <w:color w:val="000000"/>
                                      </w:rPr>
                                    </w:pPr>
                                  </w:p>
                                  <w:p w14:paraId="7E4C2F69" w14:textId="77777777" w:rsidR="001549BF" w:rsidRPr="00A82612" w:rsidRDefault="001549BF" w:rsidP="001549BF">
                                    <w:pPr>
                                      <w:jc w:val="center"/>
                                      <w:rPr>
                                        <w:rFonts w:ascii="Times New Roman" w:hAnsi="Times New Roman"/>
                                        <w:color w:val="000000"/>
                                      </w:rPr>
                                    </w:pPr>
                                  </w:p>
                                  <w:p w14:paraId="4BC3CA8D" w14:textId="77777777" w:rsidR="001549BF" w:rsidRPr="00A82612" w:rsidRDefault="001549BF" w:rsidP="001549BF">
                                    <w:pPr>
                                      <w:jc w:val="center"/>
                                      <w:rPr>
                                        <w:rFonts w:ascii="Times New Roman" w:hAnsi="Times New Roman"/>
                                        <w:color w:val="000000"/>
                                      </w:rPr>
                                    </w:pPr>
                                  </w:p>
                                  <w:p w14:paraId="313E635B" w14:textId="77777777" w:rsidR="001549BF" w:rsidRPr="00A82612" w:rsidRDefault="001549BF" w:rsidP="001549BF">
                                    <w:pPr>
                                      <w:jc w:val="center"/>
                                      <w:rPr>
                                        <w:rFonts w:ascii="Times New Roman" w:hAnsi="Times New Roman"/>
                                        <w:color w:val="000000"/>
                                      </w:rPr>
                                    </w:pPr>
                                  </w:p>
                                  <w:p w14:paraId="4176759F" w14:textId="77777777" w:rsidR="001549BF" w:rsidRPr="00A82612" w:rsidRDefault="001549BF" w:rsidP="001549BF">
                                    <w:pPr>
                                      <w:jc w:val="center"/>
                                      <w:rPr>
                                        <w:rFonts w:ascii="Times New Roman" w:hAnsi="Times New Roman"/>
                                        <w:color w:val="000000"/>
                                      </w:rPr>
                                    </w:pPr>
                                  </w:p>
                                  <w:p w14:paraId="788B2D40" w14:textId="77777777" w:rsidR="001549BF" w:rsidRPr="00A82612" w:rsidRDefault="001549BF" w:rsidP="001549BF">
                                    <w:pPr>
                                      <w:jc w:val="center"/>
                                      <w:rPr>
                                        <w:rFonts w:ascii="Times New Roman" w:hAnsi="Times New Roman"/>
                                        <w:color w:val="000000"/>
                                      </w:rPr>
                                    </w:pPr>
                                  </w:p>
                                  <w:p w14:paraId="0E53DDF3" w14:textId="77777777" w:rsidR="001549BF" w:rsidRPr="00A82612" w:rsidRDefault="001549BF" w:rsidP="001549BF">
                                    <w:pPr>
                                      <w:jc w:val="center"/>
                                      <w:rPr>
                                        <w:rFonts w:ascii="Times New Roman" w:hAnsi="Times New Roman"/>
                                        <w:color w:val="000000"/>
                                      </w:rPr>
                                    </w:pPr>
                                  </w:p>
                                  <w:p w14:paraId="427663C2" w14:textId="77777777" w:rsidR="001549BF" w:rsidRPr="00A82612" w:rsidRDefault="001549BF" w:rsidP="001549BF">
                                    <w:pPr>
                                      <w:jc w:val="center"/>
                                      <w:rPr>
                                        <w:rFonts w:ascii="Times New Roman" w:hAnsi="Times New Roman"/>
                                        <w:color w:val="000000"/>
                                      </w:rPr>
                                    </w:pPr>
                                  </w:p>
                                  <w:p w14:paraId="52DDD0F5" w14:textId="77777777" w:rsidR="001549BF" w:rsidRPr="00A82612" w:rsidRDefault="001549BF" w:rsidP="001549BF">
                                    <w:pPr>
                                      <w:jc w:val="center"/>
                                      <w:rPr>
                                        <w:rFonts w:ascii="Times New Roman" w:hAnsi="Times New Roman"/>
                                        <w:color w:val="000000"/>
                                      </w:rPr>
                                    </w:pPr>
                                  </w:p>
                                  <w:p w14:paraId="22A62BC9"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28" name="Rectangle 49"/>
                              <wps:cNvSpPr>
                                <a:spLocks noChangeArrowheads="1"/>
                              </wps:cNvSpPr>
                              <wps:spPr bwMode="auto">
                                <a:xfrm>
                                  <a:off x="54631" y="1782"/>
                                  <a:ext cx="15799" cy="255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A7D42" w14:textId="77777777" w:rsidR="001549BF" w:rsidRPr="00561C38" w:rsidRDefault="001549BF" w:rsidP="001549BF">
                                    <w:pPr>
                                      <w:jc w:val="center"/>
                                      <w:rPr>
                                        <w:rFonts w:ascii="Times New Roman" w:hAnsi="Times New Roman"/>
                                        <w:b/>
                                        <w:bCs/>
                                        <w:color w:val="000000"/>
                                      </w:rPr>
                                    </w:pPr>
                                    <w:r w:rsidRPr="00561C38">
                                      <w:rPr>
                                        <w:rFonts w:ascii="Times New Roman" w:hAnsi="Times New Roman"/>
                                        <w:b/>
                                        <w:bCs/>
                                        <w:color w:val="000000"/>
                                      </w:rPr>
                                      <w:t>Project Team 4</w:t>
                                    </w:r>
                                  </w:p>
                                  <w:p w14:paraId="4DD43281" w14:textId="77777777" w:rsidR="001549BF" w:rsidRPr="00A82612" w:rsidRDefault="001549BF" w:rsidP="001549BF">
                                    <w:pPr>
                                      <w:jc w:val="center"/>
                                      <w:rPr>
                                        <w:rFonts w:ascii="Times New Roman" w:hAnsi="Times New Roman"/>
                                        <w:color w:val="000000"/>
                                      </w:rPr>
                                    </w:pPr>
                                    <w:r>
                                      <w:rPr>
                                        <w:rFonts w:ascii="Times New Roman" w:hAnsi="Times New Roman"/>
                                        <w:color w:val="000000"/>
                                      </w:rPr>
                                      <w:t>Implementing Partner</w:t>
                                    </w:r>
                                  </w:p>
                                  <w:p w14:paraId="60A25D6C" w14:textId="77777777" w:rsidR="001549BF" w:rsidRPr="00A82612" w:rsidRDefault="001549BF" w:rsidP="001549BF">
                                    <w:pPr>
                                      <w:jc w:val="center"/>
                                      <w:rPr>
                                        <w:rFonts w:ascii="Times New Roman" w:hAnsi="Times New Roman"/>
                                        <w:color w:val="000000"/>
                                      </w:rPr>
                                    </w:pPr>
                                    <w:r>
                                      <w:rPr>
                                        <w:rFonts w:ascii="Times New Roman" w:hAnsi="Times New Roman"/>
                                        <w:color w:val="000000"/>
                                      </w:rPr>
                                      <w:t>MNRE</w:t>
                                    </w:r>
                                  </w:p>
                                  <w:p w14:paraId="4FE6DAEA" w14:textId="77777777" w:rsidR="001549BF" w:rsidRPr="00A82612" w:rsidRDefault="001549BF" w:rsidP="001549BF">
                                    <w:pPr>
                                      <w:jc w:val="center"/>
                                      <w:rPr>
                                        <w:rFonts w:ascii="Times New Roman" w:hAnsi="Times New Roman"/>
                                        <w:color w:val="000000"/>
                                      </w:rPr>
                                    </w:pPr>
                                  </w:p>
                                  <w:p w14:paraId="66692550" w14:textId="77777777" w:rsidR="001549BF" w:rsidRPr="00D56773" w:rsidRDefault="001549BF" w:rsidP="001549BF">
                                    <w:pPr>
                                      <w:jc w:val="center"/>
                                      <w:rPr>
                                        <w:rFonts w:ascii="Times New Roman" w:hAnsi="Times New Roman"/>
                                        <w:color w:val="FF0000"/>
                                      </w:rPr>
                                    </w:pPr>
                                    <w:r w:rsidRPr="00D56773">
                                      <w:rPr>
                                        <w:rFonts w:ascii="Times New Roman" w:hAnsi="Times New Roman"/>
                                        <w:color w:val="FF0000"/>
                                      </w:rPr>
                                      <w:t>Responsible Parties</w:t>
                                    </w:r>
                                  </w:p>
                                  <w:p w14:paraId="6AC953E3" w14:textId="77777777" w:rsidR="001549BF" w:rsidRPr="00A82612" w:rsidRDefault="001549BF" w:rsidP="001549BF">
                                    <w:pPr>
                                      <w:jc w:val="center"/>
                                      <w:rPr>
                                        <w:rFonts w:ascii="Times New Roman" w:hAnsi="Times New Roman"/>
                                        <w:color w:val="000000"/>
                                      </w:rPr>
                                    </w:pPr>
                                  </w:p>
                                  <w:p w14:paraId="48A425E6" w14:textId="77777777" w:rsidR="001549BF" w:rsidRPr="00A82612" w:rsidRDefault="001549BF" w:rsidP="001549BF">
                                    <w:pPr>
                                      <w:jc w:val="center"/>
                                      <w:rPr>
                                        <w:rFonts w:ascii="Times New Roman" w:hAnsi="Times New Roman"/>
                                        <w:color w:val="000000"/>
                                      </w:rPr>
                                    </w:pPr>
                                  </w:p>
                                  <w:p w14:paraId="5C4EBAE6" w14:textId="77777777" w:rsidR="001549BF" w:rsidRPr="00A82612" w:rsidRDefault="001549BF" w:rsidP="001549BF">
                                    <w:pPr>
                                      <w:jc w:val="center"/>
                                      <w:rPr>
                                        <w:rFonts w:ascii="Times New Roman" w:hAnsi="Times New Roman"/>
                                        <w:color w:val="000000"/>
                                      </w:rPr>
                                    </w:pPr>
                                  </w:p>
                                  <w:p w14:paraId="5364FB4C" w14:textId="77777777" w:rsidR="001549BF" w:rsidRPr="00A82612" w:rsidRDefault="001549BF" w:rsidP="001549BF">
                                    <w:pPr>
                                      <w:jc w:val="center"/>
                                      <w:rPr>
                                        <w:rFonts w:ascii="Times New Roman" w:hAnsi="Times New Roman"/>
                                        <w:color w:val="000000"/>
                                      </w:rPr>
                                    </w:pPr>
                                  </w:p>
                                  <w:p w14:paraId="6409621B" w14:textId="77777777" w:rsidR="001549BF" w:rsidRPr="00A82612" w:rsidRDefault="001549BF" w:rsidP="001549BF">
                                    <w:pPr>
                                      <w:jc w:val="center"/>
                                      <w:rPr>
                                        <w:rFonts w:ascii="Times New Roman" w:hAnsi="Times New Roman"/>
                                        <w:color w:val="000000"/>
                                      </w:rPr>
                                    </w:pPr>
                                  </w:p>
                                  <w:p w14:paraId="57059B4C" w14:textId="77777777" w:rsidR="001549BF" w:rsidRPr="00A82612" w:rsidRDefault="001549BF" w:rsidP="001549BF">
                                    <w:pPr>
                                      <w:jc w:val="center"/>
                                      <w:rPr>
                                        <w:rFonts w:ascii="Times New Roman" w:hAnsi="Times New Roman"/>
                                        <w:color w:val="000000"/>
                                      </w:rPr>
                                    </w:pPr>
                                  </w:p>
                                  <w:p w14:paraId="0D238542" w14:textId="77777777" w:rsidR="001549BF" w:rsidRPr="00A82612" w:rsidRDefault="001549BF" w:rsidP="001549BF">
                                    <w:pPr>
                                      <w:jc w:val="center"/>
                                      <w:rPr>
                                        <w:rFonts w:ascii="Times New Roman" w:hAnsi="Times New Roman"/>
                                        <w:color w:val="000000"/>
                                      </w:rPr>
                                    </w:pPr>
                                  </w:p>
                                  <w:p w14:paraId="26BBF5DE" w14:textId="77777777" w:rsidR="001549BF" w:rsidRPr="00A82612" w:rsidRDefault="001549BF" w:rsidP="001549BF">
                                    <w:pPr>
                                      <w:jc w:val="center"/>
                                      <w:rPr>
                                        <w:rFonts w:ascii="Times New Roman" w:hAnsi="Times New Roman"/>
                                        <w:color w:val="000000"/>
                                      </w:rPr>
                                    </w:pPr>
                                  </w:p>
                                  <w:p w14:paraId="13D404AB" w14:textId="77777777" w:rsidR="001549BF" w:rsidRPr="00A82612" w:rsidRDefault="001549BF" w:rsidP="001549BF">
                                    <w:pPr>
                                      <w:jc w:val="center"/>
                                      <w:rPr>
                                        <w:rFonts w:ascii="Times New Roman" w:hAnsi="Times New Roman"/>
                                        <w:color w:val="000000"/>
                                      </w:rPr>
                                    </w:pPr>
                                  </w:p>
                                  <w:p w14:paraId="47C3BE61" w14:textId="77777777" w:rsidR="001549BF" w:rsidRPr="00A82612" w:rsidRDefault="001549BF" w:rsidP="001549BF">
                                    <w:pPr>
                                      <w:jc w:val="center"/>
                                      <w:rPr>
                                        <w:rFonts w:ascii="Times New Roman" w:hAnsi="Times New Roman"/>
                                        <w:color w:val="000000"/>
                                      </w:rPr>
                                    </w:pPr>
                                  </w:p>
                                  <w:p w14:paraId="3B6B7A29"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29" name="Rectangle 50"/>
                              <wps:cNvSpPr>
                                <a:spLocks noChangeArrowheads="1"/>
                              </wps:cNvSpPr>
                              <wps:spPr bwMode="auto">
                                <a:xfrm>
                                  <a:off x="72764" y="1782"/>
                                  <a:ext cx="15799" cy="255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A5874" w14:textId="77777777" w:rsidR="001549BF" w:rsidRDefault="001549BF" w:rsidP="001549BF">
                                    <w:pPr>
                                      <w:jc w:val="center"/>
                                      <w:rPr>
                                        <w:rFonts w:ascii="Times New Roman" w:hAnsi="Times New Roman"/>
                                        <w:b/>
                                        <w:bCs/>
                                        <w:color w:val="000000"/>
                                      </w:rPr>
                                    </w:pPr>
                                    <w:r w:rsidRPr="00212526">
                                      <w:rPr>
                                        <w:rFonts w:ascii="Times New Roman" w:hAnsi="Times New Roman"/>
                                        <w:b/>
                                        <w:bCs/>
                                        <w:color w:val="000000"/>
                                      </w:rPr>
                                      <w:t xml:space="preserve">Project </w:t>
                                    </w:r>
                                    <w:r>
                                      <w:rPr>
                                        <w:rFonts w:ascii="Times New Roman" w:hAnsi="Times New Roman"/>
                                        <w:b/>
                                        <w:bCs/>
                                        <w:color w:val="000000"/>
                                      </w:rPr>
                                      <w:t>Team</w:t>
                                    </w:r>
                                    <w:r w:rsidRPr="00212526">
                                      <w:rPr>
                                        <w:rFonts w:ascii="Times New Roman" w:hAnsi="Times New Roman"/>
                                        <w:b/>
                                        <w:bCs/>
                                        <w:color w:val="000000"/>
                                      </w:rPr>
                                      <w:t xml:space="preserve"> 5</w:t>
                                    </w:r>
                                  </w:p>
                                  <w:p w14:paraId="4A6020A6"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Implementing Partner</w:t>
                                    </w:r>
                                  </w:p>
                                  <w:p w14:paraId="64D15738"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MEPD</w:t>
                                    </w:r>
                                  </w:p>
                                  <w:p w14:paraId="4E0BF428" w14:textId="77777777" w:rsidR="001549BF" w:rsidRPr="00A82612" w:rsidRDefault="001549BF" w:rsidP="001549BF">
                                    <w:pPr>
                                      <w:rPr>
                                        <w:rFonts w:ascii="Times New Roman" w:hAnsi="Times New Roman"/>
                                        <w:color w:val="000000"/>
                                      </w:rPr>
                                    </w:pPr>
                                  </w:p>
                                  <w:p w14:paraId="3BA28330"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Responsible Parties</w:t>
                                    </w:r>
                                  </w:p>
                                  <w:p w14:paraId="648FAE6A"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MOF</w:t>
                                    </w:r>
                                  </w:p>
                                  <w:p w14:paraId="7722FA83"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 xml:space="preserve">MOLSS </w:t>
                                    </w:r>
                                  </w:p>
                                  <w:p w14:paraId="13F163E9"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DPMO</w:t>
                                    </w:r>
                                  </w:p>
                                  <w:p w14:paraId="2E929FE9"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PMO</w:t>
                                    </w:r>
                                  </w:p>
                                  <w:p w14:paraId="4A0D854F" w14:textId="77777777" w:rsidR="001549BF" w:rsidRDefault="001549BF" w:rsidP="001549BF">
                                    <w:pPr>
                                      <w:jc w:val="center"/>
                                      <w:rPr>
                                        <w:rFonts w:ascii="Times New Roman" w:hAnsi="Times New Roman"/>
                                        <w:color w:val="FF0000"/>
                                      </w:rPr>
                                    </w:pPr>
                                  </w:p>
                                  <w:p w14:paraId="03C01579" w14:textId="77777777" w:rsidR="001549BF" w:rsidRPr="00A82612" w:rsidRDefault="001549BF" w:rsidP="001549BF">
                                    <w:pPr>
                                      <w:jc w:val="center"/>
                                      <w:rPr>
                                        <w:rFonts w:ascii="Times New Roman" w:hAnsi="Times New Roman"/>
                                        <w:color w:val="000000"/>
                                      </w:rPr>
                                    </w:pPr>
                                  </w:p>
                                  <w:p w14:paraId="7B047A67" w14:textId="77777777" w:rsidR="001549BF" w:rsidRPr="00A82612" w:rsidRDefault="001549BF" w:rsidP="001549BF">
                                    <w:pPr>
                                      <w:jc w:val="center"/>
                                      <w:rPr>
                                        <w:rFonts w:ascii="Times New Roman" w:hAnsi="Times New Roman"/>
                                        <w:color w:val="000000"/>
                                      </w:rPr>
                                    </w:pPr>
                                  </w:p>
                                  <w:p w14:paraId="75D8AB24" w14:textId="77777777" w:rsidR="001549BF" w:rsidRPr="00A82612" w:rsidRDefault="001549BF" w:rsidP="001549BF">
                                    <w:pPr>
                                      <w:jc w:val="center"/>
                                      <w:rPr>
                                        <w:rFonts w:ascii="Times New Roman" w:hAnsi="Times New Roman"/>
                                        <w:color w:val="000000"/>
                                      </w:rPr>
                                    </w:pPr>
                                  </w:p>
                                  <w:p w14:paraId="142A694F" w14:textId="77777777" w:rsidR="001549BF" w:rsidRPr="00A82612" w:rsidRDefault="001549BF" w:rsidP="001549BF">
                                    <w:pPr>
                                      <w:jc w:val="center"/>
                                      <w:rPr>
                                        <w:rFonts w:ascii="Times New Roman" w:hAnsi="Times New Roman"/>
                                        <w:color w:val="000000"/>
                                      </w:rPr>
                                    </w:pPr>
                                  </w:p>
                                  <w:p w14:paraId="3A16BE76" w14:textId="77777777" w:rsidR="001549BF" w:rsidRPr="00A82612" w:rsidRDefault="001549BF" w:rsidP="001549BF">
                                    <w:pPr>
                                      <w:jc w:val="center"/>
                                      <w:rPr>
                                        <w:rFonts w:ascii="Times New Roman" w:hAnsi="Times New Roman"/>
                                        <w:color w:val="000000"/>
                                      </w:rPr>
                                    </w:pPr>
                                  </w:p>
                                  <w:p w14:paraId="159588A4" w14:textId="77777777" w:rsidR="001549BF" w:rsidRPr="00A82612" w:rsidRDefault="001549BF" w:rsidP="001549BF">
                                    <w:pPr>
                                      <w:jc w:val="center"/>
                                      <w:rPr>
                                        <w:rFonts w:ascii="Times New Roman" w:hAnsi="Times New Roman"/>
                                        <w:color w:val="000000"/>
                                      </w:rPr>
                                    </w:pPr>
                                  </w:p>
                                  <w:p w14:paraId="24A7B1E7" w14:textId="77777777" w:rsidR="001549BF" w:rsidRPr="00A82612" w:rsidRDefault="001549BF" w:rsidP="001549BF">
                                    <w:pPr>
                                      <w:jc w:val="center"/>
                                      <w:rPr>
                                        <w:rFonts w:ascii="Times New Roman" w:hAnsi="Times New Roman"/>
                                        <w:color w:val="000000"/>
                                      </w:rPr>
                                    </w:pPr>
                                  </w:p>
                                  <w:p w14:paraId="5060B8D8" w14:textId="77777777" w:rsidR="001549BF" w:rsidRPr="00A82612" w:rsidRDefault="001549BF" w:rsidP="001549BF">
                                    <w:pPr>
                                      <w:jc w:val="center"/>
                                      <w:rPr>
                                        <w:rFonts w:ascii="Times New Roman" w:hAnsi="Times New Roman"/>
                                        <w:color w:val="000000"/>
                                      </w:rPr>
                                    </w:pPr>
                                  </w:p>
                                  <w:p w14:paraId="29A00CB7" w14:textId="77777777" w:rsidR="001549BF" w:rsidRPr="00A82612" w:rsidRDefault="001549BF" w:rsidP="001549BF">
                                    <w:pPr>
                                      <w:jc w:val="center"/>
                                      <w:rPr>
                                        <w:rFonts w:ascii="Times New Roman" w:hAnsi="Times New Roman"/>
                                        <w:color w:val="000000"/>
                                      </w:rPr>
                                    </w:pPr>
                                  </w:p>
                                  <w:p w14:paraId="7C147E93" w14:textId="77777777" w:rsidR="001549BF" w:rsidRPr="00A82612" w:rsidRDefault="001549BF" w:rsidP="001549BF">
                                    <w:pPr>
                                      <w:jc w:val="center"/>
                                      <w:rPr>
                                        <w:rFonts w:ascii="Times New Roman" w:hAnsi="Times New Roman"/>
                                        <w:color w:val="000000"/>
                                      </w:rPr>
                                    </w:pPr>
                                  </w:p>
                                  <w:p w14:paraId="3948D326" w14:textId="77777777" w:rsidR="001549BF" w:rsidRPr="00A82612" w:rsidRDefault="001549BF" w:rsidP="001549BF">
                                    <w:pPr>
                                      <w:jc w:val="center"/>
                                      <w:rPr>
                                        <w:rFonts w:ascii="Times New Roman" w:hAnsi="Times New Roman"/>
                                        <w:color w:val="000000"/>
                                      </w:rPr>
                                    </w:pPr>
                                  </w:p>
                                </w:txbxContent>
                              </wps:txbx>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59124AB" id="Group 24" o:spid="_x0000_s1032" style="position:absolute;margin-left:21.3pt;margin-top:14.25pt;width:697.3pt;height:452.5pt;z-index:251658240" coordsize="88563,5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">
                <v:line id="Straight Connector 25" o:spid="_x0000_s1033" style="position:absolute;visibility:visible;mso-wrap-style:square" from="46184,22782" to="51353,2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" strokeweight=".5pt">
                  <v:stroke joinstyle="miter"/>
                </v:line>
                <v:group id="Group 26" o:spid="_x0000_s1034" style="position:absolute;width:88563;height:57470" coordsize="88563,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7" o:spid="_x0000_s1035" style="position:absolute;left:41148;top:16350;width:5168;height:13719" coordsize="5168,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28" o:spid="_x0000_s1036" style="position:absolute;visibility:visible;mso-wrap-style:square" from="5010,0" to="5010,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" strokeweight=".5pt">
                      <v:stroke joinstyle="miter"/>
                    </v:line>
                    <v:line id="Straight Connector 29" o:spid="_x0000_s1037" style="position:absolute;visibility:visible;mso-wrap-style:square" from="0,3382" to="5168,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" strokeweight=".5pt">
                      <v:stroke joinstyle="miter"/>
                    </v:line>
                  </v:group>
                  <v:group id="Group 30" o:spid="_x0000_s1038" style="position:absolute;left:16583;width:59372;height:23637" coordsize="59372,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31" o:spid="_x0000_s1039" style="position:absolute;left:5511;width:47301;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" filled="f" strokeweight="1pt">
                      <v:stroke dashstyle="3 1"/>
                      <v:textbox>
                        <w:txbxContent>
                          <w:p w14:paraId="3C38AA49" w14:textId="77777777" w:rsidR="001549BF" w:rsidRPr="00A82612" w:rsidRDefault="001549BF" w:rsidP="001549BF">
                            <w:pPr>
                              <w:jc w:val="center"/>
                              <w:rPr>
                                <w:rFonts w:ascii="Times New Roman" w:hAnsi="Times New Roman"/>
                                <w:color w:val="000000"/>
                              </w:rPr>
                            </w:pPr>
                            <w:r w:rsidRPr="00A82612">
                              <w:rPr>
                                <w:rFonts w:ascii="Times New Roman" w:hAnsi="Times New Roman"/>
                                <w:color w:val="000000"/>
                              </w:rPr>
                              <w:t xml:space="preserve">Portfolio Organization Structure </w:t>
                            </w:r>
                          </w:p>
                        </w:txbxContent>
                      </v:textbox>
                    </v:rect>
                    <v:rect id="Rectangle 32" o:spid="_x0000_s1040" style="position:absolute;left:5511;top:3883;width:47307;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textbox>
                        <w:txbxContent>
                          <w:p w14:paraId="64E97727" w14:textId="77777777" w:rsidR="001549BF" w:rsidRPr="00A82612" w:rsidRDefault="001549BF" w:rsidP="001549BF">
                            <w:pPr>
                              <w:jc w:val="center"/>
                              <w:rPr>
                                <w:rFonts w:ascii="Times New Roman" w:hAnsi="Times New Roman"/>
                                <w:color w:val="000000"/>
                              </w:rPr>
                            </w:pPr>
                            <w:r w:rsidRPr="00A82612">
                              <w:rPr>
                                <w:rFonts w:ascii="Times New Roman" w:hAnsi="Times New Roman"/>
                                <w:color w:val="000000"/>
                              </w:rPr>
                              <w:t xml:space="preserve">Portfolio Project Board (Governance Mechanism) </w:t>
                            </w:r>
                          </w:p>
                        </w:txbxContent>
                      </v:textbox>
                    </v:rect>
                    <v:rect id="Rectangle 33" o:spid="_x0000_s1041" style="position:absolute;left:5511;top:7891;width:14707;height: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" filled="f" strokeweight="1pt">
                      <v:textbox>
                        <w:txbxContent>
                          <w:p w14:paraId="6B8CFBB1" w14:textId="77777777" w:rsidR="001549BF" w:rsidRPr="00F55199" w:rsidRDefault="001549BF" w:rsidP="001549BF">
                            <w:pPr>
                              <w:jc w:val="center"/>
                              <w:rPr>
                                <w:rFonts w:ascii="Times New Roman" w:hAnsi="Times New Roman"/>
                                <w:color w:val="FF0000"/>
                              </w:rPr>
                            </w:pPr>
                            <w:r w:rsidRPr="00F55199">
                              <w:rPr>
                                <w:rFonts w:ascii="Times New Roman" w:hAnsi="Times New Roman"/>
                                <w:color w:val="FF0000"/>
                              </w:rPr>
                              <w:t>SENIOR BENEFICIARY</w:t>
                            </w:r>
                          </w:p>
                          <w:p w14:paraId="1AA09E0E" w14:textId="77777777" w:rsidR="001549BF" w:rsidRPr="00A82612" w:rsidRDefault="001549BF" w:rsidP="001549BF">
                            <w:pPr>
                              <w:jc w:val="center"/>
                              <w:rPr>
                                <w:rFonts w:ascii="Times New Roman" w:hAnsi="Times New Roman"/>
                                <w:color w:val="000000"/>
                              </w:rPr>
                            </w:pPr>
                          </w:p>
                          <w:p w14:paraId="1EDC302B" w14:textId="77777777" w:rsidR="001549BF" w:rsidRPr="00A82612" w:rsidRDefault="001549BF" w:rsidP="001549BF">
                            <w:pPr>
                              <w:jc w:val="center"/>
                              <w:rPr>
                                <w:rFonts w:ascii="Times New Roman" w:hAnsi="Times New Roman"/>
                                <w:color w:val="000000"/>
                              </w:rPr>
                            </w:pPr>
                          </w:p>
                          <w:p w14:paraId="00309421" w14:textId="77777777" w:rsidR="001549BF" w:rsidRPr="00A82612" w:rsidRDefault="001549BF" w:rsidP="001549BF">
                            <w:pPr>
                              <w:jc w:val="center"/>
                              <w:rPr>
                                <w:rFonts w:ascii="Times New Roman" w:hAnsi="Times New Roman"/>
                                <w:color w:val="000000"/>
                              </w:rPr>
                            </w:pPr>
                          </w:p>
                          <w:p w14:paraId="62AF536F" w14:textId="77777777" w:rsidR="001549BF" w:rsidRPr="00A82612" w:rsidRDefault="001549BF" w:rsidP="001549BF">
                            <w:pPr>
                              <w:jc w:val="center"/>
                              <w:rPr>
                                <w:rFonts w:ascii="Times New Roman" w:hAnsi="Times New Roman"/>
                                <w:color w:val="000000"/>
                              </w:rPr>
                            </w:pPr>
                          </w:p>
                        </w:txbxContent>
                      </v:textbox>
                    </v:rect>
                    <v:rect id="Rectangle 34" o:spid="_x0000_s1042" style="position:absolute;left:20166;top:7891;width:17891;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" filled="f" strokeweight="1pt">
                      <v:textbox>
                        <w:txbxContent>
                          <w:p w14:paraId="7B20B1EC" w14:textId="77777777" w:rsidR="001549BF" w:rsidRPr="00F55199" w:rsidRDefault="001549BF" w:rsidP="001549BF">
                            <w:pPr>
                              <w:jc w:val="center"/>
                              <w:rPr>
                                <w:rFonts w:ascii="Times New Roman" w:hAnsi="Times New Roman"/>
                                <w:color w:val="FF0000"/>
                              </w:rPr>
                            </w:pPr>
                            <w:r w:rsidRPr="00F55199">
                              <w:rPr>
                                <w:rFonts w:ascii="Times New Roman" w:hAnsi="Times New Roman"/>
                                <w:color w:val="FF0000"/>
                              </w:rPr>
                              <w:t>EXECUTIVE</w:t>
                            </w:r>
                          </w:p>
                          <w:p w14:paraId="3056A8D7" w14:textId="77777777" w:rsidR="001549BF" w:rsidRPr="00A82612" w:rsidRDefault="001549BF" w:rsidP="001549BF">
                            <w:pPr>
                              <w:jc w:val="center"/>
                              <w:rPr>
                                <w:rFonts w:ascii="Times New Roman" w:hAnsi="Times New Roman"/>
                                <w:color w:val="000000"/>
                              </w:rPr>
                            </w:pPr>
                          </w:p>
                          <w:p w14:paraId="07980E8F" w14:textId="77777777" w:rsidR="001549BF" w:rsidRPr="00A82612" w:rsidRDefault="001549BF" w:rsidP="001549BF">
                            <w:pPr>
                              <w:jc w:val="center"/>
                              <w:rPr>
                                <w:rFonts w:ascii="Times New Roman" w:hAnsi="Times New Roman"/>
                                <w:color w:val="000000"/>
                              </w:rPr>
                            </w:pPr>
                          </w:p>
                          <w:p w14:paraId="6F733E3E" w14:textId="77777777" w:rsidR="001549BF" w:rsidRPr="00A82612" w:rsidRDefault="001549BF" w:rsidP="001549BF">
                            <w:pPr>
                              <w:jc w:val="center"/>
                              <w:rPr>
                                <w:rFonts w:ascii="Times New Roman" w:hAnsi="Times New Roman"/>
                                <w:color w:val="000000"/>
                              </w:rPr>
                            </w:pPr>
                          </w:p>
                          <w:p w14:paraId="3327B681" w14:textId="77777777" w:rsidR="001549BF" w:rsidRPr="00A82612" w:rsidRDefault="001549BF" w:rsidP="001549BF">
                            <w:pPr>
                              <w:jc w:val="center"/>
                              <w:rPr>
                                <w:rFonts w:ascii="Times New Roman" w:hAnsi="Times New Roman"/>
                                <w:color w:val="000000"/>
                              </w:rPr>
                            </w:pPr>
                          </w:p>
                        </w:txbxContent>
                      </v:textbox>
                    </v:rect>
                    <v:rect id="Rectangle 35" o:spid="_x0000_s1043" style="position:absolute;left:38079;top:7891;width:14706;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" filled="f" strokeweight="1pt">
                      <v:textbox>
                        <w:txbxContent>
                          <w:p w14:paraId="15912E96" w14:textId="77777777" w:rsidR="001549BF" w:rsidRPr="00F55199" w:rsidRDefault="001549BF" w:rsidP="001549BF">
                            <w:pPr>
                              <w:spacing w:after="0"/>
                              <w:jc w:val="center"/>
                              <w:rPr>
                                <w:rFonts w:ascii="Times New Roman" w:hAnsi="Times New Roman"/>
                                <w:color w:val="FF0000"/>
                              </w:rPr>
                            </w:pPr>
                            <w:r w:rsidRPr="00F55199">
                              <w:rPr>
                                <w:rFonts w:ascii="Times New Roman" w:hAnsi="Times New Roman"/>
                                <w:color w:val="FF0000"/>
                              </w:rPr>
                              <w:t>SENIOR SUPPLIER</w:t>
                            </w:r>
                          </w:p>
                          <w:p w14:paraId="7DB4DB0C" w14:textId="77777777" w:rsidR="001549BF" w:rsidRPr="00A82612" w:rsidRDefault="001549BF" w:rsidP="001549BF">
                            <w:pPr>
                              <w:spacing w:after="0"/>
                              <w:jc w:val="center"/>
                              <w:rPr>
                                <w:rFonts w:ascii="Times New Roman" w:hAnsi="Times New Roman"/>
                                <w:color w:val="000000"/>
                              </w:rPr>
                            </w:pPr>
                            <w:r w:rsidRPr="00F55199">
                              <w:rPr>
                                <w:rFonts w:ascii="Times New Roman" w:hAnsi="Times New Roman"/>
                                <w:color w:val="FF0000"/>
                              </w:rPr>
                              <w:t>UNDP</w:t>
                            </w:r>
                            <w:r>
                              <w:rPr>
                                <w:rFonts w:ascii="Times New Roman" w:hAnsi="Times New Roman"/>
                                <w:color w:val="000000"/>
                              </w:rPr>
                              <w:t xml:space="preserve"> </w:t>
                            </w:r>
                          </w:p>
                          <w:p w14:paraId="1E446228" w14:textId="77777777" w:rsidR="001549BF" w:rsidRPr="00A82612" w:rsidRDefault="001549BF" w:rsidP="001549BF">
                            <w:pPr>
                              <w:spacing w:after="0"/>
                              <w:jc w:val="center"/>
                              <w:rPr>
                                <w:rFonts w:ascii="Times New Roman" w:hAnsi="Times New Roman"/>
                                <w:color w:val="000000"/>
                              </w:rPr>
                            </w:pPr>
                            <w:r>
                              <w:rPr>
                                <w:rFonts w:ascii="Times New Roman" w:hAnsi="Times New Roman"/>
                                <w:color w:val="000000"/>
                              </w:rPr>
                              <w:t xml:space="preserve">Donor Agencies </w:t>
                            </w:r>
                          </w:p>
                          <w:p w14:paraId="407669AE" w14:textId="77777777" w:rsidR="001549BF" w:rsidRPr="00A82612" w:rsidRDefault="001549BF" w:rsidP="001549BF">
                            <w:pPr>
                              <w:spacing w:after="0"/>
                              <w:jc w:val="center"/>
                              <w:rPr>
                                <w:rFonts w:ascii="Times New Roman" w:hAnsi="Times New Roman"/>
                                <w:color w:val="000000"/>
                              </w:rPr>
                            </w:pPr>
                          </w:p>
                          <w:p w14:paraId="19C10730" w14:textId="77777777" w:rsidR="001549BF" w:rsidRPr="00A82612" w:rsidRDefault="001549BF" w:rsidP="001549BF">
                            <w:pPr>
                              <w:spacing w:after="0"/>
                              <w:jc w:val="center"/>
                              <w:rPr>
                                <w:rFonts w:ascii="Times New Roman" w:hAnsi="Times New Roman"/>
                                <w:color w:val="000000"/>
                              </w:rPr>
                            </w:pPr>
                          </w:p>
                          <w:p w14:paraId="1D3D8126" w14:textId="77777777" w:rsidR="001549BF" w:rsidRPr="00A82612" w:rsidRDefault="001549BF" w:rsidP="001549BF">
                            <w:pPr>
                              <w:spacing w:after="0"/>
                              <w:jc w:val="center"/>
                              <w:rPr>
                                <w:rFonts w:ascii="Times New Roman" w:hAnsi="Times New Roman"/>
                                <w:color w:val="000000"/>
                              </w:rPr>
                            </w:pPr>
                          </w:p>
                        </w:txbxContent>
                      </v:textbox>
                    </v:rect>
                    <v:rect id="Rectangle 36" o:spid="_x0000_s1044" style="position:absolute;left:34822;top:19164;width:24550;height: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" filled="f" strokeweight="1pt">
                      <v:textbox>
                        <w:txbxContent>
                          <w:p w14:paraId="5B9057EF" w14:textId="77777777" w:rsidR="001549BF" w:rsidRPr="00F55199" w:rsidRDefault="001549BF" w:rsidP="001549BF">
                            <w:pPr>
                              <w:jc w:val="center"/>
                              <w:rPr>
                                <w:rFonts w:ascii="Times New Roman" w:hAnsi="Times New Roman"/>
                                <w:color w:val="FF0000"/>
                              </w:rPr>
                            </w:pPr>
                            <w:r w:rsidRPr="00F55199">
                              <w:rPr>
                                <w:rFonts w:ascii="Times New Roman" w:hAnsi="Times New Roman"/>
                                <w:color w:val="FF0000"/>
                              </w:rPr>
                              <w:t>PORTFOLIO MANAGER</w:t>
                            </w:r>
                          </w:p>
                          <w:p w14:paraId="4B8A5074" w14:textId="77777777" w:rsidR="001549BF" w:rsidRPr="00A82612" w:rsidRDefault="001549BF" w:rsidP="001549BF">
                            <w:pPr>
                              <w:jc w:val="center"/>
                              <w:rPr>
                                <w:rFonts w:ascii="Times New Roman" w:hAnsi="Times New Roman"/>
                                <w:color w:val="000000"/>
                              </w:rPr>
                            </w:pPr>
                          </w:p>
                          <w:p w14:paraId="143D49CF" w14:textId="77777777" w:rsidR="001549BF" w:rsidRPr="00A82612" w:rsidRDefault="001549BF" w:rsidP="001549BF">
                            <w:pPr>
                              <w:jc w:val="center"/>
                              <w:rPr>
                                <w:rFonts w:ascii="Times New Roman" w:hAnsi="Times New Roman"/>
                                <w:color w:val="000000"/>
                              </w:rPr>
                            </w:pPr>
                          </w:p>
                          <w:p w14:paraId="0E45519C" w14:textId="77777777" w:rsidR="001549BF" w:rsidRPr="00A82612" w:rsidRDefault="001549BF" w:rsidP="001549BF">
                            <w:pPr>
                              <w:jc w:val="center"/>
                              <w:rPr>
                                <w:rFonts w:ascii="Times New Roman" w:hAnsi="Times New Roman"/>
                                <w:color w:val="000000"/>
                              </w:rPr>
                            </w:pPr>
                          </w:p>
                          <w:p w14:paraId="1458851F" w14:textId="77777777" w:rsidR="001549BF" w:rsidRPr="00A82612" w:rsidRDefault="001549BF" w:rsidP="001549BF">
                            <w:pPr>
                              <w:jc w:val="center"/>
                              <w:rPr>
                                <w:rFonts w:ascii="Times New Roman" w:hAnsi="Times New Roman"/>
                                <w:color w:val="000000"/>
                              </w:rPr>
                            </w:pPr>
                          </w:p>
                        </w:txbxContent>
                      </v:textbox>
                    </v:rect>
                    <v:rect id="Rectangle 37" o:spid="_x0000_s1045" style="position:absolute;top:18538;width:24549;height: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" filled="f" strokeweight="1pt">
                      <v:textbox>
                        <w:txbxContent>
                          <w:p w14:paraId="22F7B9A0" w14:textId="77777777" w:rsidR="001549BF" w:rsidRPr="00A82612" w:rsidRDefault="001549BF" w:rsidP="001549BF">
                            <w:pPr>
                              <w:jc w:val="center"/>
                              <w:rPr>
                                <w:rFonts w:ascii="Times New Roman" w:hAnsi="Times New Roman"/>
                                <w:color w:val="000000"/>
                              </w:rPr>
                            </w:pPr>
                            <w:r w:rsidRPr="00A82612">
                              <w:rPr>
                                <w:rFonts w:ascii="Times New Roman" w:hAnsi="Times New Roman"/>
                                <w:color w:val="000000"/>
                              </w:rPr>
                              <w:t>PORTFOLIO ASSURANCE</w:t>
                            </w:r>
                          </w:p>
                          <w:p w14:paraId="1498EDEB" w14:textId="77777777" w:rsidR="001549BF" w:rsidRPr="00A82612" w:rsidRDefault="001549BF" w:rsidP="001549BF">
                            <w:pPr>
                              <w:jc w:val="center"/>
                              <w:rPr>
                                <w:rFonts w:ascii="Times New Roman" w:hAnsi="Times New Roman"/>
                                <w:color w:val="000000"/>
                              </w:rPr>
                            </w:pPr>
                            <w:r>
                              <w:rPr>
                                <w:rFonts w:ascii="Times New Roman" w:hAnsi="Times New Roman"/>
                                <w:color w:val="000000"/>
                              </w:rPr>
                              <w:t xml:space="preserve">UNDP </w:t>
                            </w:r>
                          </w:p>
                          <w:p w14:paraId="49EC0C17" w14:textId="77777777" w:rsidR="001549BF" w:rsidRPr="00A82612" w:rsidRDefault="001549BF" w:rsidP="001549BF">
                            <w:pPr>
                              <w:jc w:val="center"/>
                              <w:rPr>
                                <w:rFonts w:ascii="Times New Roman" w:hAnsi="Times New Roman"/>
                                <w:color w:val="000000"/>
                              </w:rPr>
                            </w:pPr>
                          </w:p>
                          <w:p w14:paraId="7F989F46" w14:textId="77777777" w:rsidR="001549BF" w:rsidRPr="00A82612" w:rsidRDefault="001549BF" w:rsidP="001549BF">
                            <w:pPr>
                              <w:jc w:val="center"/>
                              <w:rPr>
                                <w:rFonts w:ascii="Times New Roman" w:hAnsi="Times New Roman"/>
                                <w:color w:val="000000"/>
                              </w:rPr>
                            </w:pPr>
                          </w:p>
                        </w:txbxContent>
                      </v:textbox>
                    </v:rect>
                  </v:group>
                  <v:group id="Group 38" o:spid="_x0000_s1046" style="position:absolute;top:30144;width:88563;height:27326" coordsize="8856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39" o:spid="_x0000_s1047" style="position:absolute;visibility:visible;mso-wrap-style:square" from="2867,0" to="86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" strokeweight=".5pt">
                      <v:stroke joinstyle="miter"/>
                    </v:line>
                    <v:group id="Group 40" o:spid="_x0000_s1048" style="position:absolute;width:88563;height:27325" coordsize="8856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41" o:spid="_x0000_s1049" style="position:absolute;visibility:visible;mso-wrap-style:square" from="2867,0" to="2867,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line id="Straight Connector 42" o:spid="_x0000_s1050" style="position:absolute;visibility:visible;mso-wrap-style:square" from="22395,0" to="22395,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" strokeweight=".5pt">
                        <v:stroke joinstyle="miter"/>
                      </v:line>
                      <v:line id="Straight Connector 43" o:spid="_x0000_s1051" style="position:absolute;visibility:visible;mso-wrap-style:square" from="86868,0" to="86868,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" strokeweight=".5pt">
                        <v:stroke joinstyle="miter"/>
                      </v:line>
                      <v:line id="Straight Connector 44" o:spid="_x0000_s1052" style="position:absolute;visibility:visible;mso-wrap-style:square" from="64240,0" to="6424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" strokeweight=".5pt">
                        <v:stroke joinstyle="miter"/>
                      </v:line>
                      <v:line id="Straight Connector 45" o:spid="_x0000_s1053" style="position:absolute;visibility:visible;mso-wrap-style:square" from="43007,0" to="43007,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" strokeweight=".5pt">
                        <v:stroke joinstyle="miter"/>
                      </v:line>
                      <v:rect id="Rectangle 46" o:spid="_x0000_s1054" style="position:absolute;top:1782;width:15798;height:2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" filled="f" strokeweight="1pt">
                        <v:textbox>
                          <w:txbxContent>
                            <w:p w14:paraId="1D23473A" w14:textId="77777777" w:rsidR="001549BF" w:rsidRDefault="001549BF" w:rsidP="001549BF">
                              <w:pPr>
                                <w:jc w:val="center"/>
                                <w:rPr>
                                  <w:rFonts w:ascii="Times New Roman" w:hAnsi="Times New Roman"/>
                                  <w:b/>
                                  <w:bCs/>
                                  <w:color w:val="000000"/>
                                </w:rPr>
                              </w:pPr>
                              <w:r w:rsidRPr="00D56773">
                                <w:rPr>
                                  <w:rFonts w:ascii="Times New Roman" w:hAnsi="Times New Roman"/>
                                  <w:b/>
                                  <w:bCs/>
                                  <w:color w:val="000000"/>
                                </w:rPr>
                                <w:t xml:space="preserve">Project </w:t>
                              </w:r>
                              <w:r>
                                <w:rPr>
                                  <w:rFonts w:ascii="Times New Roman" w:hAnsi="Times New Roman"/>
                                  <w:b/>
                                  <w:bCs/>
                                  <w:color w:val="000000"/>
                                </w:rPr>
                                <w:t>T</w:t>
                              </w:r>
                              <w:r w:rsidRPr="00D56773">
                                <w:rPr>
                                  <w:rFonts w:ascii="Times New Roman" w:hAnsi="Times New Roman"/>
                                  <w:b/>
                                  <w:bCs/>
                                  <w:color w:val="000000"/>
                                </w:rPr>
                                <w:t>eam 1</w:t>
                              </w:r>
                            </w:p>
                            <w:p w14:paraId="6D704D37" w14:textId="77777777" w:rsidR="001549BF" w:rsidRPr="00D56773" w:rsidRDefault="001549BF" w:rsidP="001549BF">
                              <w:pPr>
                                <w:jc w:val="center"/>
                                <w:rPr>
                                  <w:rFonts w:ascii="Times New Roman" w:hAnsi="Times New Roman"/>
                                  <w:color w:val="000000"/>
                                </w:rPr>
                              </w:pPr>
                              <w:r w:rsidRPr="00D56773">
                                <w:rPr>
                                  <w:rFonts w:ascii="Times New Roman" w:hAnsi="Times New Roman"/>
                                  <w:color w:val="000000"/>
                                </w:rPr>
                                <w:t>Implementing Partner</w:t>
                              </w:r>
                            </w:p>
                            <w:p w14:paraId="084F2C52" w14:textId="77777777" w:rsidR="001549BF" w:rsidRDefault="001549BF" w:rsidP="001549BF">
                              <w:pPr>
                                <w:jc w:val="center"/>
                                <w:rPr>
                                  <w:rFonts w:ascii="Times New Roman" w:hAnsi="Times New Roman"/>
                                  <w:color w:val="000000"/>
                                </w:rPr>
                              </w:pPr>
                              <w:r>
                                <w:rPr>
                                  <w:rFonts w:ascii="Times New Roman" w:hAnsi="Times New Roman"/>
                                  <w:color w:val="000000"/>
                                </w:rPr>
                                <w:t>MTEA</w:t>
                              </w:r>
                            </w:p>
                            <w:p w14:paraId="60640AA6" w14:textId="77777777" w:rsidR="001549BF" w:rsidRPr="00A82612" w:rsidRDefault="001549BF" w:rsidP="001549BF">
                              <w:pPr>
                                <w:jc w:val="center"/>
                                <w:rPr>
                                  <w:rFonts w:ascii="Times New Roman" w:hAnsi="Times New Roman"/>
                                  <w:color w:val="000000"/>
                                </w:rPr>
                              </w:pPr>
                            </w:p>
                            <w:p w14:paraId="78F9595E" w14:textId="77777777" w:rsidR="001549BF" w:rsidRPr="00D56773" w:rsidRDefault="001549BF" w:rsidP="001549BF">
                              <w:pPr>
                                <w:jc w:val="center"/>
                                <w:rPr>
                                  <w:rFonts w:ascii="Times New Roman" w:hAnsi="Times New Roman"/>
                                  <w:color w:val="FF0000"/>
                                </w:rPr>
                              </w:pPr>
                              <w:r w:rsidRPr="00D56773">
                                <w:rPr>
                                  <w:rFonts w:ascii="Times New Roman" w:hAnsi="Times New Roman"/>
                                  <w:color w:val="FF0000"/>
                                </w:rPr>
                                <w:t>Responsible Parties</w:t>
                              </w:r>
                            </w:p>
                            <w:p w14:paraId="10E66DE7" w14:textId="77777777" w:rsidR="001549BF" w:rsidRPr="00A82612" w:rsidRDefault="001549BF" w:rsidP="001549BF">
                              <w:pPr>
                                <w:jc w:val="center"/>
                                <w:rPr>
                                  <w:rFonts w:ascii="Times New Roman" w:hAnsi="Times New Roman"/>
                                  <w:color w:val="000000"/>
                                </w:rPr>
                              </w:pPr>
                            </w:p>
                            <w:p w14:paraId="7312E90B" w14:textId="77777777" w:rsidR="001549BF" w:rsidRPr="00A82612" w:rsidRDefault="001549BF" w:rsidP="001549BF">
                              <w:pPr>
                                <w:jc w:val="center"/>
                                <w:rPr>
                                  <w:rFonts w:ascii="Times New Roman" w:hAnsi="Times New Roman"/>
                                  <w:color w:val="000000"/>
                                </w:rPr>
                              </w:pPr>
                            </w:p>
                            <w:p w14:paraId="378338B1" w14:textId="77777777" w:rsidR="001549BF" w:rsidRPr="00A82612" w:rsidRDefault="001549BF" w:rsidP="001549BF">
                              <w:pPr>
                                <w:jc w:val="center"/>
                                <w:rPr>
                                  <w:rFonts w:ascii="Times New Roman" w:hAnsi="Times New Roman"/>
                                  <w:color w:val="000000"/>
                                </w:rPr>
                              </w:pPr>
                            </w:p>
                            <w:p w14:paraId="4022B525" w14:textId="77777777" w:rsidR="001549BF" w:rsidRPr="00A82612" w:rsidRDefault="001549BF" w:rsidP="001549BF">
                              <w:pPr>
                                <w:jc w:val="center"/>
                                <w:rPr>
                                  <w:rFonts w:ascii="Times New Roman" w:hAnsi="Times New Roman"/>
                                  <w:color w:val="000000"/>
                                </w:rPr>
                              </w:pPr>
                            </w:p>
                            <w:p w14:paraId="0E8C13ED" w14:textId="77777777" w:rsidR="001549BF" w:rsidRPr="00A82612" w:rsidRDefault="001549BF" w:rsidP="001549BF">
                              <w:pPr>
                                <w:jc w:val="center"/>
                                <w:rPr>
                                  <w:rFonts w:ascii="Times New Roman" w:hAnsi="Times New Roman"/>
                                  <w:color w:val="000000"/>
                                </w:rPr>
                              </w:pPr>
                            </w:p>
                            <w:p w14:paraId="2EE52984" w14:textId="77777777" w:rsidR="001549BF" w:rsidRPr="00A82612" w:rsidRDefault="001549BF" w:rsidP="001549BF">
                              <w:pPr>
                                <w:jc w:val="center"/>
                                <w:rPr>
                                  <w:rFonts w:ascii="Times New Roman" w:hAnsi="Times New Roman"/>
                                  <w:color w:val="000000"/>
                                </w:rPr>
                              </w:pPr>
                            </w:p>
                            <w:p w14:paraId="28766C32" w14:textId="77777777" w:rsidR="001549BF" w:rsidRPr="00A82612" w:rsidRDefault="001549BF" w:rsidP="001549BF">
                              <w:pPr>
                                <w:jc w:val="center"/>
                                <w:rPr>
                                  <w:rFonts w:ascii="Times New Roman" w:hAnsi="Times New Roman"/>
                                  <w:color w:val="000000"/>
                                </w:rPr>
                              </w:pPr>
                            </w:p>
                            <w:p w14:paraId="62217954" w14:textId="77777777" w:rsidR="001549BF" w:rsidRPr="00A82612" w:rsidRDefault="001549BF" w:rsidP="001549BF">
                              <w:pPr>
                                <w:jc w:val="center"/>
                                <w:rPr>
                                  <w:rFonts w:ascii="Times New Roman" w:hAnsi="Times New Roman"/>
                                  <w:color w:val="000000"/>
                                </w:rPr>
                              </w:pPr>
                            </w:p>
                            <w:p w14:paraId="39386A13" w14:textId="77777777" w:rsidR="001549BF" w:rsidRPr="00A82612" w:rsidRDefault="001549BF" w:rsidP="001549BF">
                              <w:pPr>
                                <w:jc w:val="center"/>
                                <w:rPr>
                                  <w:rFonts w:ascii="Times New Roman" w:hAnsi="Times New Roman"/>
                                  <w:color w:val="000000"/>
                                </w:rPr>
                              </w:pPr>
                            </w:p>
                            <w:p w14:paraId="444A3D95" w14:textId="77777777" w:rsidR="001549BF" w:rsidRPr="00A82612" w:rsidRDefault="001549BF" w:rsidP="001549BF">
                              <w:pPr>
                                <w:jc w:val="center"/>
                                <w:rPr>
                                  <w:rFonts w:ascii="Times New Roman" w:hAnsi="Times New Roman"/>
                                  <w:color w:val="000000"/>
                                </w:rPr>
                              </w:pPr>
                            </w:p>
                            <w:p w14:paraId="6F295F6F" w14:textId="77777777" w:rsidR="001549BF" w:rsidRPr="00A82612" w:rsidRDefault="001549BF" w:rsidP="001549BF">
                              <w:pPr>
                                <w:jc w:val="center"/>
                                <w:rPr>
                                  <w:rFonts w:ascii="Times New Roman" w:hAnsi="Times New Roman"/>
                                  <w:color w:val="000000"/>
                                </w:rPr>
                              </w:pPr>
                            </w:p>
                          </w:txbxContent>
                        </v:textbox>
                      </v:rect>
                      <v:rect id="Rectangle 47" o:spid="_x0000_s1055" style="position:absolute;left:18133;top:1782;width:15798;height:2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" filled="f" strokeweight="1pt">
                        <v:textbox>
                          <w:txbxContent>
                            <w:p w14:paraId="213F0B27" w14:textId="77777777" w:rsidR="001549BF" w:rsidRPr="00D56773" w:rsidRDefault="001549BF" w:rsidP="001549BF">
                              <w:pPr>
                                <w:jc w:val="center"/>
                                <w:rPr>
                                  <w:rFonts w:ascii="Times New Roman" w:hAnsi="Times New Roman"/>
                                  <w:b/>
                                  <w:bCs/>
                                  <w:color w:val="000000"/>
                                </w:rPr>
                              </w:pPr>
                              <w:r w:rsidRPr="00D56773">
                                <w:rPr>
                                  <w:rFonts w:ascii="Times New Roman" w:hAnsi="Times New Roman"/>
                                  <w:b/>
                                  <w:bCs/>
                                  <w:color w:val="000000"/>
                                </w:rPr>
                                <w:t>Project Team 2</w:t>
                              </w:r>
                            </w:p>
                            <w:p w14:paraId="0A9BAB51"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 xml:space="preserve">Implementing </w:t>
                              </w:r>
                              <w:proofErr w:type="spellStart"/>
                              <w:r w:rsidRPr="00FD77B5">
                                <w:rPr>
                                  <w:rFonts w:ascii="Times New Roman" w:hAnsi="Times New Roman"/>
                                  <w:color w:val="000000"/>
                                </w:rPr>
                                <w:t>rtner</w:t>
                              </w:r>
                              <w:proofErr w:type="spellEnd"/>
                            </w:p>
                            <w:p w14:paraId="1107F53B"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MCIT</w:t>
                              </w:r>
                            </w:p>
                            <w:p w14:paraId="795791C0" w14:textId="77777777" w:rsidR="001549BF" w:rsidRPr="00FD77B5" w:rsidRDefault="001549BF" w:rsidP="001549BF">
                              <w:pPr>
                                <w:rPr>
                                  <w:rFonts w:ascii="Times New Roman" w:hAnsi="Times New Roman"/>
                                  <w:color w:val="000000"/>
                                </w:rPr>
                              </w:pPr>
                            </w:p>
                            <w:p w14:paraId="2F7F713B"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Responsible Parties</w:t>
                              </w:r>
                            </w:p>
                            <w:p w14:paraId="4727AF49"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MOA</w:t>
                              </w:r>
                            </w:p>
                            <w:p w14:paraId="587C6EF7"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MOF</w:t>
                              </w:r>
                            </w:p>
                            <w:p w14:paraId="38B9E5B4"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MICT</w:t>
                              </w:r>
                            </w:p>
                            <w:p w14:paraId="4EADFA6A"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MTEA</w:t>
                              </w:r>
                            </w:p>
                            <w:p w14:paraId="036C8E0D"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MYC</w:t>
                              </w:r>
                            </w:p>
                            <w:p w14:paraId="76923E85" w14:textId="77777777" w:rsidR="001549BF" w:rsidRPr="00D56773" w:rsidRDefault="001549BF" w:rsidP="001549BF">
                              <w:pPr>
                                <w:jc w:val="center"/>
                                <w:rPr>
                                  <w:rFonts w:ascii="Times New Roman" w:hAnsi="Times New Roman"/>
                                  <w:color w:val="FF0000"/>
                                </w:rPr>
                              </w:pPr>
                            </w:p>
                            <w:p w14:paraId="63755E30" w14:textId="77777777" w:rsidR="001549BF" w:rsidRPr="00A82612" w:rsidRDefault="001549BF" w:rsidP="001549BF">
                              <w:pPr>
                                <w:jc w:val="center"/>
                                <w:rPr>
                                  <w:rFonts w:ascii="Times New Roman" w:hAnsi="Times New Roman"/>
                                  <w:color w:val="000000"/>
                                </w:rPr>
                              </w:pPr>
                            </w:p>
                            <w:p w14:paraId="28AB4A9B" w14:textId="77777777" w:rsidR="001549BF" w:rsidRPr="00A82612" w:rsidRDefault="001549BF" w:rsidP="001549BF">
                              <w:pPr>
                                <w:jc w:val="center"/>
                                <w:rPr>
                                  <w:rFonts w:ascii="Times New Roman" w:hAnsi="Times New Roman"/>
                                  <w:color w:val="000000"/>
                                </w:rPr>
                              </w:pPr>
                            </w:p>
                            <w:p w14:paraId="4E59D6C1" w14:textId="77777777" w:rsidR="001549BF" w:rsidRPr="00A82612" w:rsidRDefault="001549BF" w:rsidP="001549BF">
                              <w:pPr>
                                <w:jc w:val="center"/>
                                <w:rPr>
                                  <w:rFonts w:ascii="Times New Roman" w:hAnsi="Times New Roman"/>
                                  <w:color w:val="000000"/>
                                </w:rPr>
                              </w:pPr>
                            </w:p>
                            <w:p w14:paraId="679077A9" w14:textId="77777777" w:rsidR="001549BF" w:rsidRPr="00A82612" w:rsidRDefault="001549BF" w:rsidP="001549BF">
                              <w:pPr>
                                <w:jc w:val="center"/>
                                <w:rPr>
                                  <w:rFonts w:ascii="Times New Roman" w:hAnsi="Times New Roman"/>
                                  <w:color w:val="000000"/>
                                </w:rPr>
                              </w:pPr>
                            </w:p>
                            <w:p w14:paraId="2C4B8E86" w14:textId="77777777" w:rsidR="001549BF" w:rsidRPr="00A82612" w:rsidRDefault="001549BF" w:rsidP="001549BF">
                              <w:pPr>
                                <w:jc w:val="center"/>
                                <w:rPr>
                                  <w:rFonts w:ascii="Times New Roman" w:hAnsi="Times New Roman"/>
                                  <w:color w:val="000000"/>
                                </w:rPr>
                              </w:pPr>
                            </w:p>
                            <w:p w14:paraId="69A77562" w14:textId="77777777" w:rsidR="001549BF" w:rsidRPr="00A82612" w:rsidRDefault="001549BF" w:rsidP="001549BF">
                              <w:pPr>
                                <w:jc w:val="center"/>
                                <w:rPr>
                                  <w:rFonts w:ascii="Times New Roman" w:hAnsi="Times New Roman"/>
                                  <w:color w:val="000000"/>
                                </w:rPr>
                              </w:pPr>
                            </w:p>
                            <w:p w14:paraId="584F0E1C" w14:textId="77777777" w:rsidR="001549BF" w:rsidRPr="00A82612" w:rsidRDefault="001549BF" w:rsidP="001549BF">
                              <w:pPr>
                                <w:jc w:val="center"/>
                                <w:rPr>
                                  <w:rFonts w:ascii="Times New Roman" w:hAnsi="Times New Roman"/>
                                  <w:color w:val="000000"/>
                                </w:rPr>
                              </w:pPr>
                            </w:p>
                            <w:p w14:paraId="6BDD3C62" w14:textId="77777777" w:rsidR="001549BF" w:rsidRPr="00A82612" w:rsidRDefault="001549BF" w:rsidP="001549BF">
                              <w:pPr>
                                <w:jc w:val="center"/>
                                <w:rPr>
                                  <w:rFonts w:ascii="Times New Roman" w:hAnsi="Times New Roman"/>
                                  <w:color w:val="000000"/>
                                </w:rPr>
                              </w:pPr>
                            </w:p>
                            <w:p w14:paraId="2162713E" w14:textId="77777777" w:rsidR="001549BF" w:rsidRPr="00A82612" w:rsidRDefault="001549BF" w:rsidP="001549BF">
                              <w:pPr>
                                <w:jc w:val="center"/>
                                <w:rPr>
                                  <w:rFonts w:ascii="Times New Roman" w:hAnsi="Times New Roman"/>
                                  <w:color w:val="000000"/>
                                </w:rPr>
                              </w:pPr>
                            </w:p>
                            <w:p w14:paraId="589F11E4" w14:textId="77777777" w:rsidR="001549BF" w:rsidRPr="00A82612" w:rsidRDefault="001549BF" w:rsidP="001549BF">
                              <w:pPr>
                                <w:jc w:val="center"/>
                                <w:rPr>
                                  <w:rFonts w:ascii="Times New Roman" w:hAnsi="Times New Roman"/>
                                  <w:color w:val="000000"/>
                                </w:rPr>
                              </w:pPr>
                            </w:p>
                            <w:p w14:paraId="697E44C6" w14:textId="77777777" w:rsidR="001549BF" w:rsidRPr="00A82612" w:rsidRDefault="001549BF" w:rsidP="001549BF">
                              <w:pPr>
                                <w:jc w:val="center"/>
                                <w:rPr>
                                  <w:rFonts w:ascii="Times New Roman" w:hAnsi="Times New Roman"/>
                                  <w:color w:val="000000"/>
                                </w:rPr>
                              </w:pPr>
                            </w:p>
                          </w:txbxContent>
                        </v:textbox>
                      </v:rect>
                      <v:rect id="Rectangle 48" o:spid="_x0000_s1056" style="position:absolute;left:36730;top:1782;width:15799;height:2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" filled="f" strokeweight="1pt">
                        <v:textbox>
                          <w:txbxContent>
                            <w:p w14:paraId="2C213DD1" w14:textId="77777777" w:rsidR="001549BF" w:rsidRPr="00D56773" w:rsidRDefault="001549BF" w:rsidP="001549BF">
                              <w:pPr>
                                <w:jc w:val="center"/>
                                <w:rPr>
                                  <w:rFonts w:ascii="Times New Roman" w:hAnsi="Times New Roman"/>
                                  <w:b/>
                                  <w:bCs/>
                                  <w:color w:val="000000"/>
                                </w:rPr>
                              </w:pPr>
                              <w:r w:rsidRPr="00D56773">
                                <w:rPr>
                                  <w:rFonts w:ascii="Times New Roman" w:hAnsi="Times New Roman"/>
                                  <w:b/>
                                  <w:bCs/>
                                  <w:color w:val="000000"/>
                                </w:rPr>
                                <w:t>Project Team 3</w:t>
                              </w:r>
                            </w:p>
                            <w:p w14:paraId="124D4542" w14:textId="77777777" w:rsidR="001549BF" w:rsidRDefault="001549BF" w:rsidP="001549BF">
                              <w:pPr>
                                <w:jc w:val="center"/>
                                <w:rPr>
                                  <w:rFonts w:ascii="Times New Roman" w:hAnsi="Times New Roman"/>
                                  <w:color w:val="000000"/>
                                </w:rPr>
                              </w:pPr>
                              <w:r>
                                <w:rPr>
                                  <w:rFonts w:ascii="Times New Roman" w:hAnsi="Times New Roman"/>
                                  <w:color w:val="000000"/>
                                </w:rPr>
                                <w:t>Implementing Partner</w:t>
                              </w:r>
                            </w:p>
                            <w:p w14:paraId="3966AFA5" w14:textId="77777777" w:rsidR="001549BF" w:rsidRPr="00A82612" w:rsidRDefault="001549BF" w:rsidP="001549BF">
                              <w:pPr>
                                <w:jc w:val="center"/>
                                <w:rPr>
                                  <w:rFonts w:ascii="Times New Roman" w:hAnsi="Times New Roman"/>
                                  <w:color w:val="000000"/>
                                </w:rPr>
                              </w:pPr>
                              <w:r>
                                <w:rPr>
                                  <w:rFonts w:ascii="Times New Roman" w:hAnsi="Times New Roman"/>
                                  <w:color w:val="000000"/>
                                </w:rPr>
                                <w:t>DPMO</w:t>
                              </w:r>
                            </w:p>
                            <w:p w14:paraId="336D2F66" w14:textId="77777777" w:rsidR="001549BF" w:rsidRPr="00A82612" w:rsidRDefault="001549BF" w:rsidP="001549BF">
                              <w:pPr>
                                <w:jc w:val="center"/>
                                <w:rPr>
                                  <w:rFonts w:ascii="Times New Roman" w:hAnsi="Times New Roman"/>
                                  <w:color w:val="000000"/>
                                </w:rPr>
                              </w:pPr>
                            </w:p>
                            <w:p w14:paraId="7EC02974" w14:textId="77777777" w:rsidR="001549BF" w:rsidRPr="00554DF8" w:rsidRDefault="001549BF" w:rsidP="001549BF">
                              <w:pPr>
                                <w:jc w:val="center"/>
                                <w:rPr>
                                  <w:rFonts w:ascii="Times New Roman" w:hAnsi="Times New Roman"/>
                                  <w:color w:val="FF0000"/>
                                </w:rPr>
                              </w:pPr>
                              <w:r w:rsidRPr="00554DF8">
                                <w:rPr>
                                  <w:rFonts w:ascii="Times New Roman" w:hAnsi="Times New Roman"/>
                                  <w:color w:val="FF0000"/>
                                </w:rPr>
                                <w:t>Responsible Parties</w:t>
                              </w:r>
                            </w:p>
                            <w:p w14:paraId="2D033955" w14:textId="77777777" w:rsidR="001549BF" w:rsidRPr="00A82612" w:rsidRDefault="001549BF" w:rsidP="001549BF">
                              <w:pPr>
                                <w:jc w:val="center"/>
                                <w:rPr>
                                  <w:rFonts w:ascii="Times New Roman" w:hAnsi="Times New Roman"/>
                                  <w:color w:val="000000"/>
                                </w:rPr>
                              </w:pPr>
                            </w:p>
                            <w:p w14:paraId="6FBB44D2" w14:textId="77777777" w:rsidR="001549BF" w:rsidRPr="00A82612" w:rsidRDefault="001549BF" w:rsidP="001549BF">
                              <w:pPr>
                                <w:jc w:val="center"/>
                                <w:rPr>
                                  <w:rFonts w:ascii="Times New Roman" w:hAnsi="Times New Roman"/>
                                  <w:color w:val="000000"/>
                                </w:rPr>
                              </w:pPr>
                            </w:p>
                            <w:p w14:paraId="7E4C2F69" w14:textId="77777777" w:rsidR="001549BF" w:rsidRPr="00A82612" w:rsidRDefault="001549BF" w:rsidP="001549BF">
                              <w:pPr>
                                <w:jc w:val="center"/>
                                <w:rPr>
                                  <w:rFonts w:ascii="Times New Roman" w:hAnsi="Times New Roman"/>
                                  <w:color w:val="000000"/>
                                </w:rPr>
                              </w:pPr>
                            </w:p>
                            <w:p w14:paraId="4BC3CA8D" w14:textId="77777777" w:rsidR="001549BF" w:rsidRPr="00A82612" w:rsidRDefault="001549BF" w:rsidP="001549BF">
                              <w:pPr>
                                <w:jc w:val="center"/>
                                <w:rPr>
                                  <w:rFonts w:ascii="Times New Roman" w:hAnsi="Times New Roman"/>
                                  <w:color w:val="000000"/>
                                </w:rPr>
                              </w:pPr>
                            </w:p>
                            <w:p w14:paraId="313E635B" w14:textId="77777777" w:rsidR="001549BF" w:rsidRPr="00A82612" w:rsidRDefault="001549BF" w:rsidP="001549BF">
                              <w:pPr>
                                <w:jc w:val="center"/>
                                <w:rPr>
                                  <w:rFonts w:ascii="Times New Roman" w:hAnsi="Times New Roman"/>
                                  <w:color w:val="000000"/>
                                </w:rPr>
                              </w:pPr>
                            </w:p>
                            <w:p w14:paraId="4176759F" w14:textId="77777777" w:rsidR="001549BF" w:rsidRPr="00A82612" w:rsidRDefault="001549BF" w:rsidP="001549BF">
                              <w:pPr>
                                <w:jc w:val="center"/>
                                <w:rPr>
                                  <w:rFonts w:ascii="Times New Roman" w:hAnsi="Times New Roman"/>
                                  <w:color w:val="000000"/>
                                </w:rPr>
                              </w:pPr>
                            </w:p>
                            <w:p w14:paraId="788B2D40" w14:textId="77777777" w:rsidR="001549BF" w:rsidRPr="00A82612" w:rsidRDefault="001549BF" w:rsidP="001549BF">
                              <w:pPr>
                                <w:jc w:val="center"/>
                                <w:rPr>
                                  <w:rFonts w:ascii="Times New Roman" w:hAnsi="Times New Roman"/>
                                  <w:color w:val="000000"/>
                                </w:rPr>
                              </w:pPr>
                            </w:p>
                            <w:p w14:paraId="0E53DDF3" w14:textId="77777777" w:rsidR="001549BF" w:rsidRPr="00A82612" w:rsidRDefault="001549BF" w:rsidP="001549BF">
                              <w:pPr>
                                <w:jc w:val="center"/>
                                <w:rPr>
                                  <w:rFonts w:ascii="Times New Roman" w:hAnsi="Times New Roman"/>
                                  <w:color w:val="000000"/>
                                </w:rPr>
                              </w:pPr>
                            </w:p>
                            <w:p w14:paraId="427663C2" w14:textId="77777777" w:rsidR="001549BF" w:rsidRPr="00A82612" w:rsidRDefault="001549BF" w:rsidP="001549BF">
                              <w:pPr>
                                <w:jc w:val="center"/>
                                <w:rPr>
                                  <w:rFonts w:ascii="Times New Roman" w:hAnsi="Times New Roman"/>
                                  <w:color w:val="000000"/>
                                </w:rPr>
                              </w:pPr>
                            </w:p>
                            <w:p w14:paraId="52DDD0F5" w14:textId="77777777" w:rsidR="001549BF" w:rsidRPr="00A82612" w:rsidRDefault="001549BF" w:rsidP="001549BF">
                              <w:pPr>
                                <w:jc w:val="center"/>
                                <w:rPr>
                                  <w:rFonts w:ascii="Times New Roman" w:hAnsi="Times New Roman"/>
                                  <w:color w:val="000000"/>
                                </w:rPr>
                              </w:pPr>
                            </w:p>
                            <w:p w14:paraId="22A62BC9" w14:textId="77777777" w:rsidR="001549BF" w:rsidRPr="00A82612" w:rsidRDefault="001549BF" w:rsidP="001549BF">
                              <w:pPr>
                                <w:jc w:val="center"/>
                                <w:rPr>
                                  <w:rFonts w:ascii="Times New Roman" w:hAnsi="Times New Roman"/>
                                  <w:color w:val="000000"/>
                                </w:rPr>
                              </w:pPr>
                            </w:p>
                          </w:txbxContent>
                        </v:textbox>
                      </v:rect>
                      <v:rect id="Rectangle 49" o:spid="_x0000_s1057" style="position:absolute;left:54631;top:1782;width:15799;height:2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" filled="f" strokeweight="1pt">
                        <v:textbox>
                          <w:txbxContent>
                            <w:p w14:paraId="5BEA7D42" w14:textId="77777777" w:rsidR="001549BF" w:rsidRPr="00561C38" w:rsidRDefault="001549BF" w:rsidP="001549BF">
                              <w:pPr>
                                <w:jc w:val="center"/>
                                <w:rPr>
                                  <w:rFonts w:ascii="Times New Roman" w:hAnsi="Times New Roman"/>
                                  <w:b/>
                                  <w:bCs/>
                                  <w:color w:val="000000"/>
                                </w:rPr>
                              </w:pPr>
                              <w:r w:rsidRPr="00561C38">
                                <w:rPr>
                                  <w:rFonts w:ascii="Times New Roman" w:hAnsi="Times New Roman"/>
                                  <w:b/>
                                  <w:bCs/>
                                  <w:color w:val="000000"/>
                                </w:rPr>
                                <w:t>Project Team 4</w:t>
                              </w:r>
                            </w:p>
                            <w:p w14:paraId="4DD43281" w14:textId="77777777" w:rsidR="001549BF" w:rsidRPr="00A82612" w:rsidRDefault="001549BF" w:rsidP="001549BF">
                              <w:pPr>
                                <w:jc w:val="center"/>
                                <w:rPr>
                                  <w:rFonts w:ascii="Times New Roman" w:hAnsi="Times New Roman"/>
                                  <w:color w:val="000000"/>
                                </w:rPr>
                              </w:pPr>
                              <w:r>
                                <w:rPr>
                                  <w:rFonts w:ascii="Times New Roman" w:hAnsi="Times New Roman"/>
                                  <w:color w:val="000000"/>
                                </w:rPr>
                                <w:t>Implementing Partner</w:t>
                              </w:r>
                            </w:p>
                            <w:p w14:paraId="60A25D6C" w14:textId="77777777" w:rsidR="001549BF" w:rsidRPr="00A82612" w:rsidRDefault="001549BF" w:rsidP="001549BF">
                              <w:pPr>
                                <w:jc w:val="center"/>
                                <w:rPr>
                                  <w:rFonts w:ascii="Times New Roman" w:hAnsi="Times New Roman"/>
                                  <w:color w:val="000000"/>
                                </w:rPr>
                              </w:pPr>
                              <w:r>
                                <w:rPr>
                                  <w:rFonts w:ascii="Times New Roman" w:hAnsi="Times New Roman"/>
                                  <w:color w:val="000000"/>
                                </w:rPr>
                                <w:t>MNRE</w:t>
                              </w:r>
                            </w:p>
                            <w:p w14:paraId="4FE6DAEA" w14:textId="77777777" w:rsidR="001549BF" w:rsidRPr="00A82612" w:rsidRDefault="001549BF" w:rsidP="001549BF">
                              <w:pPr>
                                <w:jc w:val="center"/>
                                <w:rPr>
                                  <w:rFonts w:ascii="Times New Roman" w:hAnsi="Times New Roman"/>
                                  <w:color w:val="000000"/>
                                </w:rPr>
                              </w:pPr>
                            </w:p>
                            <w:p w14:paraId="66692550" w14:textId="77777777" w:rsidR="001549BF" w:rsidRPr="00D56773" w:rsidRDefault="001549BF" w:rsidP="001549BF">
                              <w:pPr>
                                <w:jc w:val="center"/>
                                <w:rPr>
                                  <w:rFonts w:ascii="Times New Roman" w:hAnsi="Times New Roman"/>
                                  <w:color w:val="FF0000"/>
                                </w:rPr>
                              </w:pPr>
                              <w:r w:rsidRPr="00D56773">
                                <w:rPr>
                                  <w:rFonts w:ascii="Times New Roman" w:hAnsi="Times New Roman"/>
                                  <w:color w:val="FF0000"/>
                                </w:rPr>
                                <w:t>Responsible Parties</w:t>
                              </w:r>
                            </w:p>
                            <w:p w14:paraId="6AC953E3" w14:textId="77777777" w:rsidR="001549BF" w:rsidRPr="00A82612" w:rsidRDefault="001549BF" w:rsidP="001549BF">
                              <w:pPr>
                                <w:jc w:val="center"/>
                                <w:rPr>
                                  <w:rFonts w:ascii="Times New Roman" w:hAnsi="Times New Roman"/>
                                  <w:color w:val="000000"/>
                                </w:rPr>
                              </w:pPr>
                            </w:p>
                            <w:p w14:paraId="48A425E6" w14:textId="77777777" w:rsidR="001549BF" w:rsidRPr="00A82612" w:rsidRDefault="001549BF" w:rsidP="001549BF">
                              <w:pPr>
                                <w:jc w:val="center"/>
                                <w:rPr>
                                  <w:rFonts w:ascii="Times New Roman" w:hAnsi="Times New Roman"/>
                                  <w:color w:val="000000"/>
                                </w:rPr>
                              </w:pPr>
                            </w:p>
                            <w:p w14:paraId="5C4EBAE6" w14:textId="77777777" w:rsidR="001549BF" w:rsidRPr="00A82612" w:rsidRDefault="001549BF" w:rsidP="001549BF">
                              <w:pPr>
                                <w:jc w:val="center"/>
                                <w:rPr>
                                  <w:rFonts w:ascii="Times New Roman" w:hAnsi="Times New Roman"/>
                                  <w:color w:val="000000"/>
                                </w:rPr>
                              </w:pPr>
                            </w:p>
                            <w:p w14:paraId="5364FB4C" w14:textId="77777777" w:rsidR="001549BF" w:rsidRPr="00A82612" w:rsidRDefault="001549BF" w:rsidP="001549BF">
                              <w:pPr>
                                <w:jc w:val="center"/>
                                <w:rPr>
                                  <w:rFonts w:ascii="Times New Roman" w:hAnsi="Times New Roman"/>
                                  <w:color w:val="000000"/>
                                </w:rPr>
                              </w:pPr>
                            </w:p>
                            <w:p w14:paraId="6409621B" w14:textId="77777777" w:rsidR="001549BF" w:rsidRPr="00A82612" w:rsidRDefault="001549BF" w:rsidP="001549BF">
                              <w:pPr>
                                <w:jc w:val="center"/>
                                <w:rPr>
                                  <w:rFonts w:ascii="Times New Roman" w:hAnsi="Times New Roman"/>
                                  <w:color w:val="000000"/>
                                </w:rPr>
                              </w:pPr>
                            </w:p>
                            <w:p w14:paraId="57059B4C" w14:textId="77777777" w:rsidR="001549BF" w:rsidRPr="00A82612" w:rsidRDefault="001549BF" w:rsidP="001549BF">
                              <w:pPr>
                                <w:jc w:val="center"/>
                                <w:rPr>
                                  <w:rFonts w:ascii="Times New Roman" w:hAnsi="Times New Roman"/>
                                  <w:color w:val="000000"/>
                                </w:rPr>
                              </w:pPr>
                            </w:p>
                            <w:p w14:paraId="0D238542" w14:textId="77777777" w:rsidR="001549BF" w:rsidRPr="00A82612" w:rsidRDefault="001549BF" w:rsidP="001549BF">
                              <w:pPr>
                                <w:jc w:val="center"/>
                                <w:rPr>
                                  <w:rFonts w:ascii="Times New Roman" w:hAnsi="Times New Roman"/>
                                  <w:color w:val="000000"/>
                                </w:rPr>
                              </w:pPr>
                            </w:p>
                            <w:p w14:paraId="26BBF5DE" w14:textId="77777777" w:rsidR="001549BF" w:rsidRPr="00A82612" w:rsidRDefault="001549BF" w:rsidP="001549BF">
                              <w:pPr>
                                <w:jc w:val="center"/>
                                <w:rPr>
                                  <w:rFonts w:ascii="Times New Roman" w:hAnsi="Times New Roman"/>
                                  <w:color w:val="000000"/>
                                </w:rPr>
                              </w:pPr>
                            </w:p>
                            <w:p w14:paraId="13D404AB" w14:textId="77777777" w:rsidR="001549BF" w:rsidRPr="00A82612" w:rsidRDefault="001549BF" w:rsidP="001549BF">
                              <w:pPr>
                                <w:jc w:val="center"/>
                                <w:rPr>
                                  <w:rFonts w:ascii="Times New Roman" w:hAnsi="Times New Roman"/>
                                  <w:color w:val="000000"/>
                                </w:rPr>
                              </w:pPr>
                            </w:p>
                            <w:p w14:paraId="47C3BE61" w14:textId="77777777" w:rsidR="001549BF" w:rsidRPr="00A82612" w:rsidRDefault="001549BF" w:rsidP="001549BF">
                              <w:pPr>
                                <w:jc w:val="center"/>
                                <w:rPr>
                                  <w:rFonts w:ascii="Times New Roman" w:hAnsi="Times New Roman"/>
                                  <w:color w:val="000000"/>
                                </w:rPr>
                              </w:pPr>
                            </w:p>
                            <w:p w14:paraId="3B6B7A29" w14:textId="77777777" w:rsidR="001549BF" w:rsidRPr="00A82612" w:rsidRDefault="001549BF" w:rsidP="001549BF">
                              <w:pPr>
                                <w:jc w:val="center"/>
                                <w:rPr>
                                  <w:rFonts w:ascii="Times New Roman" w:hAnsi="Times New Roman"/>
                                  <w:color w:val="000000"/>
                                </w:rPr>
                              </w:pPr>
                            </w:p>
                          </w:txbxContent>
                        </v:textbox>
                      </v:rect>
                      <v:rect id="Rectangle 50" o:spid="_x0000_s1058" style="position:absolute;left:72764;top:1782;width:15799;height:25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" filled="f" strokeweight="1pt">
                        <v:textbox>
                          <w:txbxContent>
                            <w:p w14:paraId="253A5874" w14:textId="77777777" w:rsidR="001549BF" w:rsidRDefault="001549BF" w:rsidP="001549BF">
                              <w:pPr>
                                <w:jc w:val="center"/>
                                <w:rPr>
                                  <w:rFonts w:ascii="Times New Roman" w:hAnsi="Times New Roman"/>
                                  <w:b/>
                                  <w:bCs/>
                                  <w:color w:val="000000"/>
                                </w:rPr>
                              </w:pPr>
                              <w:r w:rsidRPr="00212526">
                                <w:rPr>
                                  <w:rFonts w:ascii="Times New Roman" w:hAnsi="Times New Roman"/>
                                  <w:b/>
                                  <w:bCs/>
                                  <w:color w:val="000000"/>
                                </w:rPr>
                                <w:t xml:space="preserve">Project </w:t>
                              </w:r>
                              <w:r>
                                <w:rPr>
                                  <w:rFonts w:ascii="Times New Roman" w:hAnsi="Times New Roman"/>
                                  <w:b/>
                                  <w:bCs/>
                                  <w:color w:val="000000"/>
                                </w:rPr>
                                <w:t>Team</w:t>
                              </w:r>
                              <w:r w:rsidRPr="00212526">
                                <w:rPr>
                                  <w:rFonts w:ascii="Times New Roman" w:hAnsi="Times New Roman"/>
                                  <w:b/>
                                  <w:bCs/>
                                  <w:color w:val="000000"/>
                                </w:rPr>
                                <w:t xml:space="preserve"> 5</w:t>
                              </w:r>
                            </w:p>
                            <w:p w14:paraId="4A6020A6"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Implementing Partner</w:t>
                              </w:r>
                            </w:p>
                            <w:p w14:paraId="64D15738"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MEPD</w:t>
                              </w:r>
                            </w:p>
                            <w:p w14:paraId="4E0BF428" w14:textId="77777777" w:rsidR="001549BF" w:rsidRPr="00A82612" w:rsidRDefault="001549BF" w:rsidP="001549BF">
                              <w:pPr>
                                <w:rPr>
                                  <w:rFonts w:ascii="Times New Roman" w:hAnsi="Times New Roman"/>
                                  <w:color w:val="000000"/>
                                </w:rPr>
                              </w:pPr>
                            </w:p>
                            <w:p w14:paraId="3BA28330"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Responsible Parties</w:t>
                              </w:r>
                            </w:p>
                            <w:p w14:paraId="648FAE6A"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MOF</w:t>
                              </w:r>
                            </w:p>
                            <w:p w14:paraId="7722FA83"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 xml:space="preserve">MOLSS </w:t>
                              </w:r>
                            </w:p>
                            <w:p w14:paraId="13F163E9"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DPMO</w:t>
                              </w:r>
                            </w:p>
                            <w:p w14:paraId="2E929FE9" w14:textId="77777777" w:rsidR="001549BF" w:rsidRPr="00FD77B5" w:rsidRDefault="001549BF" w:rsidP="001549BF">
                              <w:pPr>
                                <w:jc w:val="center"/>
                                <w:rPr>
                                  <w:rFonts w:ascii="Times New Roman" w:hAnsi="Times New Roman"/>
                                  <w:color w:val="000000"/>
                                </w:rPr>
                              </w:pPr>
                              <w:r w:rsidRPr="00FD77B5">
                                <w:rPr>
                                  <w:rFonts w:ascii="Times New Roman" w:hAnsi="Times New Roman"/>
                                  <w:color w:val="000000"/>
                                </w:rPr>
                                <w:t>PMO</w:t>
                              </w:r>
                            </w:p>
                            <w:p w14:paraId="4A0D854F" w14:textId="77777777" w:rsidR="001549BF" w:rsidRDefault="001549BF" w:rsidP="001549BF">
                              <w:pPr>
                                <w:jc w:val="center"/>
                                <w:rPr>
                                  <w:rFonts w:ascii="Times New Roman" w:hAnsi="Times New Roman"/>
                                  <w:color w:val="FF0000"/>
                                </w:rPr>
                              </w:pPr>
                            </w:p>
                            <w:p w14:paraId="03C01579" w14:textId="77777777" w:rsidR="001549BF" w:rsidRPr="00A82612" w:rsidRDefault="001549BF" w:rsidP="001549BF">
                              <w:pPr>
                                <w:jc w:val="center"/>
                                <w:rPr>
                                  <w:rFonts w:ascii="Times New Roman" w:hAnsi="Times New Roman"/>
                                  <w:color w:val="000000"/>
                                </w:rPr>
                              </w:pPr>
                            </w:p>
                            <w:p w14:paraId="7B047A67" w14:textId="77777777" w:rsidR="001549BF" w:rsidRPr="00A82612" w:rsidRDefault="001549BF" w:rsidP="001549BF">
                              <w:pPr>
                                <w:jc w:val="center"/>
                                <w:rPr>
                                  <w:rFonts w:ascii="Times New Roman" w:hAnsi="Times New Roman"/>
                                  <w:color w:val="000000"/>
                                </w:rPr>
                              </w:pPr>
                            </w:p>
                            <w:p w14:paraId="75D8AB24" w14:textId="77777777" w:rsidR="001549BF" w:rsidRPr="00A82612" w:rsidRDefault="001549BF" w:rsidP="001549BF">
                              <w:pPr>
                                <w:jc w:val="center"/>
                                <w:rPr>
                                  <w:rFonts w:ascii="Times New Roman" w:hAnsi="Times New Roman"/>
                                  <w:color w:val="000000"/>
                                </w:rPr>
                              </w:pPr>
                            </w:p>
                            <w:p w14:paraId="142A694F" w14:textId="77777777" w:rsidR="001549BF" w:rsidRPr="00A82612" w:rsidRDefault="001549BF" w:rsidP="001549BF">
                              <w:pPr>
                                <w:jc w:val="center"/>
                                <w:rPr>
                                  <w:rFonts w:ascii="Times New Roman" w:hAnsi="Times New Roman"/>
                                  <w:color w:val="000000"/>
                                </w:rPr>
                              </w:pPr>
                            </w:p>
                            <w:p w14:paraId="3A16BE76" w14:textId="77777777" w:rsidR="001549BF" w:rsidRPr="00A82612" w:rsidRDefault="001549BF" w:rsidP="001549BF">
                              <w:pPr>
                                <w:jc w:val="center"/>
                                <w:rPr>
                                  <w:rFonts w:ascii="Times New Roman" w:hAnsi="Times New Roman"/>
                                  <w:color w:val="000000"/>
                                </w:rPr>
                              </w:pPr>
                            </w:p>
                            <w:p w14:paraId="159588A4" w14:textId="77777777" w:rsidR="001549BF" w:rsidRPr="00A82612" w:rsidRDefault="001549BF" w:rsidP="001549BF">
                              <w:pPr>
                                <w:jc w:val="center"/>
                                <w:rPr>
                                  <w:rFonts w:ascii="Times New Roman" w:hAnsi="Times New Roman"/>
                                  <w:color w:val="000000"/>
                                </w:rPr>
                              </w:pPr>
                            </w:p>
                            <w:p w14:paraId="24A7B1E7" w14:textId="77777777" w:rsidR="001549BF" w:rsidRPr="00A82612" w:rsidRDefault="001549BF" w:rsidP="001549BF">
                              <w:pPr>
                                <w:jc w:val="center"/>
                                <w:rPr>
                                  <w:rFonts w:ascii="Times New Roman" w:hAnsi="Times New Roman"/>
                                  <w:color w:val="000000"/>
                                </w:rPr>
                              </w:pPr>
                            </w:p>
                            <w:p w14:paraId="5060B8D8" w14:textId="77777777" w:rsidR="001549BF" w:rsidRPr="00A82612" w:rsidRDefault="001549BF" w:rsidP="001549BF">
                              <w:pPr>
                                <w:jc w:val="center"/>
                                <w:rPr>
                                  <w:rFonts w:ascii="Times New Roman" w:hAnsi="Times New Roman"/>
                                  <w:color w:val="000000"/>
                                </w:rPr>
                              </w:pPr>
                            </w:p>
                            <w:p w14:paraId="29A00CB7" w14:textId="77777777" w:rsidR="001549BF" w:rsidRPr="00A82612" w:rsidRDefault="001549BF" w:rsidP="001549BF">
                              <w:pPr>
                                <w:jc w:val="center"/>
                                <w:rPr>
                                  <w:rFonts w:ascii="Times New Roman" w:hAnsi="Times New Roman"/>
                                  <w:color w:val="000000"/>
                                </w:rPr>
                              </w:pPr>
                            </w:p>
                            <w:p w14:paraId="7C147E93" w14:textId="77777777" w:rsidR="001549BF" w:rsidRPr="00A82612" w:rsidRDefault="001549BF" w:rsidP="001549BF">
                              <w:pPr>
                                <w:jc w:val="center"/>
                                <w:rPr>
                                  <w:rFonts w:ascii="Times New Roman" w:hAnsi="Times New Roman"/>
                                  <w:color w:val="000000"/>
                                </w:rPr>
                              </w:pPr>
                            </w:p>
                            <w:p w14:paraId="3948D326" w14:textId="77777777" w:rsidR="001549BF" w:rsidRPr="00A82612" w:rsidRDefault="001549BF" w:rsidP="001549BF">
                              <w:pPr>
                                <w:jc w:val="center"/>
                                <w:rPr>
                                  <w:rFonts w:ascii="Times New Roman" w:hAnsi="Times New Roman"/>
                                  <w:color w:val="000000"/>
                                </w:rPr>
                              </w:pPr>
                            </w:p>
                          </w:txbxContent>
                        </v:textbox>
                      </v:rect>
                    </v:group>
                  </v:group>
                </v:group>
              </v:group>
            </w:pict>
          </mc:Fallback>
        </mc:AlternateContent>
      </w:r>
    </w:p>
    <w:p w14:paraId="7250F085" w14:textId="77777777" w:rsidR="001549BF" w:rsidRDefault="001549BF" w:rsidP="001549BF">
      <w:pPr>
        <w:spacing w:after="0"/>
        <w:rPr>
          <w:rFonts w:ascii="Times New Roman" w:hAnsi="Times New Roman"/>
          <w:b/>
          <w:sz w:val="20"/>
          <w:szCs w:val="20"/>
        </w:rPr>
      </w:pPr>
    </w:p>
    <w:p w14:paraId="262818C0" w14:textId="77777777" w:rsidR="001549BF" w:rsidRDefault="001549BF" w:rsidP="001549BF">
      <w:pPr>
        <w:spacing w:after="0"/>
        <w:rPr>
          <w:rFonts w:ascii="Times New Roman" w:hAnsi="Times New Roman"/>
          <w:b/>
          <w:sz w:val="20"/>
          <w:szCs w:val="20"/>
        </w:rPr>
      </w:pPr>
    </w:p>
    <w:p w14:paraId="6B4A5018" w14:textId="77777777" w:rsidR="001549BF" w:rsidRDefault="001549BF" w:rsidP="001549BF">
      <w:pPr>
        <w:spacing w:after="0"/>
        <w:rPr>
          <w:rFonts w:ascii="Times New Roman" w:hAnsi="Times New Roman"/>
          <w:b/>
          <w:sz w:val="20"/>
          <w:szCs w:val="20"/>
        </w:rPr>
      </w:pPr>
    </w:p>
    <w:p w14:paraId="1CEF9A76" w14:textId="77777777" w:rsidR="001549BF" w:rsidRDefault="001549BF" w:rsidP="001549BF">
      <w:pPr>
        <w:spacing w:after="0"/>
        <w:rPr>
          <w:rFonts w:ascii="Times New Roman" w:hAnsi="Times New Roman"/>
          <w:b/>
          <w:sz w:val="20"/>
          <w:szCs w:val="20"/>
        </w:rPr>
      </w:pPr>
    </w:p>
    <w:p w14:paraId="2F057084" w14:textId="77777777" w:rsidR="001549BF" w:rsidRDefault="001549BF" w:rsidP="001549BF">
      <w:pPr>
        <w:spacing w:after="0"/>
        <w:rPr>
          <w:rFonts w:ascii="Times New Roman" w:hAnsi="Times New Roman"/>
          <w:b/>
          <w:sz w:val="20"/>
          <w:szCs w:val="20"/>
        </w:rPr>
      </w:pPr>
    </w:p>
    <w:p w14:paraId="7EBA5503" w14:textId="77777777" w:rsidR="001549BF" w:rsidRDefault="001549BF" w:rsidP="001549BF">
      <w:pPr>
        <w:spacing w:after="0"/>
        <w:rPr>
          <w:rFonts w:ascii="Times New Roman" w:hAnsi="Times New Roman"/>
          <w:b/>
          <w:sz w:val="20"/>
          <w:szCs w:val="20"/>
        </w:rPr>
      </w:pPr>
    </w:p>
    <w:p w14:paraId="4D5C44DB" w14:textId="77777777" w:rsidR="001549BF" w:rsidRDefault="001549BF" w:rsidP="001549BF">
      <w:pPr>
        <w:spacing w:after="0"/>
        <w:rPr>
          <w:rFonts w:ascii="Times New Roman" w:hAnsi="Times New Roman"/>
          <w:b/>
          <w:sz w:val="20"/>
          <w:szCs w:val="20"/>
        </w:rPr>
      </w:pPr>
    </w:p>
    <w:p w14:paraId="67CA6DA2" w14:textId="77777777" w:rsidR="001549BF" w:rsidRDefault="001549BF" w:rsidP="001549BF">
      <w:pPr>
        <w:spacing w:after="0"/>
        <w:rPr>
          <w:rFonts w:ascii="Times New Roman" w:hAnsi="Times New Roman"/>
          <w:b/>
          <w:sz w:val="20"/>
          <w:szCs w:val="20"/>
        </w:rPr>
      </w:pPr>
    </w:p>
    <w:p w14:paraId="5BDCC527" w14:textId="77777777" w:rsidR="001549BF" w:rsidRDefault="001549BF" w:rsidP="001549BF">
      <w:pPr>
        <w:spacing w:after="0"/>
        <w:rPr>
          <w:rFonts w:ascii="Times New Roman" w:hAnsi="Times New Roman"/>
          <w:b/>
          <w:sz w:val="20"/>
          <w:szCs w:val="20"/>
        </w:rPr>
      </w:pPr>
    </w:p>
    <w:p w14:paraId="3F845930" w14:textId="77777777" w:rsidR="001549BF" w:rsidRDefault="001549BF" w:rsidP="001549BF">
      <w:pPr>
        <w:spacing w:after="0"/>
        <w:rPr>
          <w:rFonts w:ascii="Times New Roman" w:hAnsi="Times New Roman"/>
          <w:b/>
          <w:sz w:val="20"/>
          <w:szCs w:val="20"/>
        </w:rPr>
      </w:pPr>
    </w:p>
    <w:p w14:paraId="535E4F1E" w14:textId="77777777" w:rsidR="001549BF" w:rsidRDefault="001549BF" w:rsidP="001549BF">
      <w:pPr>
        <w:spacing w:after="0"/>
        <w:rPr>
          <w:rFonts w:ascii="Times New Roman" w:hAnsi="Times New Roman"/>
          <w:b/>
          <w:sz w:val="20"/>
          <w:szCs w:val="20"/>
        </w:rPr>
      </w:pPr>
    </w:p>
    <w:p w14:paraId="640E1314" w14:textId="77777777" w:rsidR="001549BF" w:rsidRDefault="001549BF" w:rsidP="001549BF">
      <w:pPr>
        <w:spacing w:after="0"/>
        <w:rPr>
          <w:rFonts w:ascii="Times New Roman" w:hAnsi="Times New Roman"/>
          <w:b/>
          <w:sz w:val="20"/>
          <w:szCs w:val="20"/>
        </w:rPr>
      </w:pPr>
    </w:p>
    <w:p w14:paraId="0AFED6A9" w14:textId="77777777" w:rsidR="001549BF" w:rsidRDefault="001549BF" w:rsidP="001549BF">
      <w:pPr>
        <w:spacing w:after="0"/>
        <w:rPr>
          <w:rFonts w:ascii="Times New Roman" w:hAnsi="Times New Roman"/>
          <w:b/>
          <w:sz w:val="20"/>
          <w:szCs w:val="20"/>
        </w:rPr>
      </w:pPr>
    </w:p>
    <w:p w14:paraId="6D7DD68D" w14:textId="77777777" w:rsidR="001549BF" w:rsidRDefault="001549BF" w:rsidP="001549BF">
      <w:pPr>
        <w:spacing w:after="0"/>
        <w:rPr>
          <w:rFonts w:ascii="Times New Roman" w:hAnsi="Times New Roman"/>
          <w:b/>
          <w:sz w:val="20"/>
          <w:szCs w:val="20"/>
        </w:rPr>
      </w:pPr>
    </w:p>
    <w:p w14:paraId="0F9CD22A" w14:textId="77777777" w:rsidR="001549BF" w:rsidRDefault="001549BF" w:rsidP="001549BF">
      <w:pPr>
        <w:spacing w:after="0"/>
        <w:rPr>
          <w:rFonts w:ascii="Times New Roman" w:hAnsi="Times New Roman"/>
          <w:b/>
          <w:sz w:val="20"/>
          <w:szCs w:val="20"/>
        </w:rPr>
      </w:pPr>
    </w:p>
    <w:p w14:paraId="0E376150" w14:textId="77777777" w:rsidR="001549BF" w:rsidRDefault="001549BF" w:rsidP="001549BF">
      <w:pPr>
        <w:spacing w:after="0"/>
        <w:rPr>
          <w:rFonts w:ascii="Times New Roman" w:hAnsi="Times New Roman"/>
          <w:b/>
          <w:sz w:val="20"/>
          <w:szCs w:val="20"/>
        </w:rPr>
      </w:pPr>
    </w:p>
    <w:p w14:paraId="7D9CFB8C" w14:textId="77777777" w:rsidR="001549BF" w:rsidRDefault="001549BF" w:rsidP="001549BF">
      <w:pPr>
        <w:spacing w:after="0"/>
        <w:rPr>
          <w:rFonts w:ascii="Times New Roman" w:hAnsi="Times New Roman"/>
          <w:b/>
          <w:sz w:val="20"/>
          <w:szCs w:val="20"/>
        </w:rPr>
      </w:pPr>
    </w:p>
    <w:p w14:paraId="0A6B20A0" w14:textId="77777777" w:rsidR="001549BF" w:rsidRDefault="001549BF" w:rsidP="001549BF">
      <w:pPr>
        <w:spacing w:after="0"/>
        <w:rPr>
          <w:rFonts w:ascii="Times New Roman" w:hAnsi="Times New Roman"/>
          <w:b/>
          <w:sz w:val="20"/>
          <w:szCs w:val="20"/>
        </w:rPr>
      </w:pPr>
    </w:p>
    <w:p w14:paraId="4ACF49DB" w14:textId="77777777" w:rsidR="001549BF" w:rsidRDefault="001549BF" w:rsidP="001549BF">
      <w:pPr>
        <w:spacing w:after="0"/>
        <w:rPr>
          <w:rFonts w:ascii="Times New Roman" w:hAnsi="Times New Roman"/>
          <w:b/>
          <w:sz w:val="20"/>
          <w:szCs w:val="20"/>
        </w:rPr>
      </w:pPr>
    </w:p>
    <w:p w14:paraId="0D512516" w14:textId="77777777" w:rsidR="001549BF" w:rsidRDefault="001549BF" w:rsidP="001549BF">
      <w:pPr>
        <w:spacing w:after="0"/>
        <w:rPr>
          <w:rFonts w:ascii="Times New Roman" w:hAnsi="Times New Roman"/>
          <w:b/>
          <w:sz w:val="20"/>
          <w:szCs w:val="20"/>
        </w:rPr>
      </w:pPr>
    </w:p>
    <w:p w14:paraId="7D087E40" w14:textId="77777777" w:rsidR="001549BF" w:rsidRDefault="001549BF" w:rsidP="001549BF">
      <w:pPr>
        <w:spacing w:after="0"/>
        <w:rPr>
          <w:rFonts w:ascii="Times New Roman" w:hAnsi="Times New Roman"/>
          <w:b/>
          <w:sz w:val="20"/>
          <w:szCs w:val="20"/>
        </w:rPr>
      </w:pPr>
    </w:p>
    <w:p w14:paraId="49E06578" w14:textId="77777777" w:rsidR="001549BF" w:rsidRDefault="001549BF" w:rsidP="001549BF">
      <w:pPr>
        <w:spacing w:after="0"/>
        <w:rPr>
          <w:rFonts w:ascii="Times New Roman" w:hAnsi="Times New Roman"/>
          <w:b/>
          <w:sz w:val="20"/>
          <w:szCs w:val="20"/>
        </w:rPr>
      </w:pPr>
    </w:p>
    <w:p w14:paraId="40A18F20" w14:textId="77777777" w:rsidR="001549BF" w:rsidRDefault="001549BF" w:rsidP="001549BF">
      <w:pPr>
        <w:spacing w:after="0"/>
        <w:rPr>
          <w:rFonts w:ascii="Times New Roman" w:hAnsi="Times New Roman"/>
          <w:b/>
          <w:sz w:val="20"/>
          <w:szCs w:val="20"/>
        </w:rPr>
      </w:pPr>
    </w:p>
    <w:p w14:paraId="10FC92FF" w14:textId="77777777" w:rsidR="001549BF" w:rsidRDefault="001549BF" w:rsidP="001549BF">
      <w:pPr>
        <w:spacing w:after="0"/>
        <w:rPr>
          <w:rFonts w:ascii="Times New Roman" w:hAnsi="Times New Roman"/>
          <w:b/>
          <w:sz w:val="20"/>
          <w:szCs w:val="20"/>
        </w:rPr>
      </w:pPr>
    </w:p>
    <w:p w14:paraId="44A00858" w14:textId="77777777" w:rsidR="001549BF" w:rsidRDefault="001549BF" w:rsidP="001549BF">
      <w:pPr>
        <w:spacing w:after="0"/>
        <w:rPr>
          <w:rFonts w:ascii="Times New Roman" w:hAnsi="Times New Roman"/>
          <w:b/>
          <w:sz w:val="20"/>
          <w:szCs w:val="20"/>
        </w:rPr>
      </w:pPr>
    </w:p>
    <w:p w14:paraId="4A6CEB4A" w14:textId="77777777" w:rsidR="001549BF" w:rsidRDefault="001549BF" w:rsidP="001549BF">
      <w:pPr>
        <w:spacing w:after="0"/>
        <w:rPr>
          <w:rFonts w:ascii="Times New Roman" w:hAnsi="Times New Roman"/>
          <w:b/>
          <w:sz w:val="20"/>
          <w:szCs w:val="20"/>
        </w:rPr>
      </w:pPr>
    </w:p>
    <w:p w14:paraId="4F8B4F1F" w14:textId="77777777" w:rsidR="001549BF" w:rsidRDefault="001549BF" w:rsidP="001549BF">
      <w:pPr>
        <w:spacing w:after="0"/>
        <w:rPr>
          <w:rFonts w:ascii="Times New Roman" w:hAnsi="Times New Roman"/>
          <w:b/>
          <w:sz w:val="20"/>
          <w:szCs w:val="20"/>
        </w:rPr>
      </w:pPr>
    </w:p>
    <w:p w14:paraId="2E673EEA" w14:textId="77777777" w:rsidR="001549BF" w:rsidRDefault="001549BF" w:rsidP="001549BF">
      <w:pPr>
        <w:spacing w:after="0"/>
        <w:rPr>
          <w:rFonts w:ascii="Times New Roman" w:hAnsi="Times New Roman"/>
          <w:b/>
          <w:sz w:val="20"/>
          <w:szCs w:val="20"/>
        </w:rPr>
      </w:pPr>
    </w:p>
    <w:p w14:paraId="49E56B01" w14:textId="77777777" w:rsidR="001549BF" w:rsidRDefault="001549BF" w:rsidP="001549BF">
      <w:pPr>
        <w:spacing w:after="0"/>
        <w:rPr>
          <w:rFonts w:ascii="Times New Roman" w:hAnsi="Times New Roman"/>
          <w:b/>
          <w:sz w:val="20"/>
          <w:szCs w:val="20"/>
        </w:rPr>
      </w:pPr>
    </w:p>
    <w:p w14:paraId="0146D098" w14:textId="77777777" w:rsidR="001549BF" w:rsidRDefault="001549BF" w:rsidP="001549BF">
      <w:pPr>
        <w:spacing w:after="0"/>
        <w:rPr>
          <w:rFonts w:ascii="Times New Roman" w:hAnsi="Times New Roman"/>
          <w:b/>
          <w:sz w:val="20"/>
          <w:szCs w:val="20"/>
        </w:rPr>
      </w:pPr>
    </w:p>
    <w:p w14:paraId="14BD18C9" w14:textId="77777777" w:rsidR="001549BF" w:rsidRDefault="001549BF" w:rsidP="001549BF">
      <w:pPr>
        <w:spacing w:after="0"/>
        <w:rPr>
          <w:rFonts w:ascii="Times New Roman" w:hAnsi="Times New Roman"/>
          <w:b/>
          <w:sz w:val="20"/>
          <w:szCs w:val="20"/>
        </w:rPr>
      </w:pPr>
    </w:p>
    <w:p w14:paraId="356C8806" w14:textId="77777777" w:rsidR="001549BF" w:rsidRDefault="001549BF" w:rsidP="001549BF">
      <w:pPr>
        <w:spacing w:after="0"/>
        <w:rPr>
          <w:rFonts w:ascii="Times New Roman" w:hAnsi="Times New Roman"/>
          <w:b/>
          <w:sz w:val="20"/>
          <w:szCs w:val="20"/>
        </w:rPr>
      </w:pPr>
    </w:p>
    <w:p w14:paraId="1FAB2B95" w14:textId="77777777" w:rsidR="001549BF" w:rsidRDefault="001549BF" w:rsidP="001549BF">
      <w:pPr>
        <w:spacing w:after="0"/>
        <w:rPr>
          <w:rFonts w:ascii="Times New Roman" w:hAnsi="Times New Roman"/>
          <w:b/>
          <w:sz w:val="20"/>
          <w:szCs w:val="20"/>
        </w:rPr>
      </w:pPr>
    </w:p>
    <w:p w14:paraId="04B3A363" w14:textId="77777777" w:rsidR="001549BF" w:rsidRDefault="001549BF" w:rsidP="001549BF">
      <w:pPr>
        <w:spacing w:after="0"/>
        <w:rPr>
          <w:rFonts w:ascii="Times New Roman" w:hAnsi="Times New Roman"/>
          <w:b/>
          <w:sz w:val="20"/>
          <w:szCs w:val="20"/>
        </w:rPr>
      </w:pPr>
    </w:p>
    <w:p w14:paraId="7A8FBF8A" w14:textId="77777777" w:rsidR="001549BF" w:rsidRDefault="001549BF" w:rsidP="001549BF">
      <w:pPr>
        <w:spacing w:after="0"/>
        <w:rPr>
          <w:rFonts w:ascii="Times New Roman" w:hAnsi="Times New Roman"/>
          <w:b/>
          <w:sz w:val="20"/>
          <w:szCs w:val="20"/>
        </w:rPr>
      </w:pPr>
    </w:p>
    <w:p w14:paraId="77B40245" w14:textId="77777777" w:rsidR="001549BF" w:rsidRDefault="001549BF" w:rsidP="001549BF">
      <w:pPr>
        <w:spacing w:after="0"/>
        <w:rPr>
          <w:rFonts w:ascii="Times New Roman" w:hAnsi="Times New Roman"/>
          <w:b/>
          <w:sz w:val="20"/>
          <w:szCs w:val="20"/>
        </w:rPr>
      </w:pPr>
    </w:p>
    <w:p w14:paraId="5DE62E7E" w14:textId="1FE40B80" w:rsidR="001549BF" w:rsidRPr="001008B7" w:rsidRDefault="001549BF" w:rsidP="00AA51BC">
      <w:pPr>
        <w:spacing w:after="0"/>
        <w:jc w:val="left"/>
        <w:rPr>
          <w:rFonts w:ascii="Times New Roman" w:hAnsi="Times New Roman"/>
          <w:b/>
          <w:bCs/>
          <w:sz w:val="20"/>
          <w:szCs w:val="20"/>
        </w:rPr>
        <w:sectPr w:rsidR="001549BF" w:rsidRPr="001008B7" w:rsidSect="00894D47">
          <w:headerReference w:type="first" r:id="rId22"/>
          <w:pgSz w:w="16838" w:h="11906" w:orient="landscape" w:code="9"/>
          <w:pgMar w:top="1152" w:right="864" w:bottom="1152" w:left="864" w:header="720" w:footer="432" w:gutter="0"/>
          <w:cols w:space="708"/>
          <w:titlePg/>
          <w:docGrid w:linePitch="360"/>
        </w:sectPr>
      </w:pPr>
    </w:p>
    <w:p w14:paraId="67F8B5E6" w14:textId="77777777" w:rsidR="00815772" w:rsidRPr="00374743" w:rsidRDefault="00815772" w:rsidP="00351770">
      <w:pPr>
        <w:spacing w:after="0"/>
        <w:rPr>
          <w:rFonts w:ascii="Times New Roman" w:hAnsi="Times New Roman"/>
          <w:sz w:val="20"/>
          <w:szCs w:val="20"/>
        </w:rPr>
        <w:sectPr w:rsidR="00815772" w:rsidRPr="00374743" w:rsidSect="00955924">
          <w:pgSz w:w="11906" w:h="16838" w:code="9"/>
          <w:pgMar w:top="864" w:right="1152" w:bottom="864" w:left="1152" w:header="720" w:footer="432" w:gutter="0"/>
          <w:cols w:space="708"/>
          <w:titlePg/>
          <w:docGrid w:linePitch="360"/>
        </w:sectPr>
      </w:pPr>
    </w:p>
    <w:p w14:paraId="4B67341C" w14:textId="7FF8D3EF" w:rsidR="008F1069" w:rsidRPr="00374743" w:rsidRDefault="00362FE2" w:rsidP="00D2148B">
      <w:pPr>
        <w:pStyle w:val="Heading1"/>
        <w:numPr>
          <w:ilvl w:val="0"/>
          <w:numId w:val="0"/>
        </w:numPr>
        <w:pBdr>
          <w:top w:val="none" w:sz="0" w:space="0" w:color="auto"/>
        </w:pBdr>
        <w:spacing w:before="0" w:after="0"/>
        <w:rPr>
          <w:rFonts w:ascii="Times New Roman" w:hAnsi="Times New Roman"/>
          <w:sz w:val="20"/>
        </w:rPr>
      </w:pPr>
      <w:r>
        <w:rPr>
          <w:rFonts w:ascii="Times New Roman" w:hAnsi="Times New Roman"/>
          <w:sz w:val="20"/>
        </w:rPr>
        <w:lastRenderedPageBreak/>
        <w:t>Leg</w:t>
      </w:r>
      <w:r w:rsidR="008F1069" w:rsidRPr="00374743">
        <w:rPr>
          <w:rFonts w:ascii="Times New Roman" w:hAnsi="Times New Roman"/>
          <w:sz w:val="20"/>
        </w:rPr>
        <w:t>al Context</w:t>
      </w:r>
      <w:r w:rsidR="00041F71" w:rsidRPr="00374743">
        <w:rPr>
          <w:rFonts w:ascii="Times New Roman" w:hAnsi="Times New Roman"/>
          <w:sz w:val="20"/>
        </w:rPr>
        <w:t xml:space="preserve"> </w:t>
      </w:r>
    </w:p>
    <w:p w14:paraId="2C77B1F9" w14:textId="77777777" w:rsidR="005E763F" w:rsidRPr="00374743" w:rsidRDefault="005E763F" w:rsidP="00351770">
      <w:pPr>
        <w:spacing w:after="0"/>
        <w:rPr>
          <w:rFonts w:ascii="Times New Roman" w:hAnsi="Times New Roman"/>
          <w:sz w:val="20"/>
          <w:szCs w:val="20"/>
        </w:rPr>
      </w:pPr>
    </w:p>
    <w:p w14:paraId="06F37AD2" w14:textId="77777777" w:rsidR="005E763F" w:rsidRPr="00374743" w:rsidRDefault="005E763F" w:rsidP="00351770">
      <w:pPr>
        <w:spacing w:after="0"/>
        <w:outlineLvl w:val="0"/>
        <w:rPr>
          <w:rFonts w:ascii="Times New Roman" w:hAnsi="Times New Roman"/>
          <w:b/>
          <w:sz w:val="20"/>
          <w:szCs w:val="20"/>
        </w:rPr>
      </w:pPr>
      <w:r w:rsidRPr="00374743">
        <w:rPr>
          <w:rFonts w:ascii="Times New Roman" w:hAnsi="Times New Roman"/>
          <w:b/>
          <w:sz w:val="20"/>
          <w:szCs w:val="20"/>
        </w:rPr>
        <w:t xml:space="preserve">Option a. Where the country has signed the </w:t>
      </w:r>
      <w:hyperlink r:id="rId23" w:tooltip="outbind://44/reference_centre/chapter5/sbaa.pdf" w:history="1">
        <w:r w:rsidRPr="00374743">
          <w:rPr>
            <w:rStyle w:val="Hyperlink"/>
            <w:rFonts w:ascii="Times New Roman" w:hAnsi="Times New Roman"/>
            <w:b/>
            <w:spacing w:val="-3"/>
            <w:sz w:val="20"/>
            <w:szCs w:val="20"/>
          </w:rPr>
          <w:t>Standard Basic Assistance Agreement (SBAA)</w:t>
        </w:r>
      </w:hyperlink>
      <w:r w:rsidRPr="00374743">
        <w:rPr>
          <w:rFonts w:ascii="Times New Roman" w:hAnsi="Times New Roman"/>
          <w:b/>
          <w:sz w:val="20"/>
          <w:szCs w:val="20"/>
        </w:rPr>
        <w:t xml:space="preserve"> </w:t>
      </w:r>
    </w:p>
    <w:p w14:paraId="45BB8A34" w14:textId="77777777" w:rsidR="005E763F" w:rsidRPr="00374743" w:rsidRDefault="005E763F" w:rsidP="00351770">
      <w:pPr>
        <w:spacing w:after="0"/>
        <w:rPr>
          <w:rFonts w:ascii="Times New Roman" w:hAnsi="Times New Roman"/>
          <w:sz w:val="20"/>
          <w:szCs w:val="20"/>
        </w:rPr>
      </w:pPr>
      <w:r w:rsidRPr="00374743">
        <w:rPr>
          <w:rFonts w:ascii="Times New Roman" w:hAnsi="Times New Roman"/>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46B1C468" w14:textId="77777777" w:rsidR="005E763F" w:rsidRPr="00374743" w:rsidRDefault="005E763F" w:rsidP="00351770">
      <w:pPr>
        <w:spacing w:after="0"/>
        <w:rPr>
          <w:rFonts w:ascii="Times New Roman" w:hAnsi="Times New Roman"/>
          <w:sz w:val="20"/>
          <w:szCs w:val="20"/>
        </w:rPr>
      </w:pPr>
    </w:p>
    <w:p w14:paraId="2CC8A99E" w14:textId="77777777" w:rsidR="00C3114E" w:rsidRPr="00374743" w:rsidRDefault="00C3114E" w:rsidP="00351770">
      <w:pPr>
        <w:spacing w:after="0"/>
        <w:rPr>
          <w:rFonts w:ascii="Times New Roman" w:hAnsi="Times New Roman"/>
          <w:sz w:val="20"/>
          <w:szCs w:val="20"/>
        </w:rPr>
      </w:pPr>
      <w:r w:rsidRPr="00374743">
        <w:rPr>
          <w:rFonts w:ascii="Times New Roman" w:hAnsi="Times New Roman"/>
          <w:sz w:val="20"/>
          <w:szCs w:val="20"/>
        </w:rPr>
        <w:t xml:space="preserve">This project will be implemented by </w:t>
      </w:r>
      <w:r w:rsidR="00983566" w:rsidRPr="00374743">
        <w:rPr>
          <w:rFonts w:ascii="Times New Roman" w:hAnsi="Times New Roman"/>
          <w:sz w:val="20"/>
          <w:szCs w:val="20"/>
        </w:rPr>
        <w:t xml:space="preserve">[name of entity] </w:t>
      </w:r>
      <w:r w:rsidRPr="00374743">
        <w:rPr>
          <w:rFonts w:ascii="Times New Roman" w:hAnsi="Times New Roman"/>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7630BFB6" w14:textId="77777777" w:rsidR="00CF1E32" w:rsidRPr="00374743" w:rsidRDefault="00CF1E32" w:rsidP="00351770">
      <w:pPr>
        <w:spacing w:after="0"/>
        <w:rPr>
          <w:rFonts w:ascii="Times New Roman" w:hAnsi="Times New Roman"/>
          <w:b/>
          <w:smallCaps/>
          <w:spacing w:val="-2"/>
          <w:sz w:val="20"/>
          <w:szCs w:val="20"/>
        </w:rPr>
      </w:pPr>
    </w:p>
    <w:p w14:paraId="47379371" w14:textId="77777777" w:rsidR="00CF1E32" w:rsidRPr="00374743" w:rsidRDefault="00B350E1" w:rsidP="00D2148B">
      <w:pPr>
        <w:pStyle w:val="Heading1"/>
        <w:numPr>
          <w:ilvl w:val="0"/>
          <w:numId w:val="0"/>
        </w:numPr>
        <w:pBdr>
          <w:top w:val="none" w:sz="0" w:space="0" w:color="auto"/>
        </w:pBdr>
        <w:spacing w:before="0" w:after="0"/>
        <w:ind w:left="720" w:hanging="720"/>
        <w:rPr>
          <w:rFonts w:ascii="Times New Roman" w:hAnsi="Times New Roman"/>
          <w:sz w:val="20"/>
        </w:rPr>
      </w:pPr>
      <w:r w:rsidRPr="00374743">
        <w:rPr>
          <w:rFonts w:ascii="Times New Roman" w:hAnsi="Times New Roman"/>
          <w:sz w:val="20"/>
        </w:rPr>
        <w:t xml:space="preserve">Risk Management </w:t>
      </w:r>
    </w:p>
    <w:p w14:paraId="3A20264D" w14:textId="77777777" w:rsidR="00C3114E" w:rsidRPr="00374743" w:rsidRDefault="00C3114E" w:rsidP="00351770">
      <w:pPr>
        <w:spacing w:after="0"/>
        <w:rPr>
          <w:rFonts w:ascii="Times New Roman" w:hAnsi="Times New Roman"/>
          <w:i/>
          <w:sz w:val="20"/>
          <w:szCs w:val="20"/>
        </w:rPr>
      </w:pPr>
      <w:r w:rsidRPr="00374743">
        <w:rPr>
          <w:rFonts w:ascii="Times New Roman" w:hAnsi="Times New Roman"/>
          <w:i/>
          <w:sz w:val="20"/>
          <w:szCs w:val="20"/>
        </w:rPr>
        <w:t xml:space="preserve">[NOTE: Please choose </w:t>
      </w:r>
      <w:r w:rsidR="002C243A" w:rsidRPr="00374743">
        <w:rPr>
          <w:rFonts w:ascii="Times New Roman" w:hAnsi="Times New Roman"/>
          <w:i/>
          <w:sz w:val="20"/>
          <w:szCs w:val="20"/>
        </w:rPr>
        <w:t>the option</w:t>
      </w:r>
      <w:r w:rsidRPr="00374743">
        <w:rPr>
          <w:rFonts w:ascii="Times New Roman" w:hAnsi="Times New Roman"/>
          <w:i/>
          <w:sz w:val="20"/>
          <w:szCs w:val="20"/>
        </w:rPr>
        <w:t xml:space="preserve"> that corresponds to the implementation modality of the </w:t>
      </w:r>
      <w:r w:rsidR="00E55540" w:rsidRPr="00374743">
        <w:rPr>
          <w:rFonts w:ascii="Times New Roman" w:hAnsi="Times New Roman"/>
          <w:i/>
          <w:sz w:val="20"/>
          <w:szCs w:val="20"/>
        </w:rPr>
        <w:t>p</w:t>
      </w:r>
      <w:r w:rsidRPr="00374743">
        <w:rPr>
          <w:rFonts w:ascii="Times New Roman" w:hAnsi="Times New Roman"/>
          <w:i/>
          <w:sz w:val="20"/>
          <w:szCs w:val="20"/>
        </w:rPr>
        <w:t>roject</w:t>
      </w:r>
      <w:r w:rsidR="00E55540" w:rsidRPr="00374743">
        <w:rPr>
          <w:rFonts w:ascii="Times New Roman" w:hAnsi="Times New Roman"/>
          <w:i/>
          <w:sz w:val="20"/>
          <w:szCs w:val="20"/>
        </w:rPr>
        <w:t>s in the port</w:t>
      </w:r>
      <w:r w:rsidR="00B3328C" w:rsidRPr="00374743">
        <w:rPr>
          <w:rFonts w:ascii="Times New Roman" w:hAnsi="Times New Roman"/>
          <w:i/>
          <w:sz w:val="20"/>
          <w:szCs w:val="20"/>
        </w:rPr>
        <w:t>folio</w:t>
      </w:r>
      <w:r w:rsidRPr="00374743">
        <w:rPr>
          <w:rFonts w:ascii="Times New Roman" w:hAnsi="Times New Roman"/>
          <w:i/>
          <w:sz w:val="20"/>
          <w:szCs w:val="20"/>
        </w:rPr>
        <w:t>.</w:t>
      </w:r>
      <w:r w:rsidR="00FD0823" w:rsidRPr="00374743">
        <w:rPr>
          <w:rFonts w:ascii="Times New Roman" w:hAnsi="Times New Roman"/>
          <w:i/>
          <w:sz w:val="20"/>
          <w:szCs w:val="20"/>
        </w:rPr>
        <w:t xml:space="preserve"> Delete all other options.</w:t>
      </w:r>
      <w:r w:rsidRPr="00374743">
        <w:rPr>
          <w:rFonts w:ascii="Times New Roman" w:hAnsi="Times New Roman"/>
          <w:i/>
          <w:sz w:val="20"/>
          <w:szCs w:val="20"/>
        </w:rPr>
        <w:t>]</w:t>
      </w:r>
    </w:p>
    <w:p w14:paraId="7E6A200D" w14:textId="77777777" w:rsidR="00C3114E" w:rsidRPr="00374743" w:rsidRDefault="00C3114E" w:rsidP="00351770">
      <w:pPr>
        <w:spacing w:after="0"/>
        <w:rPr>
          <w:rFonts w:ascii="Times New Roman" w:hAnsi="Times New Roman"/>
          <w:b/>
          <w:sz w:val="20"/>
          <w:szCs w:val="20"/>
        </w:rPr>
      </w:pPr>
    </w:p>
    <w:p w14:paraId="485C88E2" w14:textId="77777777" w:rsidR="005E763F" w:rsidRPr="00374743" w:rsidRDefault="005E763F" w:rsidP="00351770">
      <w:pPr>
        <w:spacing w:after="0"/>
        <w:rPr>
          <w:rFonts w:ascii="Times New Roman" w:hAnsi="Times New Roman"/>
          <w:b/>
          <w:sz w:val="20"/>
          <w:szCs w:val="20"/>
        </w:rPr>
      </w:pPr>
      <w:r w:rsidRPr="00374743">
        <w:rPr>
          <w:rFonts w:ascii="Times New Roman" w:hAnsi="Times New Roman"/>
          <w:b/>
          <w:sz w:val="20"/>
          <w:szCs w:val="20"/>
        </w:rPr>
        <w:t>Option a. Government Entity (NIM)</w:t>
      </w:r>
    </w:p>
    <w:p w14:paraId="20FC312D" w14:textId="77777777" w:rsidR="005E763F" w:rsidRPr="00374743" w:rsidRDefault="005E763F" w:rsidP="00351770">
      <w:pPr>
        <w:pStyle w:val="ListParagraph"/>
        <w:numPr>
          <w:ilvl w:val="0"/>
          <w:numId w:val="8"/>
        </w:numPr>
        <w:spacing w:after="0"/>
        <w:ind w:left="360"/>
        <w:jc w:val="left"/>
        <w:rPr>
          <w:rFonts w:ascii="Times New Roman" w:hAnsi="Times New Roman"/>
          <w:sz w:val="20"/>
          <w:szCs w:val="20"/>
        </w:rPr>
      </w:pPr>
      <w:r w:rsidRPr="00374743">
        <w:rPr>
          <w:rFonts w:ascii="Times New Roman" w:hAnsi="Times New Roman"/>
          <w:sz w:val="20"/>
          <w:szCs w:val="20"/>
        </w:rPr>
        <w:t xml:space="preserve">Consistent with the Article III of the SBAA </w:t>
      </w:r>
      <w:r w:rsidRPr="00374743">
        <w:rPr>
          <w:rFonts w:ascii="Times New Roman" w:hAnsi="Times New Roman"/>
          <w:i/>
          <w:sz w:val="20"/>
          <w:szCs w:val="20"/>
        </w:rPr>
        <w:t>[or the Supplemental Provisions</w:t>
      </w:r>
      <w:r w:rsidR="00950B90" w:rsidRPr="00374743">
        <w:rPr>
          <w:rFonts w:ascii="Times New Roman" w:hAnsi="Times New Roman"/>
          <w:i/>
          <w:sz w:val="20"/>
          <w:szCs w:val="20"/>
        </w:rPr>
        <w:t xml:space="preserve"> to the Project Document</w:t>
      </w:r>
      <w:r w:rsidRPr="00374743">
        <w:rPr>
          <w:rFonts w:ascii="Times New Roman" w:hAnsi="Times New Roman"/>
          <w:i/>
          <w:sz w:val="20"/>
          <w:szCs w:val="20"/>
        </w:rPr>
        <w:t>]</w:t>
      </w:r>
      <w:r w:rsidRPr="00374743">
        <w:rPr>
          <w:rFonts w:ascii="Times New Roman" w:hAnsi="Times New Roman"/>
          <w:sz w:val="20"/>
          <w:szCs w:val="20"/>
        </w:rPr>
        <w:t>, the responsibility for the safety and security of the Implementing Partner and its personnel and property, and of UNDP’s property in the Implementing Partner’s custody, rests with the Implementing Partner.  To this end, the Implementing Partner shall:</w:t>
      </w:r>
    </w:p>
    <w:p w14:paraId="05F7547B" w14:textId="77777777" w:rsidR="005E763F" w:rsidRPr="00374743" w:rsidRDefault="005E763F" w:rsidP="00351770">
      <w:pPr>
        <w:numPr>
          <w:ilvl w:val="0"/>
          <w:numId w:val="4"/>
        </w:numPr>
        <w:spacing w:after="0"/>
        <w:rPr>
          <w:rFonts w:ascii="Times New Roman" w:hAnsi="Times New Roman"/>
          <w:sz w:val="20"/>
          <w:szCs w:val="20"/>
        </w:rPr>
      </w:pPr>
      <w:r w:rsidRPr="00374743">
        <w:rPr>
          <w:rFonts w:ascii="Times New Roman" w:hAnsi="Times New Roman"/>
          <w:sz w:val="20"/>
          <w:szCs w:val="20"/>
        </w:rPr>
        <w:t xml:space="preserve">put in place an appropriate security plan and maintain the security plan, taking into account the security situation in the country where the project is being </w:t>
      </w:r>
      <w:proofErr w:type="gramStart"/>
      <w:r w:rsidRPr="00374743">
        <w:rPr>
          <w:rFonts w:ascii="Times New Roman" w:hAnsi="Times New Roman"/>
          <w:sz w:val="20"/>
          <w:szCs w:val="20"/>
        </w:rPr>
        <w:t>carried;</w:t>
      </w:r>
      <w:proofErr w:type="gramEnd"/>
    </w:p>
    <w:p w14:paraId="7C70B0F2" w14:textId="77777777" w:rsidR="005E763F" w:rsidRPr="00374743" w:rsidRDefault="005E763F" w:rsidP="00351770">
      <w:pPr>
        <w:numPr>
          <w:ilvl w:val="0"/>
          <w:numId w:val="4"/>
        </w:numPr>
        <w:spacing w:after="0"/>
        <w:rPr>
          <w:rFonts w:ascii="Times New Roman" w:hAnsi="Times New Roman"/>
          <w:sz w:val="20"/>
          <w:szCs w:val="20"/>
        </w:rPr>
      </w:pPr>
      <w:r w:rsidRPr="00374743">
        <w:rPr>
          <w:rFonts w:ascii="Times New Roman" w:hAnsi="Times New Roman"/>
          <w:sz w:val="20"/>
          <w:szCs w:val="20"/>
        </w:rPr>
        <w:t>assume all risks and liabilities related to the Implementing Partner’s security, and the full implementation of the security plan.</w:t>
      </w:r>
    </w:p>
    <w:p w14:paraId="0A4131F2" w14:textId="77777777" w:rsidR="005E763F" w:rsidRPr="00374743" w:rsidRDefault="005E763F" w:rsidP="00351770">
      <w:pPr>
        <w:spacing w:after="0"/>
        <w:rPr>
          <w:rFonts w:ascii="Times New Roman" w:hAnsi="Times New Roman"/>
          <w:sz w:val="20"/>
          <w:szCs w:val="20"/>
        </w:rPr>
      </w:pPr>
    </w:p>
    <w:p w14:paraId="0225D87A" w14:textId="77777777" w:rsidR="005E763F" w:rsidRPr="00374743" w:rsidRDefault="005E763F" w:rsidP="00351770">
      <w:pPr>
        <w:pStyle w:val="ListParagraph"/>
        <w:numPr>
          <w:ilvl w:val="0"/>
          <w:numId w:val="8"/>
        </w:numPr>
        <w:spacing w:after="0"/>
        <w:ind w:left="360"/>
        <w:rPr>
          <w:rFonts w:ascii="Times New Roman" w:hAnsi="Times New Roman"/>
          <w:sz w:val="20"/>
          <w:szCs w:val="20"/>
        </w:rPr>
      </w:pPr>
      <w:r w:rsidRPr="00374743">
        <w:rPr>
          <w:rFonts w:ascii="Times New Roman" w:hAnsi="Times New Roman"/>
          <w:sz w:val="20"/>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00EE5F58" w14:textId="77777777" w:rsidR="005E763F" w:rsidRPr="00374743" w:rsidRDefault="005E763F" w:rsidP="00351770">
      <w:pPr>
        <w:spacing w:after="0"/>
        <w:ind w:left="360"/>
        <w:rPr>
          <w:rFonts w:ascii="Times New Roman" w:hAnsi="Times New Roman"/>
          <w:sz w:val="20"/>
          <w:szCs w:val="20"/>
        </w:rPr>
      </w:pPr>
    </w:p>
    <w:p w14:paraId="53CC6E17" w14:textId="77777777" w:rsidR="005E763F" w:rsidRPr="00374743" w:rsidRDefault="005E763F" w:rsidP="00351770">
      <w:pPr>
        <w:pStyle w:val="ListParagraph"/>
        <w:numPr>
          <w:ilvl w:val="0"/>
          <w:numId w:val="8"/>
        </w:numPr>
        <w:spacing w:after="0"/>
        <w:ind w:left="360"/>
        <w:rPr>
          <w:rFonts w:ascii="Times New Roman" w:hAnsi="Times New Roman"/>
          <w:sz w:val="20"/>
          <w:szCs w:val="20"/>
        </w:rPr>
      </w:pPr>
      <w:r w:rsidRPr="00374743">
        <w:rPr>
          <w:rFonts w:ascii="Times New Roman" w:hAnsi="Times New Roman"/>
          <w:sz w:val="20"/>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374743">
          <w:rPr>
            <w:rStyle w:val="Hyperlink"/>
            <w:rFonts w:ascii="Times New Roman" w:hAnsi="Times New Roman"/>
            <w:sz w:val="20"/>
            <w:szCs w:val="20"/>
          </w:rPr>
          <w:t>http://www.un.org/sc/committees/1267/aq_sanctions_list.shtml</w:t>
        </w:r>
      </w:hyperlink>
      <w:r w:rsidRPr="00374743">
        <w:rPr>
          <w:rFonts w:ascii="Times New Roman" w:hAnsi="Times New Roman"/>
          <w:color w:val="000080"/>
          <w:sz w:val="20"/>
          <w:szCs w:val="20"/>
        </w:rPr>
        <w:t>.</w:t>
      </w:r>
      <w:r w:rsidRPr="00374743">
        <w:rPr>
          <w:rFonts w:ascii="Times New Roman" w:hAnsi="Times New Roman"/>
          <w:sz w:val="20"/>
          <w:szCs w:val="20"/>
        </w:rPr>
        <w:t xml:space="preserve">  </w:t>
      </w:r>
    </w:p>
    <w:p w14:paraId="64A83EE4" w14:textId="77777777" w:rsidR="00B26ECA" w:rsidRPr="00374743" w:rsidRDefault="00B26ECA" w:rsidP="00351770">
      <w:pPr>
        <w:pStyle w:val="ListParagraph"/>
        <w:spacing w:after="0"/>
        <w:ind w:left="360"/>
        <w:rPr>
          <w:rFonts w:ascii="Times New Roman" w:hAnsi="Times New Roman"/>
          <w:sz w:val="20"/>
          <w:szCs w:val="20"/>
        </w:rPr>
      </w:pPr>
    </w:p>
    <w:p w14:paraId="2581960F" w14:textId="77777777" w:rsidR="005E763F" w:rsidRPr="000E4D9F" w:rsidRDefault="00950B90" w:rsidP="00351770">
      <w:pPr>
        <w:pStyle w:val="ListParagraph"/>
        <w:numPr>
          <w:ilvl w:val="0"/>
          <w:numId w:val="8"/>
        </w:numPr>
        <w:spacing w:after="0"/>
        <w:ind w:left="360"/>
        <w:rPr>
          <w:rFonts w:ascii="Times New Roman" w:hAnsi="Times New Roman"/>
          <w:sz w:val="20"/>
          <w:szCs w:val="20"/>
          <w:u w:val="single"/>
        </w:rPr>
      </w:pPr>
      <w:r w:rsidRPr="00374743">
        <w:rPr>
          <w:rFonts w:ascii="Times New Roman" w:hAnsi="Times New Roman"/>
          <w:sz w:val="20"/>
          <w:szCs w:val="20"/>
        </w:rPr>
        <w:t>S</w:t>
      </w:r>
      <w:r w:rsidR="005E763F" w:rsidRPr="00374743">
        <w:rPr>
          <w:rFonts w:ascii="Times New Roman" w:hAnsi="Times New Roman"/>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74743">
        <w:rPr>
          <w:rFonts w:ascii="Times New Roman" w:hAnsi="Times New Roman"/>
          <w:color w:val="000000"/>
          <w:sz w:val="20"/>
          <w:szCs w:val="20"/>
        </w:rPr>
        <w:t> </w:t>
      </w:r>
    </w:p>
    <w:p w14:paraId="77668022" w14:textId="77777777" w:rsidR="000E4D9F" w:rsidRPr="00374743" w:rsidRDefault="000E4D9F" w:rsidP="00351770">
      <w:pPr>
        <w:pStyle w:val="ListParagraph"/>
        <w:spacing w:after="0"/>
        <w:ind w:left="0"/>
        <w:rPr>
          <w:rFonts w:ascii="Times New Roman" w:hAnsi="Times New Roman"/>
          <w:sz w:val="20"/>
          <w:szCs w:val="20"/>
          <w:u w:val="single"/>
        </w:rPr>
      </w:pPr>
    </w:p>
    <w:p w14:paraId="324E8B84" w14:textId="6E6B3EC5" w:rsidR="005E763F" w:rsidRPr="00D2148B" w:rsidRDefault="005E763F" w:rsidP="00351770">
      <w:pPr>
        <w:pStyle w:val="Default"/>
        <w:numPr>
          <w:ilvl w:val="0"/>
          <w:numId w:val="8"/>
        </w:numPr>
        <w:ind w:left="360"/>
        <w:jc w:val="both"/>
        <w:rPr>
          <w:sz w:val="20"/>
          <w:szCs w:val="20"/>
        </w:rPr>
      </w:pPr>
      <w:r w:rsidRPr="00374743">
        <w:rPr>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74743">
        <w:rPr>
          <w:color w:val="141414"/>
          <w:spacing w:val="-4"/>
          <w:sz w:val="20"/>
          <w:szCs w:val="20"/>
          <w:lang w:val="en-GB"/>
        </w:rPr>
        <w:t>UNDP</w:t>
      </w:r>
      <w:r w:rsidRPr="00374743">
        <w:rPr>
          <w:sz w:val="20"/>
          <w:szCs w:val="20"/>
          <w:lang w:val="en-GB"/>
        </w:rPr>
        <w:t xml:space="preserve"> will seek to ensure that communities and other project stakeholders are informed of and have access to the Accountability Mechanism. </w:t>
      </w:r>
    </w:p>
    <w:p w14:paraId="23540F11" w14:textId="77777777" w:rsidR="00D2148B" w:rsidRPr="00374743" w:rsidRDefault="00D2148B" w:rsidP="00D2148B">
      <w:pPr>
        <w:pStyle w:val="Default"/>
        <w:jc w:val="both"/>
        <w:rPr>
          <w:sz w:val="20"/>
          <w:szCs w:val="20"/>
        </w:rPr>
      </w:pPr>
    </w:p>
    <w:p w14:paraId="0A4B27D7" w14:textId="77777777" w:rsidR="005E763F" w:rsidRPr="00374743" w:rsidRDefault="005E763F" w:rsidP="00351770">
      <w:pPr>
        <w:pStyle w:val="ListParagraph"/>
        <w:numPr>
          <w:ilvl w:val="0"/>
          <w:numId w:val="8"/>
        </w:numPr>
        <w:spacing w:after="0"/>
        <w:ind w:left="360"/>
        <w:rPr>
          <w:rFonts w:ascii="Times New Roman" w:hAnsi="Times New Roman"/>
          <w:spacing w:val="-4"/>
          <w:sz w:val="20"/>
          <w:szCs w:val="20"/>
        </w:rPr>
      </w:pPr>
      <w:r w:rsidRPr="00374743">
        <w:rPr>
          <w:rFonts w:ascii="Times New Roman" w:hAnsi="Times New Roman"/>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EC6916A" w14:textId="77777777" w:rsidR="00D2148B" w:rsidRDefault="00D2148B" w:rsidP="00D2148B">
      <w:pPr>
        <w:autoSpaceDE w:val="0"/>
        <w:autoSpaceDN w:val="0"/>
        <w:adjustRightInd w:val="0"/>
        <w:spacing w:after="0"/>
        <w:ind w:left="360"/>
        <w:rPr>
          <w:rFonts w:ascii="Times New Roman" w:eastAsia="Calibri" w:hAnsi="Times New Roman"/>
          <w:color w:val="000000"/>
          <w:sz w:val="20"/>
          <w:szCs w:val="20"/>
          <w:lang w:val="en-US"/>
        </w:rPr>
      </w:pPr>
    </w:p>
    <w:p w14:paraId="00441144" w14:textId="349A4E9C" w:rsidR="00E168B8" w:rsidRPr="00374743" w:rsidRDefault="00E168B8" w:rsidP="00351770">
      <w:pPr>
        <w:numPr>
          <w:ilvl w:val="0"/>
          <w:numId w:val="8"/>
        </w:numPr>
        <w:autoSpaceDE w:val="0"/>
        <w:autoSpaceDN w:val="0"/>
        <w:adjustRightInd w:val="0"/>
        <w:spacing w:after="0"/>
        <w:ind w:left="360"/>
        <w:rPr>
          <w:rFonts w:ascii="Times New Roman" w:eastAsia="Calibri" w:hAnsi="Times New Roman"/>
          <w:color w:val="000000"/>
          <w:sz w:val="20"/>
          <w:szCs w:val="20"/>
          <w:lang w:val="en-US"/>
        </w:rPr>
      </w:pPr>
      <w:r w:rsidRPr="00374743">
        <w:rPr>
          <w:rFonts w:ascii="Times New Roman" w:eastAsia="Calibri" w:hAnsi="Times New Roman"/>
          <w:color w:val="000000"/>
          <w:sz w:val="20"/>
          <w:szCs w:val="20"/>
          <w:lang w:val="en-US"/>
        </w:rPr>
        <w:t>The Implementing Partner will take appropriate steps to prevent misuse of funds, fraud or corruption, by its officials, consultants, responsible parties</w:t>
      </w:r>
      <w:r w:rsidR="00C27B6F" w:rsidRPr="00374743">
        <w:rPr>
          <w:rFonts w:ascii="Times New Roman" w:eastAsia="Calibri" w:hAnsi="Times New Roman"/>
          <w:color w:val="000000"/>
          <w:sz w:val="20"/>
          <w:szCs w:val="20"/>
          <w:lang w:val="en-US"/>
        </w:rPr>
        <w:t>, subcontractors and sub-recipients</w:t>
      </w:r>
      <w:r w:rsidRPr="00374743">
        <w:rPr>
          <w:rFonts w:ascii="Times New Roman" w:eastAsia="Calibri" w:hAnsi="Times New Roman"/>
          <w:color w:val="000000"/>
          <w:sz w:val="20"/>
          <w:szCs w:val="20"/>
          <w:lang w:val="en-US"/>
        </w:rPr>
        <w:t xml:space="preserve"> in implementing the project or using UNDP funds.  The Implementing Partner will ensure that </w:t>
      </w:r>
      <w:r w:rsidR="00950B90" w:rsidRPr="00374743">
        <w:rPr>
          <w:rFonts w:ascii="Times New Roman" w:eastAsia="Calibri" w:hAnsi="Times New Roman"/>
          <w:color w:val="000000"/>
          <w:sz w:val="20"/>
          <w:szCs w:val="20"/>
          <w:lang w:val="en-US"/>
        </w:rPr>
        <w:t>its</w:t>
      </w:r>
      <w:r w:rsidRPr="00374743">
        <w:rPr>
          <w:rFonts w:ascii="Times New Roman" w:eastAsia="Calibri" w:hAnsi="Times New Roman"/>
          <w:color w:val="000000"/>
          <w:sz w:val="20"/>
          <w:szCs w:val="20"/>
          <w:lang w:val="en-US"/>
        </w:rPr>
        <w:t xml:space="preserve"> financial management, anti-corruption and anti-fraud policies are in place and enforced for all funding received from or through UNDP.</w:t>
      </w:r>
    </w:p>
    <w:p w14:paraId="4E570CFB" w14:textId="77777777" w:rsidR="00E168B8" w:rsidRPr="00374743" w:rsidRDefault="00E168B8" w:rsidP="00351770">
      <w:pPr>
        <w:autoSpaceDE w:val="0"/>
        <w:autoSpaceDN w:val="0"/>
        <w:adjustRightInd w:val="0"/>
        <w:spacing w:after="0"/>
        <w:ind w:left="360"/>
        <w:rPr>
          <w:rFonts w:ascii="Times New Roman" w:eastAsia="Calibri" w:hAnsi="Times New Roman"/>
          <w:color w:val="000000"/>
          <w:sz w:val="20"/>
          <w:szCs w:val="20"/>
          <w:lang w:val="en-US"/>
        </w:rPr>
      </w:pPr>
    </w:p>
    <w:p w14:paraId="7C99EAA0" w14:textId="77777777" w:rsidR="00E168B8" w:rsidRPr="00374743" w:rsidRDefault="00E168B8" w:rsidP="00351770">
      <w:pPr>
        <w:numPr>
          <w:ilvl w:val="0"/>
          <w:numId w:val="8"/>
        </w:numPr>
        <w:autoSpaceDE w:val="0"/>
        <w:autoSpaceDN w:val="0"/>
        <w:adjustRightInd w:val="0"/>
        <w:spacing w:after="0"/>
        <w:ind w:left="360"/>
        <w:rPr>
          <w:rFonts w:ascii="Times New Roman" w:eastAsia="Calibri" w:hAnsi="Times New Roman"/>
          <w:color w:val="000000"/>
          <w:sz w:val="20"/>
          <w:szCs w:val="20"/>
          <w:lang w:val="en-US"/>
        </w:rPr>
      </w:pPr>
      <w:r w:rsidRPr="00374743">
        <w:rPr>
          <w:rFonts w:ascii="Times New Roman" w:eastAsia="Calibri" w:hAnsi="Times New Roman"/>
          <w:color w:val="000000"/>
          <w:sz w:val="20"/>
          <w:szCs w:val="20"/>
          <w:lang w:val="en-US"/>
        </w:rPr>
        <w:t xml:space="preserve">The requirements of the following documents, then in force at the time of signature of the Project Document, apply to the Implementing Partner: </w:t>
      </w:r>
      <w:r w:rsidRPr="00374743">
        <w:rPr>
          <w:rFonts w:ascii="Times New Roman" w:eastAsia="Calibri" w:hAnsi="Times New Roman"/>
          <w:bCs/>
          <w:color w:val="000000"/>
          <w:sz w:val="20"/>
          <w:szCs w:val="20"/>
          <w:lang w:val="en-US"/>
        </w:rPr>
        <w:t>(a)</w:t>
      </w:r>
      <w:r w:rsidRPr="00374743">
        <w:rPr>
          <w:rFonts w:ascii="Times New Roman" w:eastAsia="Calibri" w:hAnsi="Times New Roman"/>
          <w:b/>
          <w:bCs/>
          <w:color w:val="000000"/>
          <w:sz w:val="20"/>
          <w:szCs w:val="20"/>
          <w:lang w:val="en-US"/>
        </w:rPr>
        <w:t xml:space="preserve"> </w:t>
      </w:r>
      <w:r w:rsidRPr="00374743">
        <w:rPr>
          <w:rFonts w:ascii="Times New Roman" w:eastAsia="Calibri" w:hAnsi="Times New Roman"/>
          <w:color w:val="000000"/>
          <w:sz w:val="20"/>
          <w:szCs w:val="20"/>
          <w:lang w:val="en-US"/>
        </w:rPr>
        <w:t xml:space="preserve">UNDP Policy on Fraud and other Corrupt Practices and </w:t>
      </w:r>
      <w:r w:rsidRPr="00374743">
        <w:rPr>
          <w:rFonts w:ascii="Times New Roman" w:eastAsia="Calibri" w:hAnsi="Times New Roman"/>
          <w:bCs/>
          <w:color w:val="000000"/>
          <w:sz w:val="20"/>
          <w:szCs w:val="20"/>
          <w:lang w:val="en-US"/>
        </w:rPr>
        <w:t>(b)</w:t>
      </w:r>
      <w:r w:rsidRPr="00374743">
        <w:rPr>
          <w:rFonts w:ascii="Times New Roman" w:eastAsia="Calibri" w:hAnsi="Times New Roman"/>
          <w:b/>
          <w:bCs/>
          <w:color w:val="000000"/>
          <w:sz w:val="20"/>
          <w:szCs w:val="20"/>
          <w:lang w:val="en-US"/>
        </w:rPr>
        <w:t xml:space="preserve"> </w:t>
      </w:r>
      <w:r w:rsidRPr="00374743">
        <w:rPr>
          <w:rFonts w:ascii="Times New Roman" w:eastAsia="Calibri" w:hAnsi="Times New Roman"/>
          <w:color w:val="000000"/>
          <w:sz w:val="20"/>
          <w:szCs w:val="20"/>
          <w:lang w:val="en-US"/>
        </w:rPr>
        <w:t xml:space="preserve">UNDP Office of Audit and Investigations Investigation Guidelines. </w:t>
      </w:r>
      <w:r w:rsidRPr="00374743">
        <w:rPr>
          <w:rFonts w:ascii="Times New Roman" w:eastAsia="Calibri" w:hAnsi="Times New Roman"/>
          <w:sz w:val="20"/>
          <w:szCs w:val="20"/>
          <w:lang w:val="en-US"/>
        </w:rPr>
        <w:t xml:space="preserve">The Implementing Partner agrees to the requirements of the above documents, which are an integral part of this </w:t>
      </w:r>
      <w:r w:rsidR="00C27B6F" w:rsidRPr="00374743">
        <w:rPr>
          <w:rFonts w:ascii="Times New Roman" w:eastAsia="Calibri" w:hAnsi="Times New Roman"/>
          <w:sz w:val="20"/>
          <w:szCs w:val="20"/>
          <w:lang w:val="en-US"/>
        </w:rPr>
        <w:t>P</w:t>
      </w:r>
      <w:r w:rsidRPr="00374743">
        <w:rPr>
          <w:rFonts w:ascii="Times New Roman" w:eastAsia="Calibri" w:hAnsi="Times New Roman"/>
          <w:sz w:val="20"/>
          <w:szCs w:val="20"/>
          <w:lang w:val="en-US"/>
        </w:rPr>
        <w:t xml:space="preserve">roject </w:t>
      </w:r>
      <w:r w:rsidR="00C27B6F" w:rsidRPr="00374743">
        <w:rPr>
          <w:rFonts w:ascii="Times New Roman" w:eastAsia="Calibri" w:hAnsi="Times New Roman"/>
          <w:sz w:val="20"/>
          <w:szCs w:val="20"/>
          <w:lang w:val="en-US"/>
        </w:rPr>
        <w:t>D</w:t>
      </w:r>
      <w:r w:rsidRPr="00374743">
        <w:rPr>
          <w:rFonts w:ascii="Times New Roman" w:eastAsia="Calibri" w:hAnsi="Times New Roman"/>
          <w:sz w:val="20"/>
          <w:szCs w:val="20"/>
          <w:lang w:val="en-US"/>
        </w:rPr>
        <w:t xml:space="preserve">ocument and are available online at www.undp.org. </w:t>
      </w:r>
    </w:p>
    <w:p w14:paraId="37CAE480" w14:textId="77777777" w:rsidR="00E168B8" w:rsidRPr="00374743" w:rsidRDefault="00E168B8" w:rsidP="00351770">
      <w:pPr>
        <w:spacing w:after="0"/>
        <w:ind w:left="360"/>
        <w:rPr>
          <w:rFonts w:ascii="Times New Roman" w:hAnsi="Times New Roman"/>
          <w:color w:val="000000"/>
          <w:sz w:val="20"/>
          <w:szCs w:val="20"/>
        </w:rPr>
      </w:pPr>
    </w:p>
    <w:p w14:paraId="7DACDD62" w14:textId="77777777" w:rsidR="00E168B8" w:rsidRPr="00374743" w:rsidRDefault="00E168B8" w:rsidP="00351770">
      <w:pPr>
        <w:numPr>
          <w:ilvl w:val="0"/>
          <w:numId w:val="8"/>
        </w:numPr>
        <w:spacing w:after="0"/>
        <w:ind w:left="360"/>
        <w:rPr>
          <w:rFonts w:ascii="Times New Roman" w:hAnsi="Times New Roman"/>
          <w:color w:val="000000"/>
          <w:sz w:val="20"/>
          <w:szCs w:val="20"/>
        </w:rPr>
      </w:pPr>
      <w:proofErr w:type="gramStart"/>
      <w:r w:rsidRPr="00374743">
        <w:rPr>
          <w:rFonts w:ascii="Times New Roman" w:hAnsi="Times New Roman"/>
          <w:color w:val="000000"/>
          <w:sz w:val="20"/>
          <w:szCs w:val="20"/>
        </w:rPr>
        <w:t>In the event that</w:t>
      </w:r>
      <w:proofErr w:type="gramEnd"/>
      <w:r w:rsidRPr="00374743">
        <w:rPr>
          <w:rFonts w:ascii="Times New Roman" w:hAnsi="Times New Roman"/>
          <w:color w:val="000000"/>
          <w:sz w:val="20"/>
          <w:szCs w:val="20"/>
        </w:rPr>
        <w:t xml:space="preserve"> an investigation is required, UNDP has the obligation to conduct investigations relating to any aspect of UNDP projects</w:t>
      </w:r>
      <w:r w:rsidR="009F0BA3" w:rsidRPr="00374743">
        <w:rPr>
          <w:rFonts w:ascii="Times New Roman" w:hAnsi="Times New Roman"/>
          <w:color w:val="000000"/>
          <w:sz w:val="20"/>
          <w:szCs w:val="20"/>
        </w:rPr>
        <w:t xml:space="preserve"> and</w:t>
      </w:r>
      <w:r w:rsidRPr="00374743">
        <w:rPr>
          <w:rFonts w:ascii="Times New Roman" w:hAnsi="Times New Roman"/>
          <w:color w:val="000000"/>
          <w:sz w:val="20"/>
          <w:szCs w:val="20"/>
        </w:rPr>
        <w:t xml:space="preserve"> programmes. The Implementing Partner shall provide its full cooperation, including </w:t>
      </w:r>
      <w:r w:rsidRPr="00374743">
        <w:rPr>
          <w:rFonts w:ascii="Times New Roman" w:hAnsi="Times New Roman"/>
          <w:color w:val="000000"/>
          <w:sz w:val="20"/>
          <w:szCs w:val="20"/>
        </w:rPr>
        <w:lastRenderedPageBreak/>
        <w:t>making available personnel, relevant documentation, and granting access to the Implementing Partner’s</w:t>
      </w:r>
      <w:r w:rsidRPr="00374743">
        <w:rPr>
          <w:rFonts w:ascii="Times New Roman" w:eastAsia="Calibri" w:hAnsi="Times New Roman"/>
          <w:color w:val="000000"/>
          <w:sz w:val="20"/>
          <w:szCs w:val="20"/>
          <w:lang w:val="en-US"/>
        </w:rPr>
        <w:t xml:space="preserve"> </w:t>
      </w:r>
      <w:r w:rsidRPr="00374743">
        <w:rPr>
          <w:rFonts w:ascii="Times New Roman" w:hAnsi="Times New Roman"/>
          <w:color w:val="000000"/>
          <w:sz w:val="20"/>
          <w:szCs w:val="20"/>
        </w:rPr>
        <w:t xml:space="preserve">(and its consultants’, </w:t>
      </w:r>
      <w:r w:rsidR="00C27B6F" w:rsidRPr="00374743">
        <w:rPr>
          <w:rFonts w:ascii="Times New Roman" w:hAnsi="Times New Roman"/>
          <w:color w:val="000000"/>
          <w:sz w:val="20"/>
          <w:szCs w:val="20"/>
        </w:rPr>
        <w:t>responsible parties</w:t>
      </w:r>
      <w:r w:rsidR="009F0BA3" w:rsidRPr="00374743">
        <w:rPr>
          <w:rFonts w:ascii="Times New Roman" w:hAnsi="Times New Roman"/>
          <w:color w:val="000000"/>
          <w:sz w:val="20"/>
          <w:szCs w:val="20"/>
        </w:rPr>
        <w:t>’</w:t>
      </w:r>
      <w:r w:rsidR="00C27B6F" w:rsidRPr="00374743">
        <w:rPr>
          <w:rFonts w:ascii="Times New Roman" w:hAnsi="Times New Roman"/>
          <w:color w:val="000000"/>
          <w:sz w:val="20"/>
          <w:szCs w:val="20"/>
        </w:rPr>
        <w:t>,</w:t>
      </w:r>
      <w:r w:rsidRPr="00374743">
        <w:rPr>
          <w:rFonts w:ascii="Times New Roman" w:hAnsi="Times New Roman"/>
          <w:color w:val="000000"/>
          <w:sz w:val="20"/>
          <w:szCs w:val="20"/>
        </w:rPr>
        <w:t xml:space="preserve"> subcontractors’</w:t>
      </w:r>
      <w:r w:rsidR="00C27B6F" w:rsidRPr="00374743">
        <w:rPr>
          <w:rFonts w:ascii="Times New Roman" w:hAnsi="Times New Roman"/>
          <w:color w:val="000000"/>
          <w:sz w:val="20"/>
          <w:szCs w:val="20"/>
        </w:rPr>
        <w:t xml:space="preserve"> and sub-recipients’</w:t>
      </w:r>
      <w:r w:rsidRPr="00374743">
        <w:rPr>
          <w:rFonts w:ascii="Times New Roman" w:hAnsi="Times New Roman"/>
          <w:color w:val="000000"/>
          <w:sz w:val="20"/>
          <w:szCs w:val="20"/>
        </w:rPr>
        <w:t>) premises, for such purposes at reasonable times and on reasonable conditions as may be required for the purpose of an investigation. Should there be a limitation in meeting this obligation, UNDP shall consult with the Implementing Partner to find a solution.</w:t>
      </w:r>
    </w:p>
    <w:p w14:paraId="6BB60577" w14:textId="77777777" w:rsidR="00E168B8" w:rsidRPr="00374743" w:rsidRDefault="00E168B8" w:rsidP="00351770">
      <w:pPr>
        <w:spacing w:after="0"/>
        <w:ind w:left="360"/>
        <w:rPr>
          <w:rFonts w:ascii="Times New Roman" w:eastAsia="Calibri" w:hAnsi="Times New Roman"/>
          <w:color w:val="000000"/>
          <w:sz w:val="20"/>
          <w:szCs w:val="20"/>
          <w:lang w:val="en-US"/>
        </w:rPr>
      </w:pPr>
    </w:p>
    <w:p w14:paraId="40FC92A7" w14:textId="77777777" w:rsidR="00E168B8" w:rsidRPr="00374743" w:rsidRDefault="00E168B8" w:rsidP="00351770">
      <w:pPr>
        <w:numPr>
          <w:ilvl w:val="0"/>
          <w:numId w:val="8"/>
        </w:numPr>
        <w:spacing w:after="0"/>
        <w:ind w:left="360"/>
        <w:rPr>
          <w:rFonts w:ascii="Times New Roman" w:hAnsi="Times New Roman"/>
          <w:sz w:val="20"/>
          <w:szCs w:val="20"/>
        </w:rPr>
      </w:pPr>
      <w:r w:rsidRPr="00374743">
        <w:rPr>
          <w:rFonts w:ascii="Times New Roman" w:hAnsi="Times New Roman"/>
          <w:sz w:val="20"/>
          <w:szCs w:val="20"/>
        </w:rPr>
        <w:t xml:space="preserve">The </w:t>
      </w:r>
      <w:r w:rsidR="00950B90" w:rsidRPr="00374743">
        <w:rPr>
          <w:rFonts w:ascii="Times New Roman" w:hAnsi="Times New Roman"/>
          <w:sz w:val="20"/>
          <w:szCs w:val="20"/>
        </w:rPr>
        <w:t>s</w:t>
      </w:r>
      <w:r w:rsidRPr="00374743">
        <w:rPr>
          <w:rFonts w:ascii="Times New Roman" w:hAnsi="Times New Roman"/>
          <w:sz w:val="20"/>
          <w:szCs w:val="20"/>
        </w:rPr>
        <w:t>ignatories to this Project Document will promptly inform one another in case of any incidence of inappropriate use of funds, or credible allegation of fraud or corruption with due confidential</w:t>
      </w:r>
      <w:r w:rsidR="009C640C" w:rsidRPr="00374743">
        <w:rPr>
          <w:rFonts w:ascii="Times New Roman" w:hAnsi="Times New Roman"/>
          <w:sz w:val="20"/>
          <w:szCs w:val="20"/>
        </w:rPr>
        <w:t>it</w:t>
      </w:r>
      <w:r w:rsidRPr="00374743">
        <w:rPr>
          <w:rFonts w:ascii="Times New Roman" w:hAnsi="Times New Roman"/>
          <w:sz w:val="20"/>
          <w:szCs w:val="20"/>
        </w:rPr>
        <w:t>y.</w:t>
      </w:r>
    </w:p>
    <w:p w14:paraId="3492E437" w14:textId="77777777" w:rsidR="00E168B8" w:rsidRPr="00374743" w:rsidRDefault="00E168B8" w:rsidP="00351770">
      <w:pPr>
        <w:spacing w:after="0"/>
        <w:ind w:left="360"/>
        <w:rPr>
          <w:rFonts w:ascii="Times New Roman" w:hAnsi="Times New Roman"/>
          <w:sz w:val="20"/>
          <w:szCs w:val="20"/>
        </w:rPr>
      </w:pPr>
    </w:p>
    <w:p w14:paraId="0249D9C4" w14:textId="77777777" w:rsidR="00E168B8" w:rsidRPr="00374743" w:rsidRDefault="00E168B8" w:rsidP="00351770">
      <w:pPr>
        <w:spacing w:after="0"/>
        <w:ind w:left="360"/>
        <w:rPr>
          <w:rFonts w:ascii="Times New Roman" w:eastAsia="Calibri" w:hAnsi="Times New Roman"/>
          <w:color w:val="000000"/>
          <w:sz w:val="20"/>
          <w:szCs w:val="20"/>
          <w:lang w:val="en-US"/>
        </w:rPr>
      </w:pPr>
      <w:r w:rsidRPr="00374743">
        <w:rPr>
          <w:rFonts w:ascii="Times New Roman" w:hAnsi="Times New Roman"/>
          <w:sz w:val="20"/>
          <w:szCs w:val="20"/>
        </w:rPr>
        <w:t xml:space="preserve">Where the Implementing Partner becomes aware that a UNDP project or activity, in whole or in part, is the focus of investigation for alleged fraud/corruption, the Implementing Partner will inform the </w:t>
      </w:r>
      <w:r w:rsidR="004F00E0" w:rsidRPr="00374743">
        <w:rPr>
          <w:rFonts w:ascii="Times New Roman" w:hAnsi="Times New Roman"/>
          <w:sz w:val="20"/>
          <w:szCs w:val="20"/>
        </w:rPr>
        <w:t xml:space="preserve">UNDP </w:t>
      </w:r>
      <w:r w:rsidRPr="00374743">
        <w:rPr>
          <w:rFonts w:ascii="Times New Roman" w:hAnsi="Times New Roman"/>
          <w:sz w:val="20"/>
          <w:szCs w:val="20"/>
        </w:rPr>
        <w:t xml:space="preserve">Resident Representative/Head of Office, who will promptly inform UNDP’s Office of Audit and Investigations (OAI). The Implementing Partner shall provide regular updates to the </w:t>
      </w:r>
      <w:r w:rsidR="00950B90" w:rsidRPr="00374743">
        <w:rPr>
          <w:rFonts w:ascii="Times New Roman" w:hAnsi="Times New Roman"/>
          <w:sz w:val="20"/>
          <w:szCs w:val="20"/>
        </w:rPr>
        <w:t xml:space="preserve">head of </w:t>
      </w:r>
      <w:r w:rsidR="004F00E0" w:rsidRPr="00374743">
        <w:rPr>
          <w:rFonts w:ascii="Times New Roman" w:hAnsi="Times New Roman"/>
          <w:sz w:val="20"/>
          <w:szCs w:val="20"/>
        </w:rPr>
        <w:t xml:space="preserve">UNDP </w:t>
      </w:r>
      <w:r w:rsidR="00950B90" w:rsidRPr="00374743">
        <w:rPr>
          <w:rFonts w:ascii="Times New Roman" w:hAnsi="Times New Roman"/>
          <w:sz w:val="20"/>
          <w:szCs w:val="20"/>
        </w:rPr>
        <w:t>in the country</w:t>
      </w:r>
      <w:r w:rsidRPr="00374743">
        <w:rPr>
          <w:rFonts w:ascii="Times New Roman" w:hAnsi="Times New Roman"/>
          <w:sz w:val="20"/>
          <w:szCs w:val="20"/>
        </w:rPr>
        <w:t xml:space="preserve"> and OAI of the status of, and actions relating to, such investigation.</w:t>
      </w:r>
    </w:p>
    <w:p w14:paraId="6633E820" w14:textId="77777777" w:rsidR="00E168B8" w:rsidRPr="00374743" w:rsidRDefault="00E168B8" w:rsidP="00351770">
      <w:pPr>
        <w:spacing w:after="0"/>
        <w:ind w:left="360"/>
        <w:rPr>
          <w:rFonts w:ascii="Times New Roman" w:hAnsi="Times New Roman"/>
          <w:b/>
          <w:sz w:val="20"/>
          <w:szCs w:val="20"/>
        </w:rPr>
      </w:pPr>
    </w:p>
    <w:p w14:paraId="705D0F1B" w14:textId="77777777" w:rsidR="00E168B8" w:rsidRPr="00374743" w:rsidRDefault="00E168B8" w:rsidP="00351770">
      <w:pPr>
        <w:numPr>
          <w:ilvl w:val="0"/>
          <w:numId w:val="8"/>
        </w:numPr>
        <w:spacing w:after="0"/>
        <w:ind w:left="360"/>
        <w:rPr>
          <w:rFonts w:ascii="Times New Roman" w:hAnsi="Times New Roman"/>
          <w:i/>
          <w:sz w:val="20"/>
          <w:szCs w:val="20"/>
        </w:rPr>
      </w:pPr>
      <w:r w:rsidRPr="00374743">
        <w:rPr>
          <w:rFonts w:ascii="Times New Roman" w:hAnsi="Times New Roman"/>
          <w:i/>
          <w:sz w:val="20"/>
          <w:szCs w:val="20"/>
        </w:rPr>
        <w:t>Choose one of the three following options:</w:t>
      </w:r>
    </w:p>
    <w:p w14:paraId="3D197CD7" w14:textId="77777777" w:rsidR="00E168B8" w:rsidRPr="00374743" w:rsidRDefault="00E168B8" w:rsidP="00351770">
      <w:pPr>
        <w:spacing w:after="0"/>
        <w:ind w:left="360"/>
        <w:rPr>
          <w:rFonts w:ascii="Times New Roman" w:hAnsi="Times New Roman"/>
          <w:b/>
          <w:sz w:val="20"/>
          <w:szCs w:val="20"/>
        </w:rPr>
      </w:pPr>
    </w:p>
    <w:p w14:paraId="17F5B91B" w14:textId="77777777" w:rsidR="00E168B8" w:rsidRPr="00374743" w:rsidRDefault="00E168B8" w:rsidP="00351770">
      <w:pPr>
        <w:spacing w:after="0"/>
        <w:ind w:left="360"/>
        <w:rPr>
          <w:rFonts w:ascii="Times New Roman" w:hAnsi="Times New Roman"/>
          <w:sz w:val="20"/>
          <w:szCs w:val="20"/>
        </w:rPr>
      </w:pPr>
      <w:r w:rsidRPr="00374743">
        <w:rPr>
          <w:rFonts w:ascii="Times New Roman" w:hAnsi="Times New Roman"/>
          <w:i/>
          <w:sz w:val="20"/>
          <w:szCs w:val="20"/>
        </w:rPr>
        <w:t>Option 3:</w:t>
      </w:r>
      <w:r w:rsidRPr="00374743">
        <w:rPr>
          <w:rFonts w:ascii="Times New Roman" w:hAnsi="Times New Roman"/>
          <w:sz w:val="20"/>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48CB0AC3" w14:textId="77777777" w:rsidR="00E168B8" w:rsidRPr="00374743" w:rsidRDefault="00E168B8" w:rsidP="00351770">
      <w:pPr>
        <w:spacing w:after="0"/>
        <w:ind w:left="360"/>
        <w:rPr>
          <w:rFonts w:ascii="Times New Roman" w:hAnsi="Times New Roman"/>
          <w:sz w:val="20"/>
          <w:szCs w:val="20"/>
        </w:rPr>
      </w:pPr>
    </w:p>
    <w:p w14:paraId="3068BF65" w14:textId="77777777" w:rsidR="00E168B8" w:rsidRPr="00374743" w:rsidRDefault="00E168B8" w:rsidP="00351770">
      <w:pPr>
        <w:spacing w:after="0"/>
        <w:ind w:left="360"/>
        <w:rPr>
          <w:rFonts w:ascii="Times New Roman" w:hAnsi="Times New Roman"/>
          <w:sz w:val="20"/>
          <w:szCs w:val="20"/>
        </w:rPr>
      </w:pPr>
      <w:r w:rsidRPr="00374743">
        <w:rPr>
          <w:rFonts w:ascii="Times New Roman" w:hAnsi="Times New Roman"/>
          <w:sz w:val="20"/>
          <w:szCs w:val="20"/>
        </w:rPr>
        <w:t xml:space="preserve">Where such funds have not been refunded to UNDP, the Implementing Partner agrees that donors to UNDP (including </w:t>
      </w:r>
      <w:r w:rsidR="00950B90" w:rsidRPr="00374743">
        <w:rPr>
          <w:rFonts w:ascii="Times New Roman" w:hAnsi="Times New Roman"/>
          <w:sz w:val="20"/>
          <w:szCs w:val="20"/>
        </w:rPr>
        <w:t>the G</w:t>
      </w:r>
      <w:r w:rsidRPr="00374743">
        <w:rPr>
          <w:rFonts w:ascii="Times New Roman" w:hAnsi="Times New Roman"/>
          <w:sz w:val="20"/>
          <w:szCs w:val="20"/>
        </w:rPr>
        <w:t xml:space="preserve">overnment) whose funding is the source, in whole or in part, of the funds for the activities </w:t>
      </w:r>
      <w:r w:rsidR="00BA13EA" w:rsidRPr="00374743">
        <w:rPr>
          <w:rFonts w:ascii="Times New Roman" w:hAnsi="Times New Roman"/>
          <w:sz w:val="20"/>
          <w:szCs w:val="20"/>
        </w:rPr>
        <w:t>under this</w:t>
      </w:r>
      <w:r w:rsidRPr="00374743">
        <w:rPr>
          <w:rFonts w:ascii="Times New Roman" w:hAnsi="Times New Roman"/>
          <w:sz w:val="20"/>
          <w:szCs w:val="20"/>
        </w:rPr>
        <w:t xml:space="preserve"> Project Document, may seek recourse to the Implementing Partner for the recovery of any funds determined by UNDP to have been used inappropriately, including </w:t>
      </w:r>
      <w:r w:rsidR="00C27B6F" w:rsidRPr="00374743">
        <w:rPr>
          <w:rFonts w:ascii="Times New Roman" w:hAnsi="Times New Roman"/>
          <w:sz w:val="20"/>
          <w:szCs w:val="20"/>
        </w:rPr>
        <w:t xml:space="preserve">through </w:t>
      </w:r>
      <w:r w:rsidRPr="00374743">
        <w:rPr>
          <w:rFonts w:ascii="Times New Roman" w:hAnsi="Times New Roman"/>
          <w:sz w:val="20"/>
          <w:szCs w:val="20"/>
        </w:rPr>
        <w:t>fraud or corruption, or otherwise paid other than in accordance with the terms and conditions of the Project Document.</w:t>
      </w:r>
    </w:p>
    <w:p w14:paraId="3D835664" w14:textId="77777777" w:rsidR="00E168B8" w:rsidRPr="00374743" w:rsidRDefault="00E168B8" w:rsidP="00351770">
      <w:pPr>
        <w:spacing w:after="0"/>
        <w:ind w:left="360"/>
        <w:rPr>
          <w:rFonts w:ascii="Times New Roman" w:hAnsi="Times New Roman"/>
          <w:sz w:val="20"/>
          <w:szCs w:val="20"/>
        </w:rPr>
      </w:pPr>
    </w:p>
    <w:p w14:paraId="729605DA" w14:textId="77777777" w:rsidR="00E168B8" w:rsidRPr="00374743" w:rsidRDefault="00E168B8" w:rsidP="00351770">
      <w:pPr>
        <w:spacing w:after="0"/>
        <w:ind w:left="360"/>
        <w:rPr>
          <w:rFonts w:ascii="Times New Roman" w:eastAsia="Calibri" w:hAnsi="Times New Roman"/>
          <w:color w:val="000000"/>
          <w:sz w:val="20"/>
          <w:szCs w:val="20"/>
          <w:lang w:val="en-US"/>
        </w:rPr>
      </w:pPr>
      <w:r w:rsidRPr="00374743">
        <w:rPr>
          <w:rFonts w:ascii="Times New Roman" w:hAnsi="Times New Roman"/>
          <w:i/>
          <w:sz w:val="20"/>
          <w:szCs w:val="20"/>
          <w:u w:val="single"/>
        </w:rPr>
        <w:t>Note</w:t>
      </w:r>
      <w:r w:rsidRPr="00374743">
        <w:rPr>
          <w:rFonts w:ascii="Times New Roman" w:hAnsi="Times New Roman"/>
          <w:i/>
          <w:sz w:val="20"/>
          <w:szCs w:val="20"/>
        </w:rPr>
        <w:t>:</w:t>
      </w:r>
      <w:r w:rsidRPr="00374743">
        <w:rPr>
          <w:rFonts w:ascii="Times New Roman" w:hAnsi="Times New Roman"/>
          <w:sz w:val="20"/>
          <w:szCs w:val="20"/>
        </w:rPr>
        <w:t xml:space="preserve">  The term “Project Document” as used in this clause shall be deemed to include any relevant subsidiary agreement further to the Project Document</w:t>
      </w:r>
      <w:r w:rsidR="00C27B6F" w:rsidRPr="00374743">
        <w:rPr>
          <w:rFonts w:ascii="Times New Roman" w:hAnsi="Times New Roman"/>
          <w:sz w:val="20"/>
          <w:szCs w:val="20"/>
        </w:rPr>
        <w:t>, including those with responsible parties, subcontractors and sub-recipients</w:t>
      </w:r>
      <w:r w:rsidRPr="00374743">
        <w:rPr>
          <w:rFonts w:ascii="Times New Roman" w:hAnsi="Times New Roman"/>
          <w:sz w:val="20"/>
          <w:szCs w:val="20"/>
        </w:rPr>
        <w:t>.</w:t>
      </w:r>
    </w:p>
    <w:p w14:paraId="006B8000" w14:textId="77777777" w:rsidR="00E168B8" w:rsidRPr="00374743" w:rsidRDefault="00E168B8" w:rsidP="00351770">
      <w:pPr>
        <w:spacing w:after="0"/>
        <w:ind w:left="360"/>
        <w:rPr>
          <w:rFonts w:ascii="Times New Roman" w:hAnsi="Times New Roman"/>
          <w:sz w:val="20"/>
          <w:szCs w:val="20"/>
        </w:rPr>
      </w:pPr>
    </w:p>
    <w:p w14:paraId="371A2098" w14:textId="77777777" w:rsidR="00E168B8" w:rsidRPr="00374743" w:rsidRDefault="00E168B8" w:rsidP="00351770">
      <w:pPr>
        <w:numPr>
          <w:ilvl w:val="0"/>
          <w:numId w:val="8"/>
        </w:numPr>
        <w:spacing w:after="0"/>
        <w:ind w:left="360"/>
        <w:rPr>
          <w:rFonts w:ascii="Times New Roman" w:hAnsi="Times New Roman"/>
          <w:sz w:val="20"/>
          <w:szCs w:val="20"/>
        </w:rPr>
      </w:pPr>
      <w:r w:rsidRPr="00374743">
        <w:rPr>
          <w:rFonts w:ascii="Times New Roman" w:hAnsi="Times New Roman"/>
          <w:sz w:val="20"/>
          <w:szCs w:val="20"/>
        </w:rPr>
        <w:t>Each contract issued by the Implementin</w:t>
      </w:r>
      <w:r w:rsidR="00C27B6F" w:rsidRPr="00374743">
        <w:rPr>
          <w:rFonts w:ascii="Times New Roman" w:hAnsi="Times New Roman"/>
          <w:sz w:val="20"/>
          <w:szCs w:val="20"/>
        </w:rPr>
        <w:t>g Partner in connection with this</w:t>
      </w:r>
      <w:r w:rsidRPr="00374743">
        <w:rPr>
          <w:rFonts w:ascii="Times New Roman" w:hAnsi="Times New Roman"/>
          <w:sz w:val="20"/>
          <w:szCs w:val="20"/>
        </w:rPr>
        <w:t xml:space="preserve"> Project</w:t>
      </w:r>
      <w:r w:rsidR="00C27B6F" w:rsidRPr="00374743">
        <w:rPr>
          <w:rFonts w:ascii="Times New Roman" w:hAnsi="Times New Roman"/>
          <w:sz w:val="20"/>
          <w:szCs w:val="20"/>
        </w:rPr>
        <w:t xml:space="preserve"> Document</w:t>
      </w:r>
      <w:r w:rsidRPr="00374743">
        <w:rPr>
          <w:rFonts w:ascii="Times New Roman" w:hAnsi="Times New Roman"/>
          <w:sz w:val="20"/>
          <w:szCs w:val="20"/>
        </w:rPr>
        <w:t xml:space="preserve">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w:t>
      </w:r>
      <w:proofErr w:type="gramStart"/>
      <w:r w:rsidRPr="00374743">
        <w:rPr>
          <w:rFonts w:ascii="Times New Roman" w:hAnsi="Times New Roman"/>
          <w:sz w:val="20"/>
          <w:szCs w:val="20"/>
        </w:rPr>
        <w:t>any and all</w:t>
      </w:r>
      <w:proofErr w:type="gramEnd"/>
      <w:r w:rsidRPr="00374743">
        <w:rPr>
          <w:rFonts w:ascii="Times New Roman" w:hAnsi="Times New Roman"/>
          <w:sz w:val="20"/>
          <w:szCs w:val="20"/>
        </w:rPr>
        <w:t xml:space="preserve"> investigations and post-payment audits.</w:t>
      </w:r>
    </w:p>
    <w:p w14:paraId="00614196" w14:textId="77777777" w:rsidR="00E168B8" w:rsidRPr="00374743" w:rsidRDefault="00E168B8" w:rsidP="00351770">
      <w:pPr>
        <w:spacing w:after="0"/>
        <w:ind w:left="360"/>
        <w:rPr>
          <w:rFonts w:ascii="Times New Roman" w:hAnsi="Times New Roman"/>
          <w:sz w:val="20"/>
          <w:szCs w:val="20"/>
        </w:rPr>
      </w:pPr>
    </w:p>
    <w:p w14:paraId="2E1DD8AE" w14:textId="77777777" w:rsidR="00E168B8" w:rsidRPr="00374743" w:rsidRDefault="00E168B8" w:rsidP="00351770">
      <w:pPr>
        <w:numPr>
          <w:ilvl w:val="0"/>
          <w:numId w:val="8"/>
        </w:numPr>
        <w:spacing w:after="0"/>
        <w:ind w:left="360"/>
        <w:rPr>
          <w:rFonts w:ascii="Times New Roman" w:hAnsi="Times New Roman"/>
          <w:sz w:val="20"/>
          <w:szCs w:val="20"/>
        </w:rPr>
      </w:pPr>
      <w:r w:rsidRPr="00374743">
        <w:rPr>
          <w:rFonts w:ascii="Times New Roman" w:hAnsi="Times New Roman"/>
          <w:sz w:val="20"/>
          <w:szCs w:val="20"/>
        </w:rPr>
        <w:t xml:space="preserve">Should UNDP refer to the relevant national authorities for appropriate legal action any alleged wrongdoing relating to the project, the </w:t>
      </w:r>
      <w:r w:rsidR="00C3114E" w:rsidRPr="00374743">
        <w:rPr>
          <w:rFonts w:ascii="Times New Roman" w:hAnsi="Times New Roman"/>
          <w:sz w:val="20"/>
          <w:szCs w:val="20"/>
        </w:rPr>
        <w:t>G</w:t>
      </w:r>
      <w:r w:rsidRPr="00374743">
        <w:rPr>
          <w:rFonts w:ascii="Times New Roman" w:hAnsi="Times New Roman"/>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p>
    <w:p w14:paraId="4A0E661A" w14:textId="77777777" w:rsidR="00E168B8" w:rsidRPr="00374743" w:rsidRDefault="00E168B8" w:rsidP="00351770">
      <w:pPr>
        <w:spacing w:after="0"/>
        <w:ind w:left="360"/>
        <w:rPr>
          <w:rFonts w:ascii="Times New Roman" w:hAnsi="Times New Roman"/>
          <w:sz w:val="20"/>
          <w:szCs w:val="20"/>
        </w:rPr>
      </w:pPr>
    </w:p>
    <w:p w14:paraId="256FC1F9" w14:textId="77777777" w:rsidR="00E168B8" w:rsidRPr="00374743" w:rsidRDefault="00E168B8" w:rsidP="00351770">
      <w:pPr>
        <w:numPr>
          <w:ilvl w:val="0"/>
          <w:numId w:val="8"/>
        </w:numPr>
        <w:spacing w:after="0"/>
        <w:ind w:left="360"/>
        <w:rPr>
          <w:rFonts w:ascii="Times New Roman" w:hAnsi="Times New Roman"/>
          <w:sz w:val="20"/>
          <w:szCs w:val="20"/>
        </w:rPr>
      </w:pPr>
      <w:r w:rsidRPr="00374743">
        <w:rPr>
          <w:rFonts w:ascii="Times New Roman" w:hAnsi="Times New Roman"/>
          <w:sz w:val="20"/>
          <w:szCs w:val="20"/>
        </w:rPr>
        <w:t xml:space="preserve">The Implementing Partner shall ensure that </w:t>
      </w:r>
      <w:proofErr w:type="gramStart"/>
      <w:r w:rsidRPr="00374743">
        <w:rPr>
          <w:rFonts w:ascii="Times New Roman" w:hAnsi="Times New Roman"/>
          <w:sz w:val="20"/>
          <w:szCs w:val="20"/>
        </w:rPr>
        <w:t>all of</w:t>
      </w:r>
      <w:proofErr w:type="gramEnd"/>
      <w:r w:rsidRPr="00374743">
        <w:rPr>
          <w:rFonts w:ascii="Times New Roman" w:hAnsi="Times New Roman"/>
          <w:sz w:val="20"/>
          <w:szCs w:val="20"/>
        </w:rPr>
        <w:t xml:space="preserve"> its obligations set forth under this section </w:t>
      </w:r>
      <w:r w:rsidR="007B5E0E" w:rsidRPr="00374743">
        <w:rPr>
          <w:rFonts w:ascii="Times New Roman" w:hAnsi="Times New Roman"/>
          <w:sz w:val="20"/>
          <w:szCs w:val="20"/>
        </w:rPr>
        <w:t>entitled</w:t>
      </w:r>
      <w:r w:rsidRPr="00374743">
        <w:rPr>
          <w:rFonts w:ascii="Times New Roman" w:hAnsi="Times New Roman"/>
          <w:sz w:val="20"/>
          <w:szCs w:val="20"/>
        </w:rPr>
        <w:t xml:space="preserve"> “Risk Management” are passed on to each </w:t>
      </w:r>
      <w:r w:rsidR="00C27B6F" w:rsidRPr="00374743">
        <w:rPr>
          <w:rFonts w:ascii="Times New Roman" w:hAnsi="Times New Roman"/>
          <w:sz w:val="20"/>
          <w:szCs w:val="20"/>
        </w:rPr>
        <w:t>r</w:t>
      </w:r>
      <w:r w:rsidRPr="00374743">
        <w:rPr>
          <w:rFonts w:ascii="Times New Roman" w:hAnsi="Times New Roman"/>
          <w:sz w:val="20"/>
          <w:szCs w:val="20"/>
        </w:rPr>
        <w:t xml:space="preserve">esponsible </w:t>
      </w:r>
      <w:r w:rsidR="00C27B6F" w:rsidRPr="00374743">
        <w:rPr>
          <w:rFonts w:ascii="Times New Roman" w:hAnsi="Times New Roman"/>
          <w:sz w:val="20"/>
          <w:szCs w:val="20"/>
        </w:rPr>
        <w:t>p</w:t>
      </w:r>
      <w:r w:rsidRPr="00374743">
        <w:rPr>
          <w:rFonts w:ascii="Times New Roman" w:hAnsi="Times New Roman"/>
          <w:sz w:val="20"/>
          <w:szCs w:val="20"/>
        </w:rPr>
        <w:t xml:space="preserve">arty, subcontractor and sub-recipient and that all the clauses under this section </w:t>
      </w:r>
      <w:r w:rsidR="007B5E0E" w:rsidRPr="00374743">
        <w:rPr>
          <w:rFonts w:ascii="Times New Roman" w:hAnsi="Times New Roman"/>
          <w:sz w:val="20"/>
          <w:szCs w:val="20"/>
        </w:rPr>
        <w:t>entitled</w:t>
      </w:r>
      <w:r w:rsidRPr="00374743">
        <w:rPr>
          <w:rFonts w:ascii="Times New Roman" w:hAnsi="Times New Roman"/>
          <w:sz w:val="20"/>
          <w:szCs w:val="20"/>
        </w:rPr>
        <w:t xml:space="preserve"> “Risk Management Standard Clauses” are </w:t>
      </w:r>
      <w:r w:rsidR="00C27B6F" w:rsidRPr="00374743">
        <w:rPr>
          <w:rFonts w:ascii="Times New Roman" w:hAnsi="Times New Roman"/>
          <w:sz w:val="20"/>
          <w:szCs w:val="20"/>
        </w:rPr>
        <w:t>included</w:t>
      </w:r>
      <w:r w:rsidRPr="00374743">
        <w:rPr>
          <w:rFonts w:ascii="Times New Roman" w:hAnsi="Times New Roman"/>
          <w:sz w:val="20"/>
          <w:szCs w:val="20"/>
        </w:rPr>
        <w:t xml:space="preserve">, </w:t>
      </w:r>
      <w:r w:rsidRPr="00374743">
        <w:rPr>
          <w:rFonts w:ascii="Times New Roman" w:hAnsi="Times New Roman"/>
          <w:i/>
          <w:sz w:val="20"/>
          <w:szCs w:val="20"/>
        </w:rPr>
        <w:t>mutatis mutandis</w:t>
      </w:r>
      <w:r w:rsidRPr="00374743">
        <w:rPr>
          <w:rFonts w:ascii="Times New Roman" w:hAnsi="Times New Roman"/>
          <w:sz w:val="20"/>
          <w:szCs w:val="20"/>
        </w:rPr>
        <w:t xml:space="preserve">, in all sub-contracts or sub-agreements entered into </w:t>
      </w:r>
      <w:r w:rsidR="00C27B6F" w:rsidRPr="00374743">
        <w:rPr>
          <w:rFonts w:ascii="Times New Roman" w:hAnsi="Times New Roman"/>
          <w:sz w:val="20"/>
          <w:szCs w:val="20"/>
        </w:rPr>
        <w:t>further to</w:t>
      </w:r>
      <w:r w:rsidRPr="00374743">
        <w:rPr>
          <w:rFonts w:ascii="Times New Roman" w:hAnsi="Times New Roman"/>
          <w:sz w:val="20"/>
          <w:szCs w:val="20"/>
        </w:rPr>
        <w:t xml:space="preserve"> this Project Document.</w:t>
      </w:r>
    </w:p>
    <w:p w14:paraId="4B712EB8" w14:textId="77777777" w:rsidR="008B34BF" w:rsidRPr="00374743" w:rsidRDefault="008B34BF" w:rsidP="00351770">
      <w:pPr>
        <w:pStyle w:val="ListParagraph"/>
        <w:spacing w:after="0"/>
        <w:ind w:left="360"/>
        <w:rPr>
          <w:rFonts w:ascii="Times New Roman" w:hAnsi="Times New Roman"/>
          <w:spacing w:val="-4"/>
          <w:sz w:val="20"/>
          <w:szCs w:val="20"/>
        </w:rPr>
      </w:pPr>
    </w:p>
    <w:p w14:paraId="648503FB" w14:textId="77777777" w:rsidR="003D53AD" w:rsidRPr="00374743" w:rsidRDefault="003D53AD" w:rsidP="00351770">
      <w:pPr>
        <w:spacing w:after="0"/>
        <w:rPr>
          <w:rFonts w:ascii="Times New Roman" w:hAnsi="Times New Roman"/>
          <w:b/>
          <w:sz w:val="20"/>
          <w:szCs w:val="20"/>
        </w:rPr>
      </w:pPr>
      <w:r w:rsidRPr="00374743">
        <w:rPr>
          <w:rFonts w:ascii="Times New Roman" w:hAnsi="Times New Roman"/>
          <w:b/>
          <w:sz w:val="20"/>
          <w:szCs w:val="20"/>
        </w:rPr>
        <w:t>Special Clauses</w:t>
      </w:r>
      <w:r w:rsidRPr="00374743">
        <w:rPr>
          <w:rFonts w:ascii="Times New Roman" w:hAnsi="Times New Roman"/>
          <w:i/>
          <w:sz w:val="20"/>
          <w:szCs w:val="20"/>
        </w:rPr>
        <w:t xml:space="preserve">. </w:t>
      </w:r>
      <w:r w:rsidRPr="00374743">
        <w:rPr>
          <w:rFonts w:ascii="Times New Roman" w:hAnsi="Times New Roman"/>
          <w:sz w:val="20"/>
          <w:szCs w:val="20"/>
        </w:rPr>
        <w:t>In case of government cost-sharing</w:t>
      </w:r>
      <w:r w:rsidR="00BF7038" w:rsidRPr="00374743">
        <w:rPr>
          <w:rFonts w:ascii="Times New Roman" w:hAnsi="Times New Roman"/>
          <w:sz w:val="20"/>
          <w:szCs w:val="20"/>
        </w:rPr>
        <w:t>/financing</w:t>
      </w:r>
      <w:r w:rsidRPr="00374743">
        <w:rPr>
          <w:rFonts w:ascii="Times New Roman" w:hAnsi="Times New Roman"/>
          <w:sz w:val="20"/>
          <w:szCs w:val="20"/>
        </w:rPr>
        <w:t xml:space="preserve"> through the project, the following clauses should be included:</w:t>
      </w:r>
    </w:p>
    <w:p w14:paraId="5DF6A1E1" w14:textId="77777777" w:rsidR="003D53AD" w:rsidRPr="00374743" w:rsidRDefault="003D53AD" w:rsidP="00351770">
      <w:pPr>
        <w:spacing w:after="0"/>
        <w:rPr>
          <w:rFonts w:ascii="Times New Roman" w:hAnsi="Times New Roman"/>
          <w:b/>
          <w:sz w:val="20"/>
          <w:szCs w:val="20"/>
        </w:rPr>
      </w:pPr>
    </w:p>
    <w:p w14:paraId="59AD0B94" w14:textId="77777777" w:rsidR="003D53AD" w:rsidRPr="00374743" w:rsidRDefault="003D53AD" w:rsidP="00351770">
      <w:pPr>
        <w:numPr>
          <w:ilvl w:val="0"/>
          <w:numId w:val="2"/>
        </w:numPr>
        <w:autoSpaceDE w:val="0"/>
        <w:autoSpaceDN w:val="0"/>
        <w:adjustRightInd w:val="0"/>
        <w:spacing w:after="0"/>
        <w:rPr>
          <w:rFonts w:ascii="Times New Roman" w:hAnsi="Times New Roman"/>
          <w:sz w:val="20"/>
          <w:szCs w:val="20"/>
        </w:rPr>
      </w:pPr>
      <w:r w:rsidRPr="00374743">
        <w:rPr>
          <w:rFonts w:ascii="Times New Roman" w:hAnsi="Times New Roman"/>
          <w:sz w:val="20"/>
          <w:szCs w:val="20"/>
        </w:rPr>
        <w:t>The schedule of payments and UNDP bank account details.</w:t>
      </w:r>
    </w:p>
    <w:p w14:paraId="5EA21A9C"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0BE3B774"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 xml:space="preserve">The above schedule of payments </w:t>
      </w:r>
      <w:proofErr w:type="gramStart"/>
      <w:r w:rsidRPr="00374743">
        <w:rPr>
          <w:rFonts w:ascii="Times New Roman" w:hAnsi="Times New Roman"/>
          <w:sz w:val="20"/>
          <w:szCs w:val="20"/>
        </w:rPr>
        <w:t>takes into account</w:t>
      </w:r>
      <w:proofErr w:type="gramEnd"/>
      <w:r w:rsidRPr="00374743">
        <w:rPr>
          <w:rFonts w:ascii="Times New Roman" w:hAnsi="Times New Roman"/>
          <w:sz w:val="20"/>
          <w:szCs w:val="20"/>
        </w:rPr>
        <w:t xml:space="preserve"> the requirement that the payments shall be made in advance of the implementation of planned activities.  It may be amended to be consistent with the progress of project delivery. </w:t>
      </w:r>
    </w:p>
    <w:p w14:paraId="3A019C61"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UNDP shall receive and administer the payment in accordance with the regulations, rules and directives of UNDP.</w:t>
      </w:r>
    </w:p>
    <w:p w14:paraId="6AD91AC4"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All financial accounts and statements shall be expressed in United States dollars.</w:t>
      </w:r>
    </w:p>
    <w:p w14:paraId="25E4AFC4"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 xml:space="preserve">If unforeseen increases in expenditures or commitments are expected or realized (whether owing to inflationary factors, fluctuation in exchange rates or unforeseen contingencies), UNDP shall submit to the government on a timely </w:t>
      </w:r>
      <w:r w:rsidRPr="00374743">
        <w:rPr>
          <w:rFonts w:ascii="Times New Roman" w:hAnsi="Times New Roman"/>
          <w:sz w:val="20"/>
          <w:szCs w:val="20"/>
        </w:rPr>
        <w:lastRenderedPageBreak/>
        <w:t xml:space="preserve">basis a supplementary estimate showing the further financing that will be necessary. The Government shall use its best </w:t>
      </w:r>
      <w:proofErr w:type="spellStart"/>
      <w:r w:rsidRPr="00374743">
        <w:rPr>
          <w:rFonts w:ascii="Times New Roman" w:hAnsi="Times New Roman"/>
          <w:sz w:val="20"/>
          <w:szCs w:val="20"/>
        </w:rPr>
        <w:t>endeavors</w:t>
      </w:r>
      <w:proofErr w:type="spellEnd"/>
      <w:r w:rsidRPr="00374743">
        <w:rPr>
          <w:rFonts w:ascii="Times New Roman" w:hAnsi="Times New Roman"/>
          <w:sz w:val="20"/>
          <w:szCs w:val="20"/>
        </w:rPr>
        <w:t xml:space="preserve"> to obtain the additional funds required.</w:t>
      </w:r>
    </w:p>
    <w:p w14:paraId="5137AEAB"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If the payments referred above are not received in accordance with the payment schedule, or if the additional financing required in accordance with paragraph [] above is not forthcoming from the Government or other sources, the assistance to be provided to the project under this Agreement may be reduced, suspended or terminated by UNDP.</w:t>
      </w:r>
    </w:p>
    <w:p w14:paraId="6034C65D" w14:textId="77777777" w:rsidR="003D53AD" w:rsidRPr="00374743" w:rsidRDefault="003D53AD" w:rsidP="00351770">
      <w:pPr>
        <w:pStyle w:val="Footer"/>
        <w:numPr>
          <w:ilvl w:val="0"/>
          <w:numId w:val="2"/>
        </w:numPr>
        <w:tabs>
          <w:tab w:val="clear" w:pos="4153"/>
          <w:tab w:val="clear" w:pos="8306"/>
          <w:tab w:val="left" w:pos="-720"/>
        </w:tabs>
        <w:suppressAutoHyphens/>
        <w:spacing w:after="0"/>
        <w:ind w:left="0" w:firstLine="0"/>
        <w:rPr>
          <w:rFonts w:ascii="Times New Roman" w:hAnsi="Times New Roman"/>
          <w:spacing w:val="-2"/>
          <w:sz w:val="20"/>
          <w:szCs w:val="20"/>
        </w:rPr>
      </w:pPr>
      <w:r w:rsidRPr="00374743">
        <w:rPr>
          <w:rFonts w:ascii="Times New Roman" w:hAnsi="Times New Roman"/>
          <w:sz w:val="20"/>
          <w:szCs w:val="20"/>
        </w:rPr>
        <w:t>Any interest income attributable to the contribution shall be credited to UNDP Account and shall be utilized in accordance with established UNDP procedures.</w:t>
      </w:r>
    </w:p>
    <w:p w14:paraId="63AABB5E" w14:textId="77777777" w:rsidR="003D53AD" w:rsidRPr="00374743" w:rsidRDefault="003D53AD" w:rsidP="00351770">
      <w:pPr>
        <w:tabs>
          <w:tab w:val="left" w:pos="-720"/>
        </w:tabs>
        <w:suppressAutoHyphens/>
        <w:spacing w:after="0"/>
        <w:rPr>
          <w:rFonts w:ascii="Times New Roman" w:hAnsi="Times New Roman"/>
          <w:spacing w:val="-2"/>
          <w:sz w:val="20"/>
          <w:szCs w:val="20"/>
        </w:rPr>
      </w:pPr>
      <w:r w:rsidRPr="00374743">
        <w:rPr>
          <w:rFonts w:ascii="Times New Roman" w:hAnsi="Times New Roman"/>
          <w:spacing w:val="-2"/>
          <w:sz w:val="20"/>
          <w:szCs w:val="20"/>
        </w:rPr>
        <w:t>In accordance with the decisions and directives of UNDP's Executive Board:</w:t>
      </w:r>
    </w:p>
    <w:p w14:paraId="27E30055" w14:textId="77777777" w:rsidR="003D53AD" w:rsidRPr="00374743" w:rsidRDefault="003D53AD" w:rsidP="00351770">
      <w:pPr>
        <w:tabs>
          <w:tab w:val="left" w:pos="-720"/>
        </w:tabs>
        <w:suppressAutoHyphens/>
        <w:spacing w:after="0"/>
        <w:ind w:left="360"/>
        <w:rPr>
          <w:rFonts w:ascii="Times New Roman" w:hAnsi="Times New Roman"/>
          <w:spacing w:val="-2"/>
          <w:sz w:val="20"/>
          <w:szCs w:val="20"/>
        </w:rPr>
      </w:pPr>
      <w:r w:rsidRPr="00374743">
        <w:rPr>
          <w:rFonts w:ascii="Times New Roman" w:hAnsi="Times New Roman"/>
          <w:spacing w:val="-2"/>
          <w:sz w:val="20"/>
          <w:szCs w:val="20"/>
        </w:rPr>
        <w:tab/>
        <w:t>The contribution shall be charged:</w:t>
      </w:r>
    </w:p>
    <w:p w14:paraId="4A908808" w14:textId="1DA19753" w:rsidR="003D53AD" w:rsidRPr="00396E04" w:rsidRDefault="00396E04" w:rsidP="00351770">
      <w:pPr>
        <w:numPr>
          <w:ilvl w:val="0"/>
          <w:numId w:val="3"/>
        </w:numPr>
        <w:tabs>
          <w:tab w:val="left" w:pos="-720"/>
        </w:tabs>
        <w:suppressAutoHyphens/>
        <w:spacing w:after="0"/>
        <w:rPr>
          <w:rFonts w:ascii="Times New Roman" w:hAnsi="Times New Roman"/>
          <w:spacing w:val="-2"/>
          <w:sz w:val="20"/>
          <w:szCs w:val="20"/>
        </w:rPr>
      </w:pPr>
      <w:r>
        <w:rPr>
          <w:rFonts w:ascii="Times New Roman" w:hAnsi="Times New Roman"/>
          <w:spacing w:val="-2"/>
          <w:sz w:val="20"/>
          <w:szCs w:val="20"/>
        </w:rPr>
        <w:t xml:space="preserve">[8 </w:t>
      </w:r>
      <w:r w:rsidR="003D53AD" w:rsidRPr="00396E04">
        <w:rPr>
          <w:rFonts w:ascii="Times New Roman" w:hAnsi="Times New Roman"/>
          <w:spacing w:val="-2"/>
          <w:sz w:val="20"/>
          <w:szCs w:val="20"/>
        </w:rPr>
        <w:t>%] cost recovery for the provision of general management support (GMS) by UNDP headquarters and country offices</w:t>
      </w:r>
    </w:p>
    <w:p w14:paraId="25BF7BDE" w14:textId="77777777" w:rsidR="003D53AD" w:rsidRPr="00374743" w:rsidRDefault="003D53AD" w:rsidP="00351770">
      <w:pPr>
        <w:numPr>
          <w:ilvl w:val="0"/>
          <w:numId w:val="3"/>
        </w:numPr>
        <w:tabs>
          <w:tab w:val="left" w:pos="-720"/>
        </w:tabs>
        <w:suppressAutoHyphens/>
        <w:spacing w:after="0"/>
        <w:rPr>
          <w:rFonts w:ascii="Times New Roman" w:hAnsi="Times New Roman"/>
          <w:spacing w:val="-2"/>
          <w:sz w:val="20"/>
          <w:szCs w:val="20"/>
        </w:rPr>
      </w:pPr>
      <w:r w:rsidRPr="00374743">
        <w:rPr>
          <w:rFonts w:ascii="Times New Roman" w:hAnsi="Times New Roman"/>
          <w:spacing w:val="-2"/>
          <w:sz w:val="20"/>
          <w:szCs w:val="20"/>
        </w:rPr>
        <w:t>Direct cost for implementation support services (ISS) provided by UNDP and/or an executing entity/implementing partner.</w:t>
      </w:r>
    </w:p>
    <w:p w14:paraId="3DFFA8C6" w14:textId="77777777" w:rsidR="003D53AD" w:rsidRPr="00374743" w:rsidRDefault="003D53AD" w:rsidP="00351770">
      <w:pPr>
        <w:numPr>
          <w:ilvl w:val="0"/>
          <w:numId w:val="2"/>
        </w:numPr>
        <w:tabs>
          <w:tab w:val="left" w:pos="-720"/>
        </w:tabs>
        <w:suppressAutoHyphens/>
        <w:spacing w:after="0"/>
        <w:ind w:left="0" w:firstLine="0"/>
        <w:rPr>
          <w:rFonts w:ascii="Times New Roman" w:hAnsi="Times New Roman"/>
          <w:spacing w:val="-2"/>
          <w:sz w:val="20"/>
          <w:szCs w:val="20"/>
        </w:rPr>
      </w:pPr>
      <w:r w:rsidRPr="00374743">
        <w:rPr>
          <w:rFonts w:ascii="Times New Roman" w:hAnsi="Times New Roman"/>
          <w:spacing w:val="-2"/>
          <w:sz w:val="20"/>
          <w:szCs w:val="20"/>
        </w:rPr>
        <w:t>Ownership of equipment, supplies and other properties financed from the contribution shall vest in UNDP.  Matters relating to the transfer of ownership by UNDP shall be determined in accordance with the relevant policies and procedures of UNDP.</w:t>
      </w:r>
    </w:p>
    <w:p w14:paraId="13FA8574" w14:textId="77777777" w:rsidR="003D53AD" w:rsidRPr="00374743" w:rsidRDefault="003D53AD" w:rsidP="00351770">
      <w:pPr>
        <w:numPr>
          <w:ilvl w:val="0"/>
          <w:numId w:val="2"/>
        </w:numPr>
        <w:tabs>
          <w:tab w:val="left" w:pos="-720"/>
        </w:tabs>
        <w:suppressAutoHyphens/>
        <w:spacing w:after="0"/>
        <w:ind w:left="0" w:firstLine="0"/>
        <w:rPr>
          <w:rFonts w:ascii="Times New Roman" w:hAnsi="Times New Roman"/>
          <w:spacing w:val="-2"/>
          <w:sz w:val="20"/>
          <w:szCs w:val="20"/>
        </w:rPr>
      </w:pPr>
      <w:r w:rsidRPr="00374743">
        <w:rPr>
          <w:rFonts w:ascii="Times New Roman" w:hAnsi="Times New Roman"/>
          <w:spacing w:val="-2"/>
          <w:sz w:val="20"/>
          <w:szCs w:val="20"/>
        </w:rPr>
        <w:t xml:space="preserve">The contribution shall be subject exclusively to the internal and external auditing procedures provided for in the financial regulations, rules and directives of UNDP.”  </w:t>
      </w:r>
    </w:p>
    <w:p w14:paraId="0CDE7E99" w14:textId="77777777" w:rsidR="00DF4616" w:rsidRDefault="00DF4616" w:rsidP="00351770">
      <w:pPr>
        <w:spacing w:after="0"/>
        <w:rPr>
          <w:rFonts w:ascii="Times New Roman" w:hAnsi="Times New Roman"/>
          <w:sz w:val="20"/>
          <w:szCs w:val="20"/>
        </w:rPr>
      </w:pPr>
    </w:p>
    <w:p w14:paraId="4EAB63AF" w14:textId="77777777" w:rsidR="00365354" w:rsidRDefault="00365354" w:rsidP="00351770">
      <w:pPr>
        <w:spacing w:after="0"/>
        <w:rPr>
          <w:rFonts w:ascii="Times New Roman" w:hAnsi="Times New Roman"/>
          <w:sz w:val="20"/>
          <w:szCs w:val="20"/>
        </w:rPr>
      </w:pPr>
    </w:p>
    <w:p w14:paraId="201C21F1" w14:textId="77777777" w:rsidR="00365354" w:rsidRDefault="00365354" w:rsidP="00351770">
      <w:pPr>
        <w:spacing w:after="0"/>
        <w:rPr>
          <w:rFonts w:ascii="Times New Roman" w:hAnsi="Times New Roman"/>
          <w:sz w:val="20"/>
          <w:szCs w:val="20"/>
        </w:rPr>
      </w:pPr>
    </w:p>
    <w:p w14:paraId="724EED92" w14:textId="77777777" w:rsidR="00365354" w:rsidRDefault="00365354" w:rsidP="00351770">
      <w:pPr>
        <w:spacing w:after="0"/>
        <w:rPr>
          <w:rFonts w:ascii="Times New Roman" w:hAnsi="Times New Roman"/>
          <w:sz w:val="20"/>
          <w:szCs w:val="20"/>
        </w:rPr>
      </w:pPr>
    </w:p>
    <w:p w14:paraId="58FCDDC4" w14:textId="77777777" w:rsidR="00365354" w:rsidRDefault="00365354" w:rsidP="00351770">
      <w:pPr>
        <w:spacing w:after="0"/>
        <w:rPr>
          <w:rFonts w:ascii="Times New Roman" w:hAnsi="Times New Roman"/>
          <w:sz w:val="20"/>
          <w:szCs w:val="20"/>
        </w:rPr>
      </w:pPr>
    </w:p>
    <w:p w14:paraId="77D49F69" w14:textId="77777777" w:rsidR="00365354" w:rsidRDefault="00365354" w:rsidP="00351770">
      <w:pPr>
        <w:spacing w:after="0"/>
        <w:rPr>
          <w:rFonts w:ascii="Times New Roman" w:hAnsi="Times New Roman"/>
          <w:sz w:val="20"/>
          <w:szCs w:val="20"/>
        </w:rPr>
      </w:pPr>
    </w:p>
    <w:p w14:paraId="32F47EF9" w14:textId="77777777" w:rsidR="00365354" w:rsidRDefault="00365354" w:rsidP="00351770">
      <w:pPr>
        <w:spacing w:after="0"/>
        <w:rPr>
          <w:rFonts w:ascii="Times New Roman" w:hAnsi="Times New Roman"/>
          <w:sz w:val="20"/>
          <w:szCs w:val="20"/>
        </w:rPr>
      </w:pPr>
    </w:p>
    <w:p w14:paraId="68B7EBCC" w14:textId="77777777" w:rsidR="00365354" w:rsidRDefault="00365354" w:rsidP="00351770">
      <w:pPr>
        <w:spacing w:after="0"/>
        <w:rPr>
          <w:rFonts w:ascii="Times New Roman" w:hAnsi="Times New Roman"/>
          <w:sz w:val="20"/>
          <w:szCs w:val="20"/>
        </w:rPr>
      </w:pPr>
    </w:p>
    <w:p w14:paraId="72DDED0A" w14:textId="77777777" w:rsidR="00365354" w:rsidRDefault="00365354" w:rsidP="00351770">
      <w:pPr>
        <w:spacing w:after="0"/>
        <w:rPr>
          <w:rFonts w:ascii="Times New Roman" w:hAnsi="Times New Roman"/>
          <w:sz w:val="20"/>
          <w:szCs w:val="20"/>
        </w:rPr>
      </w:pPr>
    </w:p>
    <w:p w14:paraId="46DB831B" w14:textId="77777777" w:rsidR="00365354" w:rsidRDefault="00365354" w:rsidP="00351770">
      <w:pPr>
        <w:spacing w:after="0"/>
        <w:rPr>
          <w:rFonts w:ascii="Times New Roman" w:hAnsi="Times New Roman"/>
          <w:sz w:val="20"/>
          <w:szCs w:val="20"/>
        </w:rPr>
      </w:pPr>
    </w:p>
    <w:p w14:paraId="6E4180FE" w14:textId="77777777" w:rsidR="00365354" w:rsidRDefault="00365354" w:rsidP="00351770">
      <w:pPr>
        <w:spacing w:after="0"/>
        <w:rPr>
          <w:rFonts w:ascii="Times New Roman" w:hAnsi="Times New Roman"/>
          <w:sz w:val="20"/>
          <w:szCs w:val="20"/>
        </w:rPr>
      </w:pPr>
    </w:p>
    <w:p w14:paraId="61FE7679" w14:textId="77777777" w:rsidR="00365354" w:rsidRDefault="00365354" w:rsidP="00351770">
      <w:pPr>
        <w:spacing w:after="0"/>
        <w:rPr>
          <w:rFonts w:ascii="Times New Roman" w:hAnsi="Times New Roman"/>
          <w:sz w:val="20"/>
          <w:szCs w:val="20"/>
        </w:rPr>
      </w:pPr>
    </w:p>
    <w:p w14:paraId="7A13F6DD" w14:textId="77777777" w:rsidR="00365354" w:rsidRDefault="00365354" w:rsidP="00351770">
      <w:pPr>
        <w:spacing w:after="0"/>
        <w:rPr>
          <w:rFonts w:ascii="Times New Roman" w:hAnsi="Times New Roman"/>
          <w:sz w:val="20"/>
          <w:szCs w:val="20"/>
        </w:rPr>
      </w:pPr>
    </w:p>
    <w:p w14:paraId="6AF2869A" w14:textId="77777777" w:rsidR="00365354" w:rsidRDefault="00365354" w:rsidP="00351770">
      <w:pPr>
        <w:spacing w:after="0"/>
        <w:rPr>
          <w:rFonts w:ascii="Times New Roman" w:hAnsi="Times New Roman"/>
          <w:sz w:val="20"/>
          <w:szCs w:val="20"/>
        </w:rPr>
      </w:pPr>
    </w:p>
    <w:p w14:paraId="7522A7C5" w14:textId="77777777" w:rsidR="00365354" w:rsidRDefault="00365354" w:rsidP="00351770">
      <w:pPr>
        <w:spacing w:after="0"/>
        <w:rPr>
          <w:rFonts w:ascii="Times New Roman" w:hAnsi="Times New Roman"/>
          <w:sz w:val="20"/>
          <w:szCs w:val="20"/>
        </w:rPr>
      </w:pPr>
    </w:p>
    <w:p w14:paraId="4D8B2B13" w14:textId="77777777" w:rsidR="00365354" w:rsidRDefault="00365354" w:rsidP="00351770">
      <w:pPr>
        <w:spacing w:after="0"/>
        <w:rPr>
          <w:rFonts w:ascii="Times New Roman" w:hAnsi="Times New Roman"/>
          <w:sz w:val="20"/>
          <w:szCs w:val="20"/>
        </w:rPr>
      </w:pPr>
    </w:p>
    <w:p w14:paraId="6F005124" w14:textId="77777777" w:rsidR="00365354" w:rsidRDefault="00365354" w:rsidP="00351770">
      <w:pPr>
        <w:spacing w:after="0"/>
        <w:rPr>
          <w:rFonts w:ascii="Times New Roman" w:hAnsi="Times New Roman"/>
          <w:sz w:val="20"/>
          <w:szCs w:val="20"/>
        </w:rPr>
      </w:pPr>
    </w:p>
    <w:p w14:paraId="7A35B8BA" w14:textId="77777777" w:rsidR="00365354" w:rsidRDefault="00365354" w:rsidP="00351770">
      <w:pPr>
        <w:spacing w:after="0"/>
        <w:rPr>
          <w:rFonts w:ascii="Times New Roman" w:hAnsi="Times New Roman"/>
          <w:sz w:val="20"/>
          <w:szCs w:val="20"/>
        </w:rPr>
      </w:pPr>
    </w:p>
    <w:p w14:paraId="79FCB213" w14:textId="77777777" w:rsidR="00365354" w:rsidRDefault="00365354" w:rsidP="00351770">
      <w:pPr>
        <w:spacing w:after="0"/>
        <w:rPr>
          <w:rFonts w:ascii="Times New Roman" w:hAnsi="Times New Roman"/>
          <w:sz w:val="20"/>
          <w:szCs w:val="20"/>
        </w:rPr>
      </w:pPr>
    </w:p>
    <w:p w14:paraId="6E488281" w14:textId="77777777" w:rsidR="00365354" w:rsidRDefault="00365354" w:rsidP="00351770">
      <w:pPr>
        <w:spacing w:after="0"/>
        <w:rPr>
          <w:rFonts w:ascii="Times New Roman" w:hAnsi="Times New Roman"/>
          <w:sz w:val="20"/>
          <w:szCs w:val="20"/>
        </w:rPr>
      </w:pPr>
    </w:p>
    <w:p w14:paraId="6EC37596" w14:textId="77777777" w:rsidR="00365354" w:rsidRDefault="00365354" w:rsidP="00351770">
      <w:pPr>
        <w:spacing w:after="0"/>
        <w:rPr>
          <w:rFonts w:ascii="Times New Roman" w:hAnsi="Times New Roman"/>
          <w:sz w:val="20"/>
          <w:szCs w:val="20"/>
        </w:rPr>
      </w:pPr>
    </w:p>
    <w:p w14:paraId="5B82FCE4" w14:textId="77777777" w:rsidR="00365354" w:rsidRDefault="00365354" w:rsidP="00351770">
      <w:pPr>
        <w:spacing w:after="0"/>
        <w:rPr>
          <w:rFonts w:ascii="Times New Roman" w:hAnsi="Times New Roman"/>
          <w:sz w:val="20"/>
          <w:szCs w:val="20"/>
        </w:rPr>
      </w:pPr>
    </w:p>
    <w:p w14:paraId="4B2CAB57" w14:textId="77777777" w:rsidR="00365354" w:rsidRDefault="00365354" w:rsidP="00351770">
      <w:pPr>
        <w:spacing w:after="0"/>
        <w:rPr>
          <w:rFonts w:ascii="Times New Roman" w:hAnsi="Times New Roman"/>
          <w:sz w:val="20"/>
          <w:szCs w:val="20"/>
        </w:rPr>
      </w:pPr>
    </w:p>
    <w:p w14:paraId="0BB613C2" w14:textId="77777777" w:rsidR="00365354" w:rsidRDefault="00365354" w:rsidP="00351770">
      <w:pPr>
        <w:spacing w:after="0"/>
        <w:rPr>
          <w:rFonts w:ascii="Times New Roman" w:hAnsi="Times New Roman"/>
          <w:sz w:val="20"/>
          <w:szCs w:val="20"/>
        </w:rPr>
      </w:pPr>
    </w:p>
    <w:p w14:paraId="6320A336" w14:textId="77777777" w:rsidR="00976FE7" w:rsidRDefault="00976FE7" w:rsidP="00351770">
      <w:pPr>
        <w:spacing w:after="0"/>
        <w:rPr>
          <w:rFonts w:ascii="Times New Roman" w:hAnsi="Times New Roman"/>
          <w:sz w:val="20"/>
          <w:szCs w:val="20"/>
        </w:rPr>
      </w:pPr>
    </w:p>
    <w:p w14:paraId="76222F1F" w14:textId="77777777" w:rsidR="00976FE7" w:rsidRDefault="00976FE7" w:rsidP="00351770">
      <w:pPr>
        <w:spacing w:after="0"/>
        <w:rPr>
          <w:rFonts w:ascii="Times New Roman" w:hAnsi="Times New Roman"/>
          <w:sz w:val="20"/>
          <w:szCs w:val="20"/>
        </w:rPr>
      </w:pPr>
    </w:p>
    <w:p w14:paraId="1876B6AB" w14:textId="77777777" w:rsidR="00976FE7" w:rsidRDefault="00976FE7" w:rsidP="00351770">
      <w:pPr>
        <w:spacing w:after="0"/>
        <w:rPr>
          <w:rFonts w:ascii="Times New Roman" w:hAnsi="Times New Roman"/>
          <w:sz w:val="20"/>
          <w:szCs w:val="20"/>
        </w:rPr>
      </w:pPr>
    </w:p>
    <w:p w14:paraId="1D4A8215" w14:textId="77777777" w:rsidR="00976FE7" w:rsidRDefault="00976FE7" w:rsidP="00351770">
      <w:pPr>
        <w:spacing w:after="0"/>
        <w:rPr>
          <w:rFonts w:ascii="Times New Roman" w:hAnsi="Times New Roman"/>
          <w:sz w:val="20"/>
          <w:szCs w:val="20"/>
        </w:rPr>
      </w:pPr>
    </w:p>
    <w:p w14:paraId="4E6D2FCD" w14:textId="77777777" w:rsidR="00976FE7" w:rsidRDefault="00976FE7" w:rsidP="00351770">
      <w:pPr>
        <w:spacing w:after="0"/>
        <w:rPr>
          <w:rFonts w:ascii="Times New Roman" w:hAnsi="Times New Roman"/>
          <w:sz w:val="20"/>
          <w:szCs w:val="20"/>
        </w:rPr>
      </w:pPr>
    </w:p>
    <w:p w14:paraId="4DCFB2F3" w14:textId="77777777" w:rsidR="00976FE7" w:rsidRDefault="00976FE7" w:rsidP="00351770">
      <w:pPr>
        <w:spacing w:after="0"/>
        <w:rPr>
          <w:rFonts w:ascii="Times New Roman" w:hAnsi="Times New Roman"/>
          <w:sz w:val="20"/>
          <w:szCs w:val="20"/>
        </w:rPr>
      </w:pPr>
    </w:p>
    <w:p w14:paraId="3410E833" w14:textId="77777777" w:rsidR="00976FE7" w:rsidRDefault="00976FE7" w:rsidP="00351770">
      <w:pPr>
        <w:spacing w:after="0"/>
        <w:rPr>
          <w:rFonts w:ascii="Times New Roman" w:hAnsi="Times New Roman"/>
          <w:sz w:val="20"/>
          <w:szCs w:val="20"/>
        </w:rPr>
      </w:pPr>
    </w:p>
    <w:p w14:paraId="07A8B0CA" w14:textId="77777777" w:rsidR="00976FE7" w:rsidRDefault="00976FE7" w:rsidP="00351770">
      <w:pPr>
        <w:spacing w:after="0"/>
        <w:rPr>
          <w:rFonts w:ascii="Times New Roman" w:hAnsi="Times New Roman"/>
          <w:sz w:val="20"/>
          <w:szCs w:val="20"/>
        </w:rPr>
      </w:pPr>
    </w:p>
    <w:p w14:paraId="6D92FB10" w14:textId="77777777" w:rsidR="00976FE7" w:rsidRDefault="00976FE7" w:rsidP="00351770">
      <w:pPr>
        <w:spacing w:after="0"/>
        <w:rPr>
          <w:rFonts w:ascii="Times New Roman" w:hAnsi="Times New Roman"/>
          <w:sz w:val="20"/>
          <w:szCs w:val="20"/>
        </w:rPr>
      </w:pPr>
    </w:p>
    <w:p w14:paraId="3AB6922B" w14:textId="77777777" w:rsidR="00976FE7" w:rsidRDefault="00976FE7" w:rsidP="00351770">
      <w:pPr>
        <w:spacing w:after="0"/>
        <w:rPr>
          <w:rFonts w:ascii="Times New Roman" w:hAnsi="Times New Roman"/>
          <w:sz w:val="20"/>
          <w:szCs w:val="20"/>
        </w:rPr>
      </w:pPr>
    </w:p>
    <w:p w14:paraId="0912511E" w14:textId="77777777" w:rsidR="00976FE7" w:rsidRDefault="00976FE7" w:rsidP="00351770">
      <w:pPr>
        <w:spacing w:after="0"/>
        <w:rPr>
          <w:rFonts w:ascii="Times New Roman" w:hAnsi="Times New Roman"/>
          <w:sz w:val="20"/>
          <w:szCs w:val="20"/>
        </w:rPr>
      </w:pPr>
    </w:p>
    <w:p w14:paraId="1EBEA90B" w14:textId="77777777" w:rsidR="00976FE7" w:rsidRDefault="00976FE7" w:rsidP="00351770">
      <w:pPr>
        <w:spacing w:after="0"/>
        <w:rPr>
          <w:rFonts w:ascii="Times New Roman" w:hAnsi="Times New Roman"/>
          <w:sz w:val="20"/>
          <w:szCs w:val="20"/>
        </w:rPr>
      </w:pPr>
    </w:p>
    <w:p w14:paraId="1367C6DE" w14:textId="77777777" w:rsidR="00976FE7" w:rsidRDefault="00976FE7" w:rsidP="00351770">
      <w:pPr>
        <w:spacing w:after="0"/>
        <w:rPr>
          <w:rFonts w:ascii="Times New Roman" w:hAnsi="Times New Roman"/>
          <w:sz w:val="20"/>
          <w:szCs w:val="20"/>
        </w:rPr>
      </w:pPr>
    </w:p>
    <w:p w14:paraId="0F44EB26" w14:textId="77777777" w:rsidR="00976FE7" w:rsidRDefault="00976FE7" w:rsidP="00351770">
      <w:pPr>
        <w:spacing w:after="0"/>
        <w:rPr>
          <w:rFonts w:ascii="Times New Roman" w:hAnsi="Times New Roman"/>
          <w:sz w:val="20"/>
          <w:szCs w:val="20"/>
        </w:rPr>
      </w:pPr>
    </w:p>
    <w:p w14:paraId="61FDC2A1" w14:textId="77777777" w:rsidR="00976FE7" w:rsidRDefault="00976FE7" w:rsidP="00351770">
      <w:pPr>
        <w:spacing w:after="0"/>
        <w:rPr>
          <w:rFonts w:ascii="Times New Roman" w:hAnsi="Times New Roman"/>
          <w:sz w:val="20"/>
          <w:szCs w:val="20"/>
        </w:rPr>
      </w:pPr>
    </w:p>
    <w:p w14:paraId="5F2092AC" w14:textId="77777777" w:rsidR="00976FE7" w:rsidRDefault="00976FE7" w:rsidP="00351770">
      <w:pPr>
        <w:spacing w:after="0"/>
        <w:rPr>
          <w:rFonts w:ascii="Times New Roman" w:hAnsi="Times New Roman"/>
          <w:sz w:val="20"/>
          <w:szCs w:val="20"/>
        </w:rPr>
      </w:pPr>
    </w:p>
    <w:p w14:paraId="7FA7B7CF" w14:textId="77777777" w:rsidR="00976FE7" w:rsidRDefault="00976FE7" w:rsidP="00351770">
      <w:pPr>
        <w:spacing w:after="0"/>
        <w:rPr>
          <w:rFonts w:ascii="Times New Roman" w:hAnsi="Times New Roman"/>
          <w:sz w:val="20"/>
          <w:szCs w:val="20"/>
        </w:rPr>
      </w:pPr>
    </w:p>
    <w:p w14:paraId="60436C8B" w14:textId="77777777" w:rsidR="00976FE7" w:rsidRDefault="00976FE7" w:rsidP="00351770">
      <w:pPr>
        <w:spacing w:after="0"/>
        <w:rPr>
          <w:rFonts w:ascii="Times New Roman" w:hAnsi="Times New Roman"/>
          <w:sz w:val="20"/>
          <w:szCs w:val="20"/>
        </w:rPr>
      </w:pPr>
    </w:p>
    <w:p w14:paraId="15A80384" w14:textId="77777777" w:rsidR="00976FE7" w:rsidRDefault="00976FE7" w:rsidP="00351770">
      <w:pPr>
        <w:spacing w:after="0"/>
        <w:rPr>
          <w:rFonts w:ascii="Times New Roman" w:hAnsi="Times New Roman"/>
          <w:sz w:val="20"/>
          <w:szCs w:val="20"/>
        </w:rPr>
      </w:pPr>
    </w:p>
    <w:p w14:paraId="699B8B75" w14:textId="77777777" w:rsidR="00976FE7" w:rsidRDefault="00976FE7" w:rsidP="00351770">
      <w:pPr>
        <w:spacing w:after="0"/>
        <w:rPr>
          <w:rFonts w:ascii="Times New Roman" w:hAnsi="Times New Roman"/>
          <w:sz w:val="20"/>
          <w:szCs w:val="20"/>
        </w:rPr>
      </w:pPr>
    </w:p>
    <w:p w14:paraId="0F4203AA" w14:textId="77777777" w:rsidR="00976FE7" w:rsidRDefault="00976FE7" w:rsidP="00351770">
      <w:pPr>
        <w:spacing w:after="0"/>
        <w:rPr>
          <w:rFonts w:ascii="Times New Roman" w:hAnsi="Times New Roman"/>
          <w:sz w:val="20"/>
          <w:szCs w:val="20"/>
        </w:rPr>
      </w:pPr>
    </w:p>
    <w:p w14:paraId="72934368" w14:textId="77777777" w:rsidR="00976FE7" w:rsidRDefault="00976FE7" w:rsidP="00351770">
      <w:pPr>
        <w:spacing w:after="0"/>
        <w:rPr>
          <w:rFonts w:ascii="Times New Roman" w:hAnsi="Times New Roman"/>
          <w:sz w:val="20"/>
          <w:szCs w:val="20"/>
        </w:rPr>
      </w:pPr>
    </w:p>
    <w:p w14:paraId="168DE4E5" w14:textId="77777777" w:rsidR="00976FE7" w:rsidRDefault="00976FE7" w:rsidP="00351770">
      <w:pPr>
        <w:spacing w:after="0"/>
        <w:rPr>
          <w:rFonts w:ascii="Times New Roman" w:hAnsi="Times New Roman"/>
          <w:sz w:val="20"/>
          <w:szCs w:val="20"/>
        </w:rPr>
      </w:pPr>
    </w:p>
    <w:p w14:paraId="098BDE6A" w14:textId="77777777" w:rsidR="00976FE7" w:rsidRPr="00976FE7" w:rsidRDefault="00976FE7" w:rsidP="00351770">
      <w:pPr>
        <w:spacing w:after="0"/>
        <w:rPr>
          <w:rFonts w:ascii="Times New Roman" w:hAnsi="Times New Roman"/>
          <w:sz w:val="20"/>
          <w:szCs w:val="20"/>
        </w:rPr>
      </w:pPr>
    </w:p>
    <w:sectPr w:rsidR="00976FE7" w:rsidRPr="00976FE7" w:rsidSect="00976FE7">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DA42" w14:textId="77777777" w:rsidR="00CC7B4F" w:rsidRDefault="00CC7B4F">
      <w:r>
        <w:separator/>
      </w:r>
    </w:p>
  </w:endnote>
  <w:endnote w:type="continuationSeparator" w:id="0">
    <w:p w14:paraId="61C29415" w14:textId="77777777" w:rsidR="00CC7B4F" w:rsidRDefault="00CC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2934"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67C3E"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B60" w14:textId="77777777" w:rsidR="004848D5" w:rsidRPr="00413A00" w:rsidRDefault="004848D5" w:rsidP="00453D4C">
    <w:pPr>
      <w:pStyle w:val="Footer"/>
      <w:jc w:val="center"/>
      <w:rPr>
        <w:rFonts w:ascii="Times New Roman" w:hAnsi="Times New Roman"/>
        <w:sz w:val="20"/>
        <w:szCs w:val="20"/>
      </w:rPr>
    </w:pPr>
    <w:r w:rsidRPr="00413A00">
      <w:rPr>
        <w:rStyle w:val="PageNumber"/>
        <w:rFonts w:ascii="Times New Roman" w:hAnsi="Times New Roman"/>
        <w:sz w:val="20"/>
        <w:szCs w:val="20"/>
      </w:rPr>
      <w:fldChar w:fldCharType="begin"/>
    </w:r>
    <w:r w:rsidRPr="00413A00">
      <w:rPr>
        <w:rStyle w:val="PageNumber"/>
        <w:rFonts w:ascii="Times New Roman" w:hAnsi="Times New Roman"/>
        <w:sz w:val="20"/>
        <w:szCs w:val="20"/>
      </w:rPr>
      <w:instrText xml:space="preserve"> PAGE </w:instrText>
    </w:r>
    <w:r w:rsidRPr="00413A00">
      <w:rPr>
        <w:rStyle w:val="PageNumber"/>
        <w:rFonts w:ascii="Times New Roman" w:hAnsi="Times New Roman"/>
        <w:sz w:val="20"/>
        <w:szCs w:val="20"/>
      </w:rPr>
      <w:fldChar w:fldCharType="separate"/>
    </w:r>
    <w:r w:rsidR="00BF7038" w:rsidRPr="00413A00">
      <w:rPr>
        <w:rStyle w:val="PageNumber"/>
        <w:rFonts w:ascii="Times New Roman" w:hAnsi="Times New Roman"/>
        <w:noProof/>
        <w:sz w:val="20"/>
        <w:szCs w:val="20"/>
      </w:rPr>
      <w:t>21</w:t>
    </w:r>
    <w:r w:rsidRPr="00413A00">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D76A" w14:textId="77777777" w:rsidR="004848D5" w:rsidRPr="00413A00" w:rsidRDefault="004848D5">
    <w:pPr>
      <w:pStyle w:val="Footer"/>
      <w:jc w:val="right"/>
      <w:rPr>
        <w:rFonts w:ascii="Times New Roman" w:hAnsi="Times New Roman"/>
        <w:sz w:val="20"/>
        <w:szCs w:val="20"/>
      </w:rPr>
    </w:pPr>
    <w:r w:rsidRPr="00413A00">
      <w:rPr>
        <w:rFonts w:ascii="Times New Roman" w:hAnsi="Times New Roman"/>
        <w:sz w:val="20"/>
        <w:szCs w:val="20"/>
      </w:rPr>
      <w:fldChar w:fldCharType="begin"/>
    </w:r>
    <w:r w:rsidRPr="00413A00">
      <w:rPr>
        <w:rFonts w:ascii="Times New Roman" w:hAnsi="Times New Roman"/>
        <w:sz w:val="20"/>
        <w:szCs w:val="20"/>
      </w:rPr>
      <w:instrText xml:space="preserve"> PAGE   \* MERGEFORMAT </w:instrText>
    </w:r>
    <w:r w:rsidRPr="00413A00">
      <w:rPr>
        <w:rFonts w:ascii="Times New Roman" w:hAnsi="Times New Roman"/>
        <w:sz w:val="20"/>
        <w:szCs w:val="20"/>
      </w:rPr>
      <w:fldChar w:fldCharType="separate"/>
    </w:r>
    <w:r w:rsidR="00BF7038" w:rsidRPr="00413A00">
      <w:rPr>
        <w:rFonts w:ascii="Times New Roman" w:hAnsi="Times New Roman"/>
        <w:noProof/>
        <w:sz w:val="20"/>
        <w:szCs w:val="20"/>
      </w:rPr>
      <w:t>11</w:t>
    </w:r>
    <w:r w:rsidRPr="00413A00">
      <w:rPr>
        <w:rFonts w:ascii="Times New Roman" w:hAnsi="Times New Roman"/>
        <w:noProof/>
        <w:sz w:val="20"/>
        <w:szCs w:val="20"/>
      </w:rPr>
      <w:fldChar w:fldCharType="end"/>
    </w:r>
  </w:p>
  <w:p w14:paraId="794BB46D" w14:textId="77777777" w:rsidR="004848D5" w:rsidRDefault="004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2E0D" w14:textId="77777777" w:rsidR="00CC7B4F" w:rsidRDefault="00CC7B4F">
      <w:r>
        <w:separator/>
      </w:r>
    </w:p>
  </w:footnote>
  <w:footnote w:type="continuationSeparator" w:id="0">
    <w:p w14:paraId="488F949A" w14:textId="77777777" w:rsidR="00CC7B4F" w:rsidRDefault="00CC7B4F">
      <w:r>
        <w:continuationSeparator/>
      </w:r>
    </w:p>
  </w:footnote>
  <w:footnote w:id="1">
    <w:p w14:paraId="48447F1E" w14:textId="77777777" w:rsidR="00494EF1" w:rsidRPr="00371D68" w:rsidRDefault="00494EF1" w:rsidP="00595D72">
      <w:pPr>
        <w:pStyle w:val="FootnoteText"/>
        <w:spacing w:after="0"/>
        <w:rPr>
          <w:rFonts w:ascii="Times New Roman" w:hAnsi="Times New Roman"/>
          <w:sz w:val="16"/>
          <w:szCs w:val="16"/>
        </w:rPr>
      </w:pPr>
      <w:r w:rsidRPr="00371D68">
        <w:rPr>
          <w:rStyle w:val="FootnoteReference"/>
          <w:rFonts w:ascii="Times New Roman" w:hAnsi="Times New Roman"/>
          <w:sz w:val="16"/>
          <w:szCs w:val="16"/>
        </w:rPr>
        <w:footnoteRef/>
      </w:r>
      <w:r w:rsidRPr="00371D68">
        <w:rPr>
          <w:rFonts w:ascii="Times New Roman" w:hAnsi="Times New Roman"/>
          <w:sz w:val="16"/>
          <w:szCs w:val="16"/>
        </w:rPr>
        <w:t xml:space="preserve"> Ministry of Economic Planning and Development. 2018. National Development Planning Analysis</w:t>
      </w:r>
    </w:p>
  </w:footnote>
  <w:footnote w:id="2">
    <w:p w14:paraId="06CD8063" w14:textId="77777777" w:rsidR="00494EF1" w:rsidRPr="00371D68" w:rsidRDefault="00494EF1" w:rsidP="00595D72">
      <w:pPr>
        <w:pStyle w:val="FootnoteText"/>
        <w:spacing w:after="0"/>
        <w:rPr>
          <w:rFonts w:ascii="Times New Roman" w:hAnsi="Times New Roman"/>
          <w:sz w:val="16"/>
          <w:szCs w:val="16"/>
        </w:rPr>
      </w:pPr>
      <w:r w:rsidRPr="00371D68">
        <w:rPr>
          <w:rStyle w:val="FootnoteReference"/>
          <w:rFonts w:ascii="Times New Roman" w:hAnsi="Times New Roman"/>
          <w:sz w:val="16"/>
          <w:szCs w:val="16"/>
        </w:rPr>
        <w:footnoteRef/>
      </w:r>
      <w:r w:rsidRPr="00371D68">
        <w:rPr>
          <w:rFonts w:ascii="Times New Roman" w:hAnsi="Times New Roman"/>
          <w:sz w:val="16"/>
          <w:szCs w:val="16"/>
        </w:rPr>
        <w:t xml:space="preserve"> National Development Plan 2019/2020-2021/2022</w:t>
      </w:r>
    </w:p>
  </w:footnote>
  <w:footnote w:id="3">
    <w:p w14:paraId="14C30B51" w14:textId="77777777" w:rsidR="00494EF1" w:rsidRPr="00371D68" w:rsidRDefault="00494EF1" w:rsidP="00595D72">
      <w:pPr>
        <w:pStyle w:val="FootnoteText"/>
        <w:spacing w:after="0"/>
        <w:rPr>
          <w:rFonts w:ascii="Times New Roman" w:hAnsi="Times New Roman"/>
          <w:sz w:val="16"/>
          <w:szCs w:val="16"/>
        </w:rPr>
      </w:pPr>
      <w:r w:rsidRPr="00371D68">
        <w:rPr>
          <w:rStyle w:val="FootnoteReference"/>
          <w:rFonts w:ascii="Times New Roman" w:hAnsi="Times New Roman"/>
          <w:sz w:val="16"/>
          <w:szCs w:val="16"/>
        </w:rPr>
        <w:footnoteRef/>
      </w:r>
      <w:r w:rsidRPr="00371D68">
        <w:rPr>
          <w:rFonts w:ascii="Times New Roman" w:hAnsi="Times New Roman"/>
          <w:sz w:val="16"/>
          <w:szCs w:val="16"/>
        </w:rPr>
        <w:t xml:space="preserve"> Op Cit 2 and CSO Eswatini Household income and Expenditure Survey 2016</w:t>
      </w:r>
    </w:p>
  </w:footnote>
  <w:footnote w:id="4">
    <w:p w14:paraId="1995E27E" w14:textId="77777777" w:rsidR="00494EF1" w:rsidRPr="00494EF1" w:rsidRDefault="00494EF1" w:rsidP="00595D72">
      <w:pPr>
        <w:pStyle w:val="FootnoteText"/>
        <w:spacing w:after="0"/>
        <w:rPr>
          <w:rFonts w:ascii="Times New Roman" w:hAnsi="Times New Roman"/>
          <w:color w:val="000000"/>
          <w:sz w:val="16"/>
          <w:szCs w:val="16"/>
        </w:rPr>
      </w:pPr>
      <w:r w:rsidRPr="00494EF1">
        <w:rPr>
          <w:rStyle w:val="FootnoteReference"/>
          <w:rFonts w:ascii="Times New Roman" w:hAnsi="Times New Roman"/>
          <w:color w:val="000000"/>
          <w:sz w:val="16"/>
          <w:szCs w:val="16"/>
        </w:rPr>
        <w:footnoteRef/>
      </w:r>
      <w:r w:rsidRPr="00494EF1">
        <w:rPr>
          <w:rFonts w:ascii="Times New Roman" w:hAnsi="Times New Roman"/>
          <w:color w:val="000000"/>
          <w:sz w:val="16"/>
          <w:szCs w:val="16"/>
        </w:rPr>
        <w:t xml:space="preserve"> </w:t>
      </w:r>
      <w:r w:rsidRPr="00494EF1">
        <w:rPr>
          <w:rFonts w:ascii="Times New Roman" w:hAnsi="Times New Roman"/>
          <w:color w:val="000000"/>
          <w:sz w:val="16"/>
          <w:szCs w:val="16"/>
          <w:shd w:val="clear" w:color="auto" w:fill="FFFFFF"/>
        </w:rPr>
        <w:t>World Bank. 2020.</w:t>
      </w:r>
      <w:r w:rsidRPr="00494EF1">
        <w:rPr>
          <w:rStyle w:val="apple-converted-space"/>
          <w:rFonts w:ascii="Times New Roman" w:hAnsi="Times New Roman"/>
          <w:color w:val="000000"/>
          <w:sz w:val="16"/>
          <w:szCs w:val="16"/>
          <w:shd w:val="clear" w:color="auto" w:fill="FFFFFF"/>
        </w:rPr>
        <w:t> </w:t>
      </w:r>
      <w:r w:rsidRPr="00494EF1">
        <w:rPr>
          <w:rStyle w:val="italic"/>
          <w:rFonts w:ascii="Times New Roman" w:hAnsi="Times New Roman"/>
          <w:color w:val="000000"/>
          <w:sz w:val="16"/>
          <w:szCs w:val="16"/>
        </w:rPr>
        <w:t>The Kingdom of Eswatini Toward Equal Opportunity: Accelerating Inclusion and Poverty Reduction</w:t>
      </w:r>
      <w:r w:rsidRPr="00494EF1">
        <w:rPr>
          <w:rFonts w:ascii="Times New Roman" w:hAnsi="Times New Roman"/>
          <w:color w:val="000000"/>
          <w:sz w:val="16"/>
          <w:szCs w:val="16"/>
          <w:shd w:val="clear" w:color="auto" w:fill="FFFFFF"/>
        </w:rPr>
        <w:t>.</w:t>
      </w:r>
      <w:r w:rsidRPr="00494EF1">
        <w:rPr>
          <w:rStyle w:val="apple-converted-space"/>
          <w:rFonts w:ascii="Times New Roman" w:hAnsi="Times New Roman"/>
          <w:color w:val="000000"/>
          <w:sz w:val="16"/>
          <w:szCs w:val="16"/>
          <w:shd w:val="clear" w:color="auto" w:fill="FFFFFF"/>
        </w:rPr>
        <w:t> </w:t>
      </w:r>
      <w:r w:rsidRPr="00494EF1">
        <w:rPr>
          <w:rFonts w:ascii="Times New Roman" w:hAnsi="Times New Roman"/>
          <w:color w:val="000000"/>
          <w:sz w:val="16"/>
          <w:szCs w:val="16"/>
        </w:rPr>
        <w:t>Systematic Country Diagnostic;</w:t>
      </w:r>
      <w:r w:rsidRPr="00494EF1">
        <w:rPr>
          <w:rStyle w:val="apple-converted-space"/>
          <w:rFonts w:ascii="Times New Roman" w:hAnsi="Times New Roman"/>
          <w:color w:val="000000"/>
          <w:sz w:val="16"/>
          <w:szCs w:val="16"/>
        </w:rPr>
        <w:t> </w:t>
      </w:r>
      <w:r w:rsidRPr="00494EF1">
        <w:rPr>
          <w:rFonts w:ascii="Times New Roman" w:hAnsi="Times New Roman"/>
          <w:color w:val="000000"/>
          <w:sz w:val="16"/>
          <w:szCs w:val="16"/>
          <w:shd w:val="clear" w:color="auto" w:fill="FFFFFF"/>
        </w:rPr>
        <w:t>World Bank, Washington, DC. © World Bank. https://openknowledge.worldbank.org/handle/10986/34970 License: CC BY 3.0 IGO</w:t>
      </w:r>
    </w:p>
  </w:footnote>
  <w:footnote w:id="5">
    <w:p w14:paraId="7733E07A" w14:textId="77777777" w:rsidR="00E6710C" w:rsidRPr="00371D68" w:rsidRDefault="00E6710C" w:rsidP="00595D72">
      <w:pPr>
        <w:pStyle w:val="FootnoteText"/>
        <w:spacing w:after="0"/>
        <w:rPr>
          <w:rFonts w:ascii="Times New Roman" w:hAnsi="Times New Roman"/>
          <w:sz w:val="16"/>
          <w:szCs w:val="16"/>
        </w:rPr>
      </w:pPr>
      <w:r w:rsidRPr="00371D68">
        <w:rPr>
          <w:rStyle w:val="FootnoteReference"/>
          <w:rFonts w:ascii="Times New Roman" w:hAnsi="Times New Roman"/>
          <w:sz w:val="16"/>
          <w:szCs w:val="16"/>
        </w:rPr>
        <w:footnoteRef/>
      </w:r>
      <w:r w:rsidRPr="00371D68">
        <w:rPr>
          <w:rFonts w:ascii="Times New Roman" w:hAnsi="Times New Roman"/>
          <w:sz w:val="16"/>
          <w:szCs w:val="16"/>
        </w:rPr>
        <w:t xml:space="preserve"> Op Cit 2</w:t>
      </w:r>
    </w:p>
  </w:footnote>
  <w:footnote w:id="6">
    <w:p w14:paraId="1C379F16" w14:textId="77777777" w:rsidR="00E6710C" w:rsidRPr="00371D68" w:rsidRDefault="00E6710C" w:rsidP="00595D72">
      <w:pPr>
        <w:pStyle w:val="FootnoteText"/>
        <w:spacing w:after="0"/>
        <w:rPr>
          <w:rFonts w:ascii="Times New Roman" w:hAnsi="Times New Roman"/>
          <w:sz w:val="16"/>
          <w:szCs w:val="16"/>
        </w:rPr>
      </w:pPr>
      <w:r w:rsidRPr="00371D68">
        <w:rPr>
          <w:rStyle w:val="FootnoteReference"/>
          <w:rFonts w:ascii="Times New Roman" w:hAnsi="Times New Roman"/>
          <w:sz w:val="16"/>
          <w:szCs w:val="16"/>
        </w:rPr>
        <w:footnoteRef/>
      </w:r>
      <w:r w:rsidRPr="00371D68">
        <w:rPr>
          <w:rFonts w:ascii="Times New Roman" w:hAnsi="Times New Roman"/>
          <w:sz w:val="16"/>
          <w:szCs w:val="16"/>
        </w:rPr>
        <w:t xml:space="preserve"> The Central Statistical Office.2016. </w:t>
      </w:r>
      <w:r w:rsidRPr="00371D68">
        <w:rPr>
          <w:rFonts w:ascii="Times New Roman" w:hAnsi="Times New Roman"/>
          <w:sz w:val="16"/>
          <w:szCs w:val="16"/>
        </w:rPr>
        <w:t>Labour Force Survey</w:t>
      </w:r>
    </w:p>
  </w:footnote>
  <w:footnote w:id="7">
    <w:p w14:paraId="1CDEBEB9" w14:textId="77777777" w:rsidR="00E6710C" w:rsidRPr="00DA006F" w:rsidRDefault="00E6710C" w:rsidP="00595D72">
      <w:pPr>
        <w:pStyle w:val="FootnoteText"/>
        <w:spacing w:after="0"/>
        <w:rPr>
          <w:rFonts w:ascii="Times New Roman" w:hAnsi="Times New Roman"/>
          <w:sz w:val="16"/>
          <w:szCs w:val="16"/>
        </w:rPr>
      </w:pPr>
      <w:r w:rsidRPr="00DA006F">
        <w:rPr>
          <w:rStyle w:val="FootnoteReference"/>
          <w:rFonts w:ascii="Times New Roman" w:hAnsi="Times New Roman"/>
          <w:sz w:val="16"/>
          <w:szCs w:val="16"/>
        </w:rPr>
        <w:footnoteRef/>
      </w:r>
      <w:r w:rsidRPr="00DA006F">
        <w:rPr>
          <w:rFonts w:ascii="Times New Roman" w:hAnsi="Times New Roman"/>
          <w:sz w:val="16"/>
          <w:szCs w:val="16"/>
        </w:rPr>
        <w:t xml:space="preserve"> Department of </w:t>
      </w:r>
      <w:r w:rsidRPr="00DA006F">
        <w:rPr>
          <w:rFonts w:ascii="Times New Roman" w:hAnsi="Times New Roman"/>
          <w:sz w:val="16"/>
          <w:szCs w:val="16"/>
        </w:rPr>
        <w:t>Labour</w:t>
      </w:r>
    </w:p>
  </w:footnote>
  <w:footnote w:id="8">
    <w:p w14:paraId="77582B2F" w14:textId="559B5969" w:rsidR="00CF3EEC" w:rsidRPr="00A93D48" w:rsidRDefault="00CF3EEC">
      <w:pPr>
        <w:pStyle w:val="FootnoteText"/>
        <w:rPr>
          <w:rFonts w:ascii="Times New Roman" w:hAnsi="Times New Roman"/>
          <w:sz w:val="16"/>
          <w:szCs w:val="16"/>
          <w:lang w:val="nl-NL"/>
        </w:rPr>
      </w:pPr>
      <w:r w:rsidRPr="00CF3EEC">
        <w:rPr>
          <w:rStyle w:val="FootnoteReference"/>
          <w:rFonts w:ascii="Times New Roman" w:hAnsi="Times New Roman"/>
          <w:sz w:val="16"/>
          <w:szCs w:val="16"/>
        </w:rPr>
        <w:footnoteRef/>
      </w:r>
      <w:r w:rsidRPr="00A93D48">
        <w:rPr>
          <w:rFonts w:ascii="Times New Roman" w:hAnsi="Times New Roman"/>
          <w:sz w:val="16"/>
          <w:szCs w:val="16"/>
          <w:lang w:val="nl-NL"/>
        </w:rPr>
        <w:t xml:space="preserve"> Op-</w:t>
      </w:r>
      <w:r w:rsidRPr="00A93D48">
        <w:rPr>
          <w:rFonts w:ascii="Times New Roman" w:hAnsi="Times New Roman"/>
          <w:sz w:val="16"/>
          <w:szCs w:val="16"/>
          <w:lang w:val="nl-NL"/>
        </w:rPr>
        <w:t>Cit 4</w:t>
      </w:r>
    </w:p>
  </w:footnote>
  <w:footnote w:id="9">
    <w:p w14:paraId="3C8F5813" w14:textId="0C96C14D" w:rsidR="00CF3EEC" w:rsidRPr="00A93D48" w:rsidRDefault="00CF3EEC">
      <w:pPr>
        <w:pStyle w:val="FootnoteText"/>
        <w:rPr>
          <w:rFonts w:ascii="Times New Roman" w:hAnsi="Times New Roman"/>
          <w:sz w:val="16"/>
          <w:szCs w:val="16"/>
          <w:lang w:val="nl-NL"/>
        </w:rPr>
      </w:pPr>
      <w:r w:rsidRPr="00CF3EEC">
        <w:rPr>
          <w:rStyle w:val="FootnoteReference"/>
          <w:rFonts w:ascii="Times New Roman" w:hAnsi="Times New Roman"/>
          <w:sz w:val="16"/>
          <w:szCs w:val="16"/>
        </w:rPr>
        <w:footnoteRef/>
      </w:r>
      <w:r w:rsidRPr="00A93D48">
        <w:rPr>
          <w:rFonts w:ascii="Times New Roman" w:hAnsi="Times New Roman"/>
          <w:sz w:val="16"/>
          <w:szCs w:val="16"/>
          <w:lang w:val="nl-NL"/>
        </w:rPr>
        <w:t xml:space="preserve"> Op </w:t>
      </w:r>
      <w:r w:rsidRPr="00A93D48">
        <w:rPr>
          <w:rFonts w:ascii="Times New Roman" w:hAnsi="Times New Roman"/>
          <w:sz w:val="16"/>
          <w:szCs w:val="16"/>
          <w:lang w:val="nl-NL"/>
        </w:rPr>
        <w:t xml:space="preserve">Cit 4 </w:t>
      </w:r>
    </w:p>
  </w:footnote>
  <w:footnote w:id="10">
    <w:p w14:paraId="28478DBC" w14:textId="77777777" w:rsidR="00E6710C" w:rsidRPr="00D66FDD" w:rsidRDefault="00E6710C" w:rsidP="00667423">
      <w:pPr>
        <w:pStyle w:val="FootnoteText"/>
        <w:spacing w:after="0"/>
        <w:rPr>
          <w:rFonts w:ascii="Times New Roman" w:hAnsi="Times New Roman"/>
          <w:sz w:val="16"/>
          <w:szCs w:val="16"/>
          <w:lang w:val="nl-NL"/>
        </w:rPr>
      </w:pPr>
      <w:r w:rsidRPr="00667423">
        <w:rPr>
          <w:rStyle w:val="FootnoteReference"/>
          <w:rFonts w:ascii="Times New Roman" w:hAnsi="Times New Roman"/>
          <w:sz w:val="16"/>
          <w:szCs w:val="16"/>
        </w:rPr>
        <w:footnoteRef/>
      </w:r>
      <w:r w:rsidRPr="00D66FDD">
        <w:rPr>
          <w:rFonts w:ascii="Times New Roman" w:hAnsi="Times New Roman"/>
          <w:sz w:val="16"/>
          <w:szCs w:val="16"/>
          <w:lang w:val="nl-NL"/>
        </w:rPr>
        <w:t xml:space="preserve"> Op </w:t>
      </w:r>
      <w:r w:rsidRPr="00D66FDD">
        <w:rPr>
          <w:rFonts w:ascii="Times New Roman" w:hAnsi="Times New Roman"/>
          <w:sz w:val="16"/>
          <w:szCs w:val="16"/>
          <w:lang w:val="nl-NL"/>
        </w:rPr>
        <w:t>Cit 4</w:t>
      </w:r>
    </w:p>
  </w:footnote>
  <w:footnote w:id="11">
    <w:p w14:paraId="5C15268F" w14:textId="77777777" w:rsidR="00E6710C" w:rsidRPr="00A93D48" w:rsidRDefault="00E6710C" w:rsidP="00667423">
      <w:pPr>
        <w:pStyle w:val="FootnoteText"/>
        <w:spacing w:after="0"/>
        <w:rPr>
          <w:rFonts w:ascii="Times New Roman" w:hAnsi="Times New Roman"/>
          <w:sz w:val="16"/>
          <w:szCs w:val="16"/>
          <w:lang w:val="fr-FR"/>
        </w:rPr>
      </w:pPr>
      <w:r w:rsidRPr="00667423">
        <w:rPr>
          <w:rStyle w:val="FootnoteReference"/>
          <w:rFonts w:ascii="Times New Roman" w:hAnsi="Times New Roman"/>
          <w:sz w:val="16"/>
          <w:szCs w:val="16"/>
        </w:rPr>
        <w:footnoteRef/>
      </w:r>
      <w:r w:rsidRPr="00A93D48">
        <w:rPr>
          <w:rFonts w:ascii="Times New Roman" w:hAnsi="Times New Roman"/>
          <w:sz w:val="16"/>
          <w:szCs w:val="16"/>
          <w:lang w:val="fr-FR"/>
        </w:rPr>
        <w:t xml:space="preserve"> OP </w:t>
      </w:r>
      <w:r w:rsidRPr="00A93D48">
        <w:rPr>
          <w:rFonts w:ascii="Times New Roman" w:hAnsi="Times New Roman"/>
          <w:sz w:val="16"/>
          <w:szCs w:val="16"/>
          <w:lang w:val="fr-FR"/>
        </w:rPr>
        <w:t>Cit 4</w:t>
      </w:r>
    </w:p>
  </w:footnote>
  <w:footnote w:id="12">
    <w:p w14:paraId="32751DCF" w14:textId="77777777" w:rsidR="00E6710C" w:rsidRPr="00A93D48" w:rsidRDefault="00E6710C" w:rsidP="00667423">
      <w:pPr>
        <w:pStyle w:val="FootnoteText"/>
        <w:spacing w:after="0"/>
        <w:rPr>
          <w:rFonts w:ascii="Times New Roman" w:hAnsi="Times New Roman"/>
          <w:sz w:val="16"/>
          <w:szCs w:val="16"/>
          <w:lang w:val="fr-FR"/>
        </w:rPr>
      </w:pPr>
      <w:r w:rsidRPr="00CD4B97">
        <w:rPr>
          <w:rStyle w:val="FootnoteReference"/>
          <w:rFonts w:ascii="Times New Roman" w:hAnsi="Times New Roman"/>
          <w:sz w:val="16"/>
          <w:szCs w:val="16"/>
        </w:rPr>
        <w:footnoteRef/>
      </w:r>
      <w:r w:rsidRPr="00A93D48">
        <w:rPr>
          <w:rFonts w:ascii="Times New Roman" w:hAnsi="Times New Roman"/>
          <w:sz w:val="16"/>
          <w:szCs w:val="16"/>
          <w:lang w:val="fr-FR"/>
        </w:rPr>
        <w:t xml:space="preserve"> </w:t>
      </w:r>
      <w:r w:rsidRPr="00A93D48">
        <w:rPr>
          <w:rFonts w:ascii="Times New Roman" w:hAnsi="Times New Roman"/>
          <w:sz w:val="16"/>
          <w:szCs w:val="16"/>
          <w:lang w:val="fr-FR"/>
        </w:rPr>
        <w:t>MoET. 2017</w:t>
      </w:r>
    </w:p>
  </w:footnote>
  <w:footnote w:id="13">
    <w:p w14:paraId="2423430B" w14:textId="77777777" w:rsidR="00E6710C" w:rsidRPr="00CD4B97" w:rsidRDefault="00E6710C" w:rsidP="00667423">
      <w:pPr>
        <w:pStyle w:val="FootnoteText"/>
        <w:spacing w:after="0"/>
        <w:rPr>
          <w:rFonts w:ascii="Times New Roman" w:hAnsi="Times New Roman"/>
          <w:sz w:val="16"/>
          <w:szCs w:val="16"/>
        </w:rPr>
      </w:pPr>
      <w:r w:rsidRPr="00CD4B97">
        <w:rPr>
          <w:rStyle w:val="FootnoteReference"/>
          <w:rFonts w:ascii="Times New Roman" w:hAnsi="Times New Roman"/>
          <w:sz w:val="16"/>
          <w:szCs w:val="16"/>
        </w:rPr>
        <w:footnoteRef/>
      </w:r>
      <w:r w:rsidRPr="00A93D48">
        <w:rPr>
          <w:rFonts w:ascii="Times New Roman" w:hAnsi="Times New Roman"/>
          <w:sz w:val="16"/>
          <w:szCs w:val="16"/>
          <w:lang w:val="fr-FR"/>
        </w:rPr>
        <w:t xml:space="preserve"> Eswatini </w:t>
      </w:r>
      <w:r w:rsidRPr="00A93D48">
        <w:rPr>
          <w:rFonts w:ascii="Times New Roman" w:hAnsi="Times New Roman"/>
          <w:sz w:val="16"/>
          <w:szCs w:val="16"/>
          <w:lang w:val="fr-FR"/>
        </w:rPr>
        <w:t xml:space="preserve">Environment Authority 2020. </w:t>
      </w:r>
      <w:r w:rsidRPr="00CD4B97">
        <w:rPr>
          <w:rFonts w:ascii="Times New Roman" w:hAnsi="Times New Roman"/>
          <w:sz w:val="16"/>
          <w:szCs w:val="16"/>
        </w:rPr>
        <w:t>State of Environment Report</w:t>
      </w:r>
    </w:p>
  </w:footnote>
  <w:footnote w:id="14">
    <w:p w14:paraId="77CFD389" w14:textId="77777777" w:rsidR="00E6710C" w:rsidRPr="00CD4B97" w:rsidRDefault="00E6710C" w:rsidP="00667423">
      <w:pPr>
        <w:pStyle w:val="FootnoteText"/>
        <w:spacing w:after="0"/>
        <w:rPr>
          <w:rFonts w:ascii="Times New Roman" w:hAnsi="Times New Roman"/>
          <w:sz w:val="16"/>
          <w:szCs w:val="16"/>
        </w:rPr>
      </w:pPr>
      <w:r w:rsidRPr="00CD4B97">
        <w:rPr>
          <w:rStyle w:val="FootnoteReference"/>
          <w:rFonts w:ascii="Times New Roman" w:hAnsi="Times New Roman"/>
          <w:sz w:val="16"/>
          <w:szCs w:val="16"/>
        </w:rPr>
        <w:footnoteRef/>
      </w:r>
      <w:r w:rsidRPr="00CD4B97">
        <w:rPr>
          <w:rFonts w:ascii="Times New Roman" w:hAnsi="Times New Roman"/>
          <w:sz w:val="16"/>
          <w:szCs w:val="16"/>
        </w:rPr>
        <w:t xml:space="preserve"> </w:t>
      </w:r>
      <w:r w:rsidRPr="00CD4B97">
        <w:rPr>
          <w:rFonts w:ascii="Times New Roman" w:eastAsia="Verdana" w:hAnsi="Times New Roman"/>
          <w:sz w:val="16"/>
          <w:szCs w:val="16"/>
          <w:lang w:val="en-ZA"/>
        </w:rPr>
        <w:t>Land degradation neutrality report</w:t>
      </w:r>
    </w:p>
  </w:footnote>
  <w:footnote w:id="15">
    <w:p w14:paraId="18BC7FE9" w14:textId="77777777" w:rsidR="00667423" w:rsidRPr="00CD4B97" w:rsidRDefault="00667423" w:rsidP="00667423">
      <w:pPr>
        <w:pStyle w:val="FootnoteText"/>
        <w:spacing w:after="0"/>
        <w:rPr>
          <w:rFonts w:ascii="Times New Roman" w:hAnsi="Times New Roman"/>
          <w:sz w:val="16"/>
          <w:szCs w:val="16"/>
        </w:rPr>
      </w:pPr>
      <w:r w:rsidRPr="00CD4B97">
        <w:rPr>
          <w:rStyle w:val="FootnoteReference"/>
          <w:rFonts w:ascii="Times New Roman" w:hAnsi="Times New Roman"/>
          <w:sz w:val="16"/>
          <w:szCs w:val="16"/>
        </w:rPr>
        <w:footnoteRef/>
      </w:r>
      <w:r w:rsidRPr="00CD4B97">
        <w:rPr>
          <w:rFonts w:ascii="Times New Roman" w:hAnsi="Times New Roman"/>
          <w:sz w:val="16"/>
          <w:szCs w:val="16"/>
        </w:rPr>
        <w:t xml:space="preserve"> Eswatini </w:t>
      </w:r>
      <w:r w:rsidRPr="00CD4B97">
        <w:rPr>
          <w:rFonts w:ascii="Times New Roman" w:eastAsia="Verdana" w:hAnsi="Times New Roman"/>
          <w:sz w:val="16"/>
          <w:szCs w:val="16"/>
          <w:lang w:val="en-IN"/>
        </w:rPr>
        <w:t>third National Communication (2016)</w:t>
      </w:r>
    </w:p>
  </w:footnote>
  <w:footnote w:id="16">
    <w:p w14:paraId="47A14985" w14:textId="77777777" w:rsidR="00CD4B97" w:rsidRPr="00506175" w:rsidRDefault="00CD4B97" w:rsidP="00CD4B97">
      <w:pPr>
        <w:pStyle w:val="FootnoteText"/>
        <w:jc w:val="left"/>
        <w:rPr>
          <w:rFonts w:ascii="Times New Roman" w:hAnsi="Times New Roman"/>
          <w:sz w:val="16"/>
          <w:szCs w:val="16"/>
        </w:rPr>
      </w:pPr>
      <w:r w:rsidRPr="00CD4B97">
        <w:rPr>
          <w:rStyle w:val="FootnoteReference"/>
          <w:rFonts w:ascii="Times New Roman" w:hAnsi="Times New Roman"/>
          <w:sz w:val="16"/>
          <w:szCs w:val="16"/>
        </w:rPr>
        <w:footnoteRef/>
      </w:r>
      <w:r w:rsidRPr="00CD4B97">
        <w:rPr>
          <w:rFonts w:ascii="Times New Roman" w:hAnsi="Times New Roman"/>
          <w:sz w:val="16"/>
          <w:szCs w:val="16"/>
        </w:rPr>
        <w:t xml:space="preserve"> UNEP, “Energy Consumption and Production, Swaziland,” available at </w:t>
      </w:r>
      <w:r w:rsidRPr="00506175">
        <w:rPr>
          <w:rFonts w:ascii="Times New Roman" w:hAnsi="Times New Roman"/>
          <w:sz w:val="16"/>
          <w:szCs w:val="16"/>
        </w:rPr>
        <w:t>https://wedocs.unep.org/bitstream/handle/20.500.11822/20595/Energy_profile_Swaziland.pdf?sequence=1&amp;isAllowed=y. Accessed on 28 November 2020.</w:t>
      </w:r>
    </w:p>
  </w:footnote>
  <w:footnote w:id="17">
    <w:p w14:paraId="1D469148" w14:textId="792C081D" w:rsidR="00CD4B97" w:rsidRPr="00506175" w:rsidRDefault="00CD4B97" w:rsidP="006C7EEF">
      <w:pPr>
        <w:pStyle w:val="FootnoteText"/>
        <w:spacing w:after="0"/>
        <w:rPr>
          <w:rFonts w:ascii="Times New Roman" w:hAnsi="Times New Roman"/>
          <w:sz w:val="16"/>
          <w:szCs w:val="16"/>
        </w:rPr>
      </w:pPr>
      <w:r w:rsidRPr="00506175">
        <w:rPr>
          <w:rStyle w:val="FootnoteReference"/>
          <w:rFonts w:ascii="Times New Roman" w:hAnsi="Times New Roman"/>
          <w:sz w:val="16"/>
          <w:szCs w:val="16"/>
        </w:rPr>
        <w:footnoteRef/>
      </w:r>
      <w:r w:rsidRPr="00506175">
        <w:rPr>
          <w:rFonts w:ascii="Times New Roman" w:hAnsi="Times New Roman"/>
          <w:sz w:val="16"/>
          <w:szCs w:val="16"/>
        </w:rPr>
        <w:t xml:space="preserve"> A figure of 1.5 kg CO2 per kWh of wood-produced energy was used, per: </w:t>
      </w:r>
      <w:hyperlink r:id="rId1" w:history="1">
        <w:r w:rsidRPr="00506175">
          <w:rPr>
            <w:rStyle w:val="Hyperlink"/>
            <w:rFonts w:ascii="Times New Roman" w:hAnsi="Times New Roman"/>
            <w:sz w:val="16"/>
            <w:szCs w:val="16"/>
          </w:rPr>
          <w:t>http://blueskymodel.org/kilowatt-hour</w:t>
        </w:r>
      </w:hyperlink>
      <w:r w:rsidRPr="00506175">
        <w:rPr>
          <w:rFonts w:ascii="Times New Roman" w:hAnsi="Times New Roman"/>
          <w:sz w:val="16"/>
          <w:szCs w:val="16"/>
        </w:rPr>
        <w:t>.</w:t>
      </w:r>
    </w:p>
  </w:footnote>
  <w:footnote w:id="18">
    <w:p w14:paraId="37402F0E" w14:textId="77777777" w:rsidR="00CD4B97" w:rsidRPr="00506175" w:rsidRDefault="00CD4B97" w:rsidP="006C7EEF">
      <w:pPr>
        <w:pStyle w:val="FootnoteText"/>
        <w:spacing w:after="0"/>
        <w:rPr>
          <w:rFonts w:ascii="Times New Roman" w:hAnsi="Times New Roman"/>
          <w:sz w:val="16"/>
          <w:szCs w:val="16"/>
        </w:rPr>
      </w:pPr>
      <w:r w:rsidRPr="00506175">
        <w:rPr>
          <w:rStyle w:val="FootnoteReference"/>
          <w:rFonts w:ascii="Times New Roman" w:hAnsi="Times New Roman"/>
          <w:sz w:val="16"/>
          <w:szCs w:val="16"/>
        </w:rPr>
        <w:footnoteRef/>
      </w:r>
      <w:r w:rsidRPr="00506175">
        <w:rPr>
          <w:rFonts w:ascii="Times New Roman" w:hAnsi="Times New Roman"/>
          <w:sz w:val="16"/>
          <w:szCs w:val="16"/>
        </w:rPr>
        <w:t xml:space="preserve"> 2003 National Energy Policy</w:t>
      </w:r>
    </w:p>
  </w:footnote>
  <w:footnote w:id="19">
    <w:p w14:paraId="7554D15B" w14:textId="2D7E4D1B" w:rsidR="00877DAD" w:rsidRPr="00506175" w:rsidRDefault="00877DAD" w:rsidP="00877DAD">
      <w:pPr>
        <w:pStyle w:val="FootnoteText"/>
        <w:spacing w:after="0"/>
        <w:rPr>
          <w:rFonts w:ascii="Times New Roman" w:hAnsi="Times New Roman"/>
          <w:sz w:val="16"/>
          <w:szCs w:val="16"/>
        </w:rPr>
      </w:pPr>
      <w:r w:rsidRPr="00506175">
        <w:rPr>
          <w:rStyle w:val="FootnoteReference"/>
          <w:rFonts w:ascii="Times New Roman" w:hAnsi="Times New Roman"/>
          <w:sz w:val="16"/>
          <w:szCs w:val="16"/>
        </w:rPr>
        <w:footnoteRef/>
      </w:r>
      <w:r w:rsidRPr="00506175">
        <w:rPr>
          <w:rFonts w:ascii="Times New Roman" w:hAnsi="Times New Roman"/>
          <w:sz w:val="16"/>
          <w:szCs w:val="16"/>
        </w:rPr>
        <w:t xml:space="preserve"> UNDRR 2020: Risk sensitive budget review country profile, Kingdom of Eswatini</w:t>
      </w:r>
    </w:p>
  </w:footnote>
  <w:footnote w:id="20">
    <w:p w14:paraId="3932B374" w14:textId="77777777" w:rsidR="00526A08" w:rsidRPr="006C7EEF" w:rsidRDefault="00526A08" w:rsidP="00526A08">
      <w:pPr>
        <w:pStyle w:val="FootnoteText"/>
        <w:spacing w:after="0"/>
        <w:rPr>
          <w:rFonts w:ascii="Times New Roman" w:hAnsi="Times New Roman"/>
          <w:sz w:val="16"/>
          <w:szCs w:val="16"/>
        </w:rPr>
      </w:pPr>
      <w:r w:rsidRPr="006C7EEF">
        <w:rPr>
          <w:rStyle w:val="FootnoteReference"/>
          <w:rFonts w:ascii="Times New Roman" w:hAnsi="Times New Roman"/>
          <w:sz w:val="16"/>
          <w:szCs w:val="16"/>
        </w:rPr>
        <w:footnoteRef/>
      </w:r>
      <w:r w:rsidRPr="006C7EEF">
        <w:rPr>
          <w:rFonts w:ascii="Times New Roman" w:hAnsi="Times New Roman"/>
          <w:sz w:val="16"/>
          <w:szCs w:val="16"/>
        </w:rPr>
        <w:t xml:space="preserve"> 2020, A Rapid Socio-Economic Impact of COVID-19 in Eswatini</w:t>
      </w:r>
    </w:p>
  </w:footnote>
  <w:footnote w:id="21">
    <w:p w14:paraId="691B386A" w14:textId="77777777" w:rsidR="00526A08" w:rsidRPr="006C7EEF" w:rsidRDefault="00526A08" w:rsidP="00526A08">
      <w:pPr>
        <w:pStyle w:val="FootnoteText"/>
        <w:spacing w:after="0"/>
        <w:rPr>
          <w:rFonts w:ascii="Times New Roman" w:hAnsi="Times New Roman"/>
          <w:sz w:val="16"/>
          <w:szCs w:val="16"/>
        </w:rPr>
      </w:pPr>
      <w:r w:rsidRPr="006C7EEF">
        <w:rPr>
          <w:rStyle w:val="FootnoteReference"/>
          <w:rFonts w:ascii="Times New Roman" w:hAnsi="Times New Roman"/>
          <w:sz w:val="16"/>
          <w:szCs w:val="16"/>
        </w:rPr>
        <w:footnoteRef/>
      </w:r>
      <w:r w:rsidRPr="006C7EEF">
        <w:rPr>
          <w:rFonts w:ascii="Times New Roman" w:hAnsi="Times New Roman"/>
          <w:sz w:val="16"/>
          <w:szCs w:val="16"/>
        </w:rPr>
        <w:t xml:space="preserve"> IMF.2019. Article IV Staff Report</w:t>
      </w:r>
    </w:p>
  </w:footnote>
  <w:footnote w:id="22">
    <w:p w14:paraId="54501B17" w14:textId="77777777" w:rsidR="00526A08" w:rsidRPr="006C7EEF" w:rsidRDefault="00526A08" w:rsidP="00526A08">
      <w:pPr>
        <w:pStyle w:val="FootnoteText"/>
        <w:spacing w:after="0"/>
        <w:rPr>
          <w:rFonts w:ascii="Times New Roman" w:hAnsi="Times New Roman"/>
          <w:sz w:val="16"/>
          <w:szCs w:val="16"/>
        </w:rPr>
      </w:pPr>
      <w:r w:rsidRPr="006C7EEF">
        <w:rPr>
          <w:rStyle w:val="FootnoteReference"/>
          <w:rFonts w:ascii="Times New Roman" w:hAnsi="Times New Roman"/>
          <w:sz w:val="16"/>
          <w:szCs w:val="16"/>
        </w:rPr>
        <w:footnoteRef/>
      </w:r>
      <w:r w:rsidRPr="006C7EEF">
        <w:rPr>
          <w:rFonts w:ascii="Times New Roman" w:hAnsi="Times New Roman"/>
          <w:sz w:val="16"/>
          <w:szCs w:val="16"/>
        </w:rPr>
        <w:t xml:space="preserve"> Budget Speech 2021</w:t>
      </w:r>
    </w:p>
  </w:footnote>
  <w:footnote w:id="23">
    <w:p w14:paraId="0B785C09" w14:textId="77777777" w:rsidR="00E66BF3" w:rsidRPr="00877DAD" w:rsidRDefault="00E66BF3" w:rsidP="00877DAD">
      <w:pPr>
        <w:pStyle w:val="FootnoteText"/>
        <w:spacing w:after="0"/>
        <w:rPr>
          <w:rFonts w:ascii="Times New Roman" w:hAnsi="Times New Roman"/>
          <w:sz w:val="16"/>
          <w:szCs w:val="16"/>
        </w:rPr>
      </w:pPr>
      <w:r w:rsidRPr="00877DAD">
        <w:rPr>
          <w:rStyle w:val="FootnoteReference"/>
          <w:rFonts w:ascii="Times New Roman" w:hAnsi="Times New Roman"/>
          <w:sz w:val="16"/>
          <w:szCs w:val="16"/>
        </w:rPr>
        <w:footnoteRef/>
      </w:r>
      <w:r w:rsidRPr="00877DAD">
        <w:rPr>
          <w:rFonts w:ascii="Times New Roman" w:hAnsi="Times New Roman"/>
          <w:sz w:val="16"/>
          <w:szCs w:val="16"/>
        </w:rPr>
        <w:t xml:space="preserve"> https://sustainabledevelopment.un.org/content/documents/24651Eswatini_VNR_Final_Report.pdf</w:t>
      </w:r>
    </w:p>
  </w:footnote>
  <w:footnote w:id="24">
    <w:p w14:paraId="329AB7BE" w14:textId="0BF20E36" w:rsidR="00474965" w:rsidRPr="00474965" w:rsidRDefault="00474965">
      <w:pPr>
        <w:pStyle w:val="FootnoteText"/>
        <w:rPr>
          <w:rFonts w:ascii="Times New Roman" w:hAnsi="Times New Roman"/>
          <w:sz w:val="16"/>
          <w:szCs w:val="16"/>
          <w:u w:val="single"/>
        </w:rPr>
      </w:pPr>
      <w:r w:rsidRPr="00190327">
        <w:rPr>
          <w:rStyle w:val="FootnoteReference"/>
          <w:rFonts w:ascii="Times New Roman" w:hAnsi="Times New Roman"/>
          <w:sz w:val="16"/>
          <w:szCs w:val="16"/>
        </w:rPr>
        <w:footnoteRef/>
      </w:r>
      <w:r w:rsidRPr="00190327">
        <w:rPr>
          <w:rFonts w:ascii="Times New Roman" w:hAnsi="Times New Roman"/>
          <w:sz w:val="16"/>
          <w:szCs w:val="16"/>
        </w:rPr>
        <w:t xml:space="preserve"> </w:t>
      </w:r>
      <w:r w:rsidRPr="00474965">
        <w:rPr>
          <w:rFonts w:ascii="Times New Roman" w:hAnsi="Times New Roman"/>
          <w:sz w:val="16"/>
          <w:szCs w:val="16"/>
          <w:u w:val="single"/>
        </w:rPr>
        <w:t>Identified new outputs will be subject to approval of the Portfolio Board</w:t>
      </w:r>
    </w:p>
  </w:footnote>
  <w:footnote w:id="25">
    <w:p w14:paraId="02BF226A" w14:textId="77777777" w:rsidR="00AB11E8" w:rsidRPr="00C73092" w:rsidRDefault="00AB11E8" w:rsidP="00AB72B7">
      <w:pPr>
        <w:pStyle w:val="FootnoteText"/>
        <w:spacing w:after="0"/>
        <w:rPr>
          <w:rFonts w:ascii="Times New Roman" w:hAnsi="Times New Roman"/>
        </w:rPr>
      </w:pPr>
      <w:r w:rsidRPr="00C73092">
        <w:rPr>
          <w:rStyle w:val="FootnoteReference"/>
          <w:rFonts w:ascii="Times New Roman" w:hAnsi="Times New Roman"/>
          <w:sz w:val="16"/>
          <w:szCs w:val="16"/>
        </w:rPr>
        <w:footnoteRef/>
      </w:r>
      <w:r w:rsidRPr="00C73092">
        <w:rPr>
          <w:rFonts w:ascii="Times New Roman" w:hAnsi="Times New Roman"/>
          <w:sz w:val="16"/>
          <w:szCs w:val="16"/>
        </w:rPr>
        <w:t xml:space="preserve"> Building on the work of the previous Country Programme in support of forming such farmer groups, this project envisages using the existing established groups as opposed to formation of new groups. Such a process is expected to ensure sustainability.</w:t>
      </w:r>
    </w:p>
  </w:footnote>
  <w:footnote w:id="26">
    <w:p w14:paraId="7997E018" w14:textId="77777777" w:rsidR="00AB11E8" w:rsidRPr="00BF06C9" w:rsidRDefault="00AB11E8" w:rsidP="00AB72B7">
      <w:pPr>
        <w:pStyle w:val="FootnoteText"/>
        <w:spacing w:after="0"/>
        <w:rPr>
          <w:sz w:val="16"/>
          <w:szCs w:val="16"/>
        </w:rPr>
      </w:pPr>
      <w:r w:rsidRPr="00BF06C9">
        <w:rPr>
          <w:rStyle w:val="FootnoteReference"/>
          <w:sz w:val="16"/>
          <w:szCs w:val="16"/>
        </w:rPr>
        <w:footnoteRef/>
      </w:r>
      <w:r w:rsidRPr="00BF06C9">
        <w:rPr>
          <w:sz w:val="16"/>
          <w:szCs w:val="16"/>
        </w:rPr>
        <w:t xml:space="preserve"> </w:t>
      </w:r>
      <w:r w:rsidRPr="00BF06C9">
        <w:rPr>
          <w:rFonts w:ascii="Times New Roman" w:eastAsia="Verdana" w:hAnsi="Times New Roman"/>
          <w:sz w:val="16"/>
          <w:szCs w:val="16"/>
        </w:rPr>
        <w:t>Engagement with MSMEs will be guided by the UNDP Guidance note on engagement with private sector</w:t>
      </w:r>
    </w:p>
  </w:footnote>
  <w:footnote w:id="27">
    <w:p w14:paraId="527D03A3" w14:textId="77777777" w:rsidR="00AB11E8" w:rsidRPr="008C1B53" w:rsidRDefault="00AB11E8" w:rsidP="00AB72B7">
      <w:pPr>
        <w:pStyle w:val="FootnoteText"/>
        <w:spacing w:after="0"/>
        <w:rPr>
          <w:rFonts w:ascii="Times New Roman" w:hAnsi="Times New Roman"/>
          <w:sz w:val="16"/>
          <w:szCs w:val="16"/>
        </w:rPr>
      </w:pPr>
      <w:r w:rsidRPr="008C1B53">
        <w:rPr>
          <w:rStyle w:val="FootnoteReference"/>
          <w:rFonts w:ascii="Times New Roman" w:hAnsi="Times New Roman"/>
          <w:sz w:val="16"/>
          <w:szCs w:val="16"/>
        </w:rPr>
        <w:footnoteRef/>
      </w:r>
      <w:r w:rsidRPr="008C1B53">
        <w:rPr>
          <w:rFonts w:ascii="Times New Roman" w:hAnsi="Times New Roman"/>
          <w:sz w:val="16"/>
          <w:szCs w:val="16"/>
        </w:rPr>
        <w:t xml:space="preserve"> CPD Theory of Change for Portfolio 1 identifies Sugar Cane and Maize as value chains. However</w:t>
      </w:r>
      <w:r>
        <w:rPr>
          <w:rFonts w:ascii="Times New Roman" w:hAnsi="Times New Roman"/>
          <w:sz w:val="16"/>
          <w:szCs w:val="16"/>
        </w:rPr>
        <w:t>,</w:t>
      </w:r>
      <w:r w:rsidRPr="008C1B53">
        <w:rPr>
          <w:rFonts w:ascii="Times New Roman" w:hAnsi="Times New Roman"/>
          <w:sz w:val="16"/>
          <w:szCs w:val="16"/>
        </w:rPr>
        <w:t xml:space="preserve"> in the light of the launch of new 2020 National </w:t>
      </w:r>
      <w:r w:rsidRPr="008C1B53">
        <w:rPr>
          <w:rFonts w:ascii="Times New Roman" w:hAnsi="Times New Roman"/>
          <w:sz w:val="16"/>
          <w:szCs w:val="16"/>
        </w:rPr>
        <w:t xml:space="preserve">Agro-Value chain Strategy identifying government’s prioritization and also taking into account COVID-19 recovery strategy – and </w:t>
      </w:r>
      <w:r w:rsidRPr="00D55882">
        <w:rPr>
          <w:rFonts w:ascii="Times New Roman" w:hAnsi="Times New Roman"/>
          <w:sz w:val="16"/>
          <w:szCs w:val="16"/>
          <w:u w:val="single"/>
        </w:rPr>
        <w:t>subject to approval of Project Board</w:t>
      </w:r>
      <w:r w:rsidRPr="008C1B53">
        <w:rPr>
          <w:rFonts w:ascii="Times New Roman" w:hAnsi="Times New Roman"/>
          <w:sz w:val="16"/>
          <w:szCs w:val="16"/>
        </w:rPr>
        <w:t xml:space="preserve"> for the Project – it is proposed to align to prioritization offered in national </w:t>
      </w:r>
      <w:r>
        <w:rPr>
          <w:rFonts w:ascii="Times New Roman" w:hAnsi="Times New Roman"/>
          <w:sz w:val="16"/>
          <w:szCs w:val="16"/>
        </w:rPr>
        <w:t>strategy</w:t>
      </w:r>
      <w:r w:rsidRPr="008C1B53">
        <w:rPr>
          <w:rFonts w:ascii="Times New Roman" w:hAnsi="Times New Roman"/>
          <w:sz w:val="16"/>
          <w:szCs w:val="16"/>
        </w:rPr>
        <w:t>.</w:t>
      </w:r>
    </w:p>
  </w:footnote>
  <w:footnote w:id="28">
    <w:p w14:paraId="398D1A6C" w14:textId="561F7D83" w:rsidR="00BB55E8" w:rsidRPr="00E30524" w:rsidRDefault="00BB55E8" w:rsidP="00BB55E8">
      <w:pPr>
        <w:pStyle w:val="FootnoteText"/>
        <w:rPr>
          <w:rFonts w:ascii="Times New Roman" w:hAnsi="Times New Roman"/>
          <w:sz w:val="16"/>
          <w:szCs w:val="16"/>
        </w:rPr>
      </w:pPr>
      <w:r w:rsidRPr="00E30524">
        <w:rPr>
          <w:rStyle w:val="FootnoteReference"/>
          <w:rFonts w:ascii="Times New Roman" w:hAnsi="Times New Roman"/>
          <w:sz w:val="16"/>
          <w:szCs w:val="16"/>
        </w:rPr>
        <w:footnoteRef/>
      </w:r>
      <w:r w:rsidRPr="00E30524">
        <w:rPr>
          <w:rFonts w:ascii="Times New Roman" w:hAnsi="Times New Roman"/>
          <w:sz w:val="16"/>
          <w:szCs w:val="16"/>
        </w:rPr>
        <w:t xml:space="preserve"> National Fire Impact Assessment Report 2019</w:t>
      </w:r>
    </w:p>
  </w:footnote>
  <w:footnote w:id="29">
    <w:p w14:paraId="3635EEDC" w14:textId="77777777" w:rsidR="00825D8E" w:rsidRPr="00096E00" w:rsidRDefault="00825D8E" w:rsidP="00825D8E">
      <w:pPr>
        <w:pStyle w:val="FootnoteText"/>
        <w:rPr>
          <w:rFonts w:ascii="Times New Roman" w:hAnsi="Times New Roman"/>
          <w:sz w:val="16"/>
          <w:szCs w:val="16"/>
        </w:rPr>
      </w:pPr>
      <w:r w:rsidRPr="00096E00">
        <w:rPr>
          <w:rStyle w:val="FootnoteReference"/>
          <w:rFonts w:ascii="Times New Roman" w:hAnsi="Times New Roman"/>
          <w:sz w:val="16"/>
          <w:szCs w:val="16"/>
        </w:rPr>
        <w:footnoteRef/>
      </w:r>
      <w:r w:rsidRPr="00096E00">
        <w:rPr>
          <w:rFonts w:ascii="Times New Roman" w:hAnsi="Times New Roman"/>
          <w:sz w:val="16"/>
          <w:szCs w:val="16"/>
        </w:rPr>
        <w:t xml:space="preserve"> This activity will be planned in a phased manner subject to availability of all resources upfront</w:t>
      </w:r>
    </w:p>
  </w:footnote>
  <w:footnote w:id="30">
    <w:p w14:paraId="0D357725" w14:textId="77777777" w:rsidR="00C74BDC" w:rsidRPr="008D023E" w:rsidRDefault="00C74BDC" w:rsidP="00C74BDC">
      <w:pPr>
        <w:pStyle w:val="FootnoteText"/>
        <w:rPr>
          <w:rFonts w:ascii="Times New Roman" w:hAnsi="Times New Roman"/>
          <w:sz w:val="16"/>
          <w:szCs w:val="16"/>
        </w:rPr>
      </w:pPr>
      <w:r w:rsidRPr="008D023E">
        <w:rPr>
          <w:rStyle w:val="FootnoteReference"/>
          <w:rFonts w:ascii="Times New Roman" w:hAnsi="Times New Roman"/>
          <w:sz w:val="16"/>
          <w:szCs w:val="16"/>
        </w:rPr>
        <w:footnoteRef/>
      </w:r>
      <w:r w:rsidRPr="008D023E">
        <w:rPr>
          <w:rFonts w:ascii="Times New Roman" w:hAnsi="Times New Roman"/>
          <w:sz w:val="16"/>
          <w:szCs w:val="16"/>
        </w:rPr>
        <w:t xml:space="preserve"> Activities will be further </w:t>
      </w:r>
      <w:r>
        <w:rPr>
          <w:rFonts w:ascii="Times New Roman" w:hAnsi="Times New Roman"/>
          <w:sz w:val="16"/>
          <w:szCs w:val="16"/>
        </w:rPr>
        <w:t>developed</w:t>
      </w:r>
      <w:r w:rsidRPr="008D023E">
        <w:rPr>
          <w:rFonts w:ascii="Times New Roman" w:hAnsi="Times New Roman"/>
          <w:sz w:val="16"/>
          <w:szCs w:val="16"/>
        </w:rPr>
        <w:t xml:space="preserve"> on the basis of the results of the CRNA assessment</w:t>
      </w:r>
    </w:p>
  </w:footnote>
  <w:footnote w:id="31">
    <w:p w14:paraId="5E57FF40" w14:textId="6956039C" w:rsidR="00721C78" w:rsidRPr="008D244E" w:rsidRDefault="00721C78">
      <w:pPr>
        <w:pStyle w:val="FootnoteText"/>
        <w:rPr>
          <w:rFonts w:ascii="Times New Roman" w:hAnsi="Times New Roman"/>
          <w:sz w:val="16"/>
          <w:szCs w:val="16"/>
        </w:rPr>
      </w:pPr>
      <w:r w:rsidRPr="008D244E">
        <w:rPr>
          <w:rStyle w:val="FootnoteReference"/>
          <w:rFonts w:ascii="Times New Roman" w:hAnsi="Times New Roman"/>
          <w:sz w:val="16"/>
          <w:szCs w:val="16"/>
        </w:rPr>
        <w:footnoteRef/>
      </w:r>
      <w:r w:rsidRPr="008D244E">
        <w:rPr>
          <w:rFonts w:ascii="Times New Roman" w:hAnsi="Times New Roman"/>
          <w:sz w:val="16"/>
          <w:szCs w:val="16"/>
        </w:rPr>
        <w:t xml:space="preserve"> While Unemployment rate shows the overall national trends, at the output level focus will be on number of new jobs created per year by the Tourism and ICT Sectors as part and parcel of the overall unemployment rate calculations.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683C"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EF3" w14:textId="27FC8E57" w:rsidR="004848D5" w:rsidRPr="00DC0F47" w:rsidRDefault="00FE28EF" w:rsidP="000776E9">
    <w:pPr>
      <w:rPr>
        <w:rFonts w:ascii="Times New Roman" w:hAnsi="Times New Roman"/>
        <w:color w:val="002060"/>
        <w:sz w:val="20"/>
        <w:szCs w:val="20"/>
      </w:rPr>
    </w:pPr>
    <w:r>
      <w:rPr>
        <w:rFonts w:cs="Arial"/>
        <w:noProof/>
        <w:sz w:val="20"/>
        <w:szCs w:val="20"/>
      </w:rPr>
      <w:drawing>
        <wp:anchor distT="0" distB="0" distL="114300" distR="114300" simplePos="0" relativeHeight="251657728" behindDoc="0" locked="0" layoutInCell="1" allowOverlap="1" wp14:anchorId="4BDB590F" wp14:editId="54A3B8FC">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pic:spPr>
              </pic:pic>
            </a:graphicData>
          </a:graphic>
          <wp14:sizeRelH relativeFrom="page">
            <wp14:pctWidth>0</wp14:pctWidth>
          </wp14:sizeRelH>
          <wp14:sizeRelV relativeFrom="page">
            <wp14:pctHeight>0</wp14:pctHeight>
          </wp14:sizeRelV>
        </wp:anchor>
      </w:drawing>
    </w:r>
    <w:r w:rsidR="004848D5" w:rsidRPr="00DC0F47">
      <w:rPr>
        <w:rFonts w:ascii="Times New Roman" w:hAnsi="Times New Roman"/>
        <w:color w:val="002060"/>
        <w:sz w:val="20"/>
        <w:szCs w:val="20"/>
      </w:rPr>
      <w:t>UNITED NATIONS DEVELOPMENT PROGRAMME</w:t>
    </w:r>
  </w:p>
  <w:p w14:paraId="0D51BFF8" w14:textId="77777777" w:rsidR="004848D5" w:rsidRPr="00AF6E8B" w:rsidRDefault="004848D5" w:rsidP="000776E9">
    <w:pPr>
      <w:rPr>
        <w:rFonts w:cs="Arial"/>
        <w:color w:val="002060"/>
      </w:rPr>
    </w:pPr>
  </w:p>
  <w:p w14:paraId="143E4FB5" w14:textId="77777777" w:rsidR="004848D5" w:rsidRPr="00DC0F47" w:rsidRDefault="00881CBA" w:rsidP="000776E9">
    <w:pPr>
      <w:jc w:val="center"/>
      <w:rPr>
        <w:rFonts w:ascii="Times New Roman" w:hAnsi="Times New Roman"/>
        <w:b/>
        <w:color w:val="002060"/>
        <w:sz w:val="20"/>
        <w:szCs w:val="20"/>
      </w:rPr>
    </w:pPr>
    <w:r w:rsidRPr="00DC0F47">
      <w:rPr>
        <w:rFonts w:ascii="Times New Roman" w:hAnsi="Times New Roman"/>
        <w:b/>
        <w:color w:val="002060"/>
        <w:sz w:val="20"/>
        <w:szCs w:val="20"/>
      </w:rPr>
      <w:t>PORTFOLIO</w:t>
    </w:r>
    <w:r w:rsidR="001A70F3" w:rsidRPr="00DC0F47">
      <w:rPr>
        <w:rFonts w:ascii="Times New Roman" w:hAnsi="Times New Roman"/>
        <w:b/>
        <w:color w:val="002060"/>
        <w:sz w:val="20"/>
        <w:szCs w:val="20"/>
      </w:rPr>
      <w:t xml:space="preserve"> </w:t>
    </w:r>
    <w:r w:rsidR="004848D5" w:rsidRPr="00DC0F47">
      <w:rPr>
        <w:rFonts w:ascii="Times New Roman" w:hAnsi="Times New Roman"/>
        <w:b/>
        <w:color w:val="002060"/>
        <w:sz w:val="20"/>
        <w:szCs w:val="20"/>
      </w:rPr>
      <w:t>PROJECT DOCUMENT</w:t>
    </w:r>
  </w:p>
  <w:p w14:paraId="35849897"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95B4" w14:textId="77777777" w:rsidR="004848D5" w:rsidRDefault="004848D5">
    <w:pPr>
      <w:pStyle w:val="Header"/>
      <w:rPr>
        <w:b/>
        <w:szCs w:val="22"/>
      </w:rPr>
    </w:pPr>
  </w:p>
  <w:p w14:paraId="1E56F9DA"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14"/>
    <w:multiLevelType w:val="hybridMultilevel"/>
    <w:tmpl w:val="F91EA78A"/>
    <w:lvl w:ilvl="0" w:tplc="F36884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0862"/>
    <w:multiLevelType w:val="hybridMultilevel"/>
    <w:tmpl w:val="D93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138A"/>
    <w:multiLevelType w:val="hybridMultilevel"/>
    <w:tmpl w:val="B7AE167C"/>
    <w:lvl w:ilvl="0" w:tplc="5AAE1E0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4238A1"/>
    <w:multiLevelType w:val="hybridMultilevel"/>
    <w:tmpl w:val="CAD02812"/>
    <w:lvl w:ilvl="0" w:tplc="C848007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9E5379"/>
    <w:multiLevelType w:val="hybridMultilevel"/>
    <w:tmpl w:val="6C16E0B0"/>
    <w:lvl w:ilvl="0" w:tplc="2FFA015C">
      <w:start w:val="10"/>
      <w:numFmt w:val="bullet"/>
      <w:lvlText w:val="-"/>
      <w:lvlJc w:val="left"/>
      <w:pPr>
        <w:ind w:left="360" w:hanging="360"/>
      </w:pPr>
      <w:rPr>
        <w:rFonts w:ascii="Times New Roman" w:eastAsia="Verdan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C91A83"/>
    <w:multiLevelType w:val="hybridMultilevel"/>
    <w:tmpl w:val="508EA83C"/>
    <w:lvl w:ilvl="0" w:tplc="5AAE1E0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C07BC"/>
    <w:multiLevelType w:val="hybridMultilevel"/>
    <w:tmpl w:val="BF7C8CCC"/>
    <w:lvl w:ilvl="0" w:tplc="E6FA954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9D1BE2"/>
    <w:multiLevelType w:val="hybridMultilevel"/>
    <w:tmpl w:val="3812833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360D0"/>
    <w:multiLevelType w:val="hybridMultilevel"/>
    <w:tmpl w:val="B7769BC6"/>
    <w:lvl w:ilvl="0" w:tplc="9DE00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44512"/>
    <w:multiLevelType w:val="hybridMultilevel"/>
    <w:tmpl w:val="0158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54867"/>
    <w:multiLevelType w:val="hybridMultilevel"/>
    <w:tmpl w:val="CB785B46"/>
    <w:lvl w:ilvl="0" w:tplc="02526BB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C743D0"/>
    <w:multiLevelType w:val="hybridMultilevel"/>
    <w:tmpl w:val="4F8E66E6"/>
    <w:lvl w:ilvl="0" w:tplc="20083312">
      <w:start w:val="1"/>
      <w:numFmt w:val="decimal"/>
      <w:lvlText w:val="%1."/>
      <w:lvlJc w:val="left"/>
      <w:pPr>
        <w:ind w:left="360" w:hanging="360"/>
      </w:pPr>
      <w:rPr>
        <w:rFonts w:hint="default"/>
        <w:b w:val="0"/>
        <w:bCs w:val="0"/>
        <w:i w:val="0"/>
        <w:iCs w:val="0"/>
        <w:color w:val="00000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5F6508"/>
    <w:multiLevelType w:val="hybridMultilevel"/>
    <w:tmpl w:val="2BB296E0"/>
    <w:lvl w:ilvl="0" w:tplc="DB8E7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3C1347"/>
    <w:multiLevelType w:val="hybridMultilevel"/>
    <w:tmpl w:val="6354E8E0"/>
    <w:lvl w:ilvl="0" w:tplc="508A0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C15F69"/>
    <w:multiLevelType w:val="hybridMultilevel"/>
    <w:tmpl w:val="4D0C441E"/>
    <w:lvl w:ilvl="0" w:tplc="B7F0FB2E">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D74AA6"/>
    <w:multiLevelType w:val="hybridMultilevel"/>
    <w:tmpl w:val="0FA6CE2C"/>
    <w:lvl w:ilvl="0" w:tplc="2FFA015C">
      <w:start w:val="10"/>
      <w:numFmt w:val="bullet"/>
      <w:lvlText w:val="-"/>
      <w:lvlJc w:val="left"/>
      <w:pPr>
        <w:ind w:left="360" w:hanging="360"/>
      </w:pPr>
      <w:rPr>
        <w:rFonts w:ascii="Times New Roman" w:eastAsia="Verdan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DD1375"/>
    <w:multiLevelType w:val="hybridMultilevel"/>
    <w:tmpl w:val="1262B94A"/>
    <w:lvl w:ilvl="0" w:tplc="D36C930A">
      <w:start w:val="1"/>
      <w:numFmt w:val="decimal"/>
      <w:lvlText w:val="%1."/>
      <w:lvlJc w:val="left"/>
      <w:pPr>
        <w:ind w:left="360" w:hanging="360"/>
      </w:pPr>
      <w:rPr>
        <w:rFonts w:hint="default"/>
        <w:b w:val="0"/>
        <w:bCs w:val="0"/>
        <w:i w:val="0"/>
        <w:iCs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11"/>
  </w:num>
  <w:num w:numId="5">
    <w:abstractNumId w:val="2"/>
  </w:num>
  <w:num w:numId="6">
    <w:abstractNumId w:val="12"/>
  </w:num>
  <w:num w:numId="7">
    <w:abstractNumId w:val="22"/>
  </w:num>
  <w:num w:numId="8">
    <w:abstractNumId w:val="18"/>
  </w:num>
  <w:num w:numId="9">
    <w:abstractNumId w:val="19"/>
  </w:num>
  <w:num w:numId="10">
    <w:abstractNumId w:val="1"/>
  </w:num>
  <w:num w:numId="11">
    <w:abstractNumId w:val="24"/>
  </w:num>
  <w:num w:numId="12">
    <w:abstractNumId w:val="13"/>
  </w:num>
  <w:num w:numId="13">
    <w:abstractNumId w:val="6"/>
  </w:num>
  <w:num w:numId="14">
    <w:abstractNumId w:val="21"/>
  </w:num>
  <w:num w:numId="15">
    <w:abstractNumId w:val="5"/>
  </w:num>
  <w:num w:numId="16">
    <w:abstractNumId w:val="0"/>
  </w:num>
  <w:num w:numId="17">
    <w:abstractNumId w:val="15"/>
  </w:num>
  <w:num w:numId="18">
    <w:abstractNumId w:val="7"/>
  </w:num>
  <w:num w:numId="19">
    <w:abstractNumId w:val="3"/>
  </w:num>
  <w:num w:numId="20">
    <w:abstractNumId w:val="17"/>
  </w:num>
  <w:num w:numId="21">
    <w:abstractNumId w:val="14"/>
  </w:num>
  <w:num w:numId="22">
    <w:abstractNumId w:val="16"/>
  </w:num>
  <w:num w:numId="23">
    <w:abstractNumId w:val="8"/>
  </w:num>
  <w:num w:numId="24">
    <w:abstractNumId w:val="9"/>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23E"/>
    <w:rsid w:val="00001BDF"/>
    <w:rsid w:val="000049CA"/>
    <w:rsid w:val="00004F6C"/>
    <w:rsid w:val="000057AA"/>
    <w:rsid w:val="000072CF"/>
    <w:rsid w:val="00010930"/>
    <w:rsid w:val="00010A62"/>
    <w:rsid w:val="0001183D"/>
    <w:rsid w:val="00011915"/>
    <w:rsid w:val="00012DB5"/>
    <w:rsid w:val="00013D1F"/>
    <w:rsid w:val="00013E6C"/>
    <w:rsid w:val="000156C6"/>
    <w:rsid w:val="00015FF2"/>
    <w:rsid w:val="00016334"/>
    <w:rsid w:val="0001785A"/>
    <w:rsid w:val="00017996"/>
    <w:rsid w:val="00017E95"/>
    <w:rsid w:val="00017FCF"/>
    <w:rsid w:val="00020039"/>
    <w:rsid w:val="00020A02"/>
    <w:rsid w:val="00021880"/>
    <w:rsid w:val="00022970"/>
    <w:rsid w:val="00022DE9"/>
    <w:rsid w:val="00027EE6"/>
    <w:rsid w:val="00030A48"/>
    <w:rsid w:val="00030C87"/>
    <w:rsid w:val="00031E16"/>
    <w:rsid w:val="00031EB7"/>
    <w:rsid w:val="0003356C"/>
    <w:rsid w:val="0003461C"/>
    <w:rsid w:val="00037F03"/>
    <w:rsid w:val="0004043F"/>
    <w:rsid w:val="00040565"/>
    <w:rsid w:val="00040B01"/>
    <w:rsid w:val="00041AB4"/>
    <w:rsid w:val="00041F71"/>
    <w:rsid w:val="00044654"/>
    <w:rsid w:val="00044655"/>
    <w:rsid w:val="00045877"/>
    <w:rsid w:val="000467CC"/>
    <w:rsid w:val="000514C6"/>
    <w:rsid w:val="00051C87"/>
    <w:rsid w:val="00053313"/>
    <w:rsid w:val="00053CDD"/>
    <w:rsid w:val="0005468D"/>
    <w:rsid w:val="00054B37"/>
    <w:rsid w:val="00054D26"/>
    <w:rsid w:val="00055972"/>
    <w:rsid w:val="000615B0"/>
    <w:rsid w:val="00062A21"/>
    <w:rsid w:val="00062E78"/>
    <w:rsid w:val="00066F6C"/>
    <w:rsid w:val="000717D8"/>
    <w:rsid w:val="000734EF"/>
    <w:rsid w:val="000748FE"/>
    <w:rsid w:val="00074D33"/>
    <w:rsid w:val="000776E9"/>
    <w:rsid w:val="00077719"/>
    <w:rsid w:val="000818F5"/>
    <w:rsid w:val="00081F7E"/>
    <w:rsid w:val="0008221B"/>
    <w:rsid w:val="00082A11"/>
    <w:rsid w:val="0008309A"/>
    <w:rsid w:val="00084487"/>
    <w:rsid w:val="00085881"/>
    <w:rsid w:val="00090431"/>
    <w:rsid w:val="00090B71"/>
    <w:rsid w:val="00091B7F"/>
    <w:rsid w:val="00092A3C"/>
    <w:rsid w:val="00092A70"/>
    <w:rsid w:val="000939D5"/>
    <w:rsid w:val="00096968"/>
    <w:rsid w:val="00096AA3"/>
    <w:rsid w:val="000A0830"/>
    <w:rsid w:val="000A1762"/>
    <w:rsid w:val="000A3BF1"/>
    <w:rsid w:val="000A5A14"/>
    <w:rsid w:val="000A60FE"/>
    <w:rsid w:val="000A7A34"/>
    <w:rsid w:val="000B063B"/>
    <w:rsid w:val="000B0FD7"/>
    <w:rsid w:val="000B1562"/>
    <w:rsid w:val="000B1D2C"/>
    <w:rsid w:val="000B3A46"/>
    <w:rsid w:val="000B3D30"/>
    <w:rsid w:val="000B403F"/>
    <w:rsid w:val="000B4494"/>
    <w:rsid w:val="000B48E2"/>
    <w:rsid w:val="000B4B2D"/>
    <w:rsid w:val="000B5118"/>
    <w:rsid w:val="000B660E"/>
    <w:rsid w:val="000B6775"/>
    <w:rsid w:val="000B7CF7"/>
    <w:rsid w:val="000C317E"/>
    <w:rsid w:val="000C35BB"/>
    <w:rsid w:val="000C49F5"/>
    <w:rsid w:val="000C4DDD"/>
    <w:rsid w:val="000C513F"/>
    <w:rsid w:val="000C726A"/>
    <w:rsid w:val="000C7825"/>
    <w:rsid w:val="000D3E78"/>
    <w:rsid w:val="000D52FF"/>
    <w:rsid w:val="000D65BC"/>
    <w:rsid w:val="000D7761"/>
    <w:rsid w:val="000E1656"/>
    <w:rsid w:val="000E2455"/>
    <w:rsid w:val="000E29A8"/>
    <w:rsid w:val="000E2F35"/>
    <w:rsid w:val="000E326A"/>
    <w:rsid w:val="000E3CEC"/>
    <w:rsid w:val="000E4D9F"/>
    <w:rsid w:val="000E506E"/>
    <w:rsid w:val="000E7B91"/>
    <w:rsid w:val="000F0867"/>
    <w:rsid w:val="000F1D4C"/>
    <w:rsid w:val="000F1DA0"/>
    <w:rsid w:val="000F4525"/>
    <w:rsid w:val="000F4EE2"/>
    <w:rsid w:val="000F517F"/>
    <w:rsid w:val="001008B7"/>
    <w:rsid w:val="00104FDC"/>
    <w:rsid w:val="00106518"/>
    <w:rsid w:val="00107ECE"/>
    <w:rsid w:val="001116C2"/>
    <w:rsid w:val="001120EE"/>
    <w:rsid w:val="001126FD"/>
    <w:rsid w:val="00112CD0"/>
    <w:rsid w:val="00113A56"/>
    <w:rsid w:val="001141FC"/>
    <w:rsid w:val="00115EED"/>
    <w:rsid w:val="00116BAB"/>
    <w:rsid w:val="00116DF3"/>
    <w:rsid w:val="00116EEF"/>
    <w:rsid w:val="00117020"/>
    <w:rsid w:val="00117139"/>
    <w:rsid w:val="0011780D"/>
    <w:rsid w:val="00120108"/>
    <w:rsid w:val="00120BE7"/>
    <w:rsid w:val="00123A7A"/>
    <w:rsid w:val="00125FAB"/>
    <w:rsid w:val="00130123"/>
    <w:rsid w:val="00130AC0"/>
    <w:rsid w:val="00131DCD"/>
    <w:rsid w:val="00132EE7"/>
    <w:rsid w:val="00134A5A"/>
    <w:rsid w:val="0013531E"/>
    <w:rsid w:val="00135649"/>
    <w:rsid w:val="0013695B"/>
    <w:rsid w:val="00137EB2"/>
    <w:rsid w:val="00140058"/>
    <w:rsid w:val="001404A7"/>
    <w:rsid w:val="0014110E"/>
    <w:rsid w:val="001411C6"/>
    <w:rsid w:val="00141584"/>
    <w:rsid w:val="001434C9"/>
    <w:rsid w:val="00143B3F"/>
    <w:rsid w:val="00143EB8"/>
    <w:rsid w:val="00143F97"/>
    <w:rsid w:val="001441EC"/>
    <w:rsid w:val="00144D89"/>
    <w:rsid w:val="001457D5"/>
    <w:rsid w:val="00146350"/>
    <w:rsid w:val="00146DAE"/>
    <w:rsid w:val="00147411"/>
    <w:rsid w:val="00150125"/>
    <w:rsid w:val="00150E27"/>
    <w:rsid w:val="001513C0"/>
    <w:rsid w:val="001522D5"/>
    <w:rsid w:val="001535D9"/>
    <w:rsid w:val="00153915"/>
    <w:rsid w:val="00153C06"/>
    <w:rsid w:val="001549BF"/>
    <w:rsid w:val="00154BA1"/>
    <w:rsid w:val="001555BB"/>
    <w:rsid w:val="00155DA1"/>
    <w:rsid w:val="00160379"/>
    <w:rsid w:val="001606CC"/>
    <w:rsid w:val="00160FF9"/>
    <w:rsid w:val="00163BA9"/>
    <w:rsid w:val="0016464E"/>
    <w:rsid w:val="00166D8B"/>
    <w:rsid w:val="00167101"/>
    <w:rsid w:val="00167302"/>
    <w:rsid w:val="00171649"/>
    <w:rsid w:val="0017327E"/>
    <w:rsid w:val="001734DC"/>
    <w:rsid w:val="001754D3"/>
    <w:rsid w:val="001755F9"/>
    <w:rsid w:val="0017563C"/>
    <w:rsid w:val="00177BC3"/>
    <w:rsid w:val="00181491"/>
    <w:rsid w:val="00183B5B"/>
    <w:rsid w:val="00183C2F"/>
    <w:rsid w:val="00184097"/>
    <w:rsid w:val="00184AA4"/>
    <w:rsid w:val="00184D19"/>
    <w:rsid w:val="00185E47"/>
    <w:rsid w:val="00190327"/>
    <w:rsid w:val="0019034B"/>
    <w:rsid w:val="00190860"/>
    <w:rsid w:val="0019228B"/>
    <w:rsid w:val="00192618"/>
    <w:rsid w:val="00194BA9"/>
    <w:rsid w:val="001A1150"/>
    <w:rsid w:val="001A20FD"/>
    <w:rsid w:val="001A615C"/>
    <w:rsid w:val="001A70F3"/>
    <w:rsid w:val="001B02CD"/>
    <w:rsid w:val="001B05B8"/>
    <w:rsid w:val="001B14E4"/>
    <w:rsid w:val="001B1568"/>
    <w:rsid w:val="001B1CD3"/>
    <w:rsid w:val="001B2703"/>
    <w:rsid w:val="001B30A4"/>
    <w:rsid w:val="001B33D4"/>
    <w:rsid w:val="001B3A4E"/>
    <w:rsid w:val="001B5BE3"/>
    <w:rsid w:val="001B782A"/>
    <w:rsid w:val="001B7B76"/>
    <w:rsid w:val="001B7D16"/>
    <w:rsid w:val="001B7E59"/>
    <w:rsid w:val="001C0394"/>
    <w:rsid w:val="001C0955"/>
    <w:rsid w:val="001C0A3C"/>
    <w:rsid w:val="001C0CF1"/>
    <w:rsid w:val="001C3D17"/>
    <w:rsid w:val="001C5460"/>
    <w:rsid w:val="001C60D2"/>
    <w:rsid w:val="001C6476"/>
    <w:rsid w:val="001C659B"/>
    <w:rsid w:val="001D08CA"/>
    <w:rsid w:val="001D0B24"/>
    <w:rsid w:val="001D0F8F"/>
    <w:rsid w:val="001D1221"/>
    <w:rsid w:val="001D1CA5"/>
    <w:rsid w:val="001D405C"/>
    <w:rsid w:val="001D56DB"/>
    <w:rsid w:val="001D70AA"/>
    <w:rsid w:val="001E0AF0"/>
    <w:rsid w:val="001E0B2D"/>
    <w:rsid w:val="001E7880"/>
    <w:rsid w:val="001F04C2"/>
    <w:rsid w:val="001F1500"/>
    <w:rsid w:val="001F1717"/>
    <w:rsid w:val="001F1870"/>
    <w:rsid w:val="001F2872"/>
    <w:rsid w:val="001F343C"/>
    <w:rsid w:val="001F343D"/>
    <w:rsid w:val="001F4B06"/>
    <w:rsid w:val="001F51F2"/>
    <w:rsid w:val="001F748E"/>
    <w:rsid w:val="001F78E0"/>
    <w:rsid w:val="001F7DD5"/>
    <w:rsid w:val="00202566"/>
    <w:rsid w:val="00204E38"/>
    <w:rsid w:val="002053AE"/>
    <w:rsid w:val="002078C3"/>
    <w:rsid w:val="00207C3F"/>
    <w:rsid w:val="002110E8"/>
    <w:rsid w:val="00212526"/>
    <w:rsid w:val="00213950"/>
    <w:rsid w:val="00214FCC"/>
    <w:rsid w:val="00215DE5"/>
    <w:rsid w:val="00215DFE"/>
    <w:rsid w:val="00216441"/>
    <w:rsid w:val="002168DF"/>
    <w:rsid w:val="00221CCB"/>
    <w:rsid w:val="00224B4E"/>
    <w:rsid w:val="002250C4"/>
    <w:rsid w:val="0022597B"/>
    <w:rsid w:val="002263C7"/>
    <w:rsid w:val="00226D1B"/>
    <w:rsid w:val="002317AF"/>
    <w:rsid w:val="00231BEE"/>
    <w:rsid w:val="0023254F"/>
    <w:rsid w:val="00233370"/>
    <w:rsid w:val="00233BCB"/>
    <w:rsid w:val="00234C8A"/>
    <w:rsid w:val="00235094"/>
    <w:rsid w:val="00235424"/>
    <w:rsid w:val="00235641"/>
    <w:rsid w:val="00235F3D"/>
    <w:rsid w:val="002367F0"/>
    <w:rsid w:val="00236B9C"/>
    <w:rsid w:val="00237B80"/>
    <w:rsid w:val="0024180B"/>
    <w:rsid w:val="0024292C"/>
    <w:rsid w:val="0024437D"/>
    <w:rsid w:val="00246251"/>
    <w:rsid w:val="00246539"/>
    <w:rsid w:val="00246A04"/>
    <w:rsid w:val="00246BC6"/>
    <w:rsid w:val="00247233"/>
    <w:rsid w:val="00250D7C"/>
    <w:rsid w:val="00251208"/>
    <w:rsid w:val="00253F1F"/>
    <w:rsid w:val="00254F75"/>
    <w:rsid w:val="0025523F"/>
    <w:rsid w:val="002575FF"/>
    <w:rsid w:val="0025776F"/>
    <w:rsid w:val="002577D2"/>
    <w:rsid w:val="00263827"/>
    <w:rsid w:val="00264CF7"/>
    <w:rsid w:val="002650C9"/>
    <w:rsid w:val="00265386"/>
    <w:rsid w:val="00266278"/>
    <w:rsid w:val="002678BD"/>
    <w:rsid w:val="00272996"/>
    <w:rsid w:val="00273084"/>
    <w:rsid w:val="00274AD6"/>
    <w:rsid w:val="00277329"/>
    <w:rsid w:val="00277586"/>
    <w:rsid w:val="00277FF0"/>
    <w:rsid w:val="00280791"/>
    <w:rsid w:val="00280BE7"/>
    <w:rsid w:val="00280FFC"/>
    <w:rsid w:val="00281493"/>
    <w:rsid w:val="00282FDF"/>
    <w:rsid w:val="0028332D"/>
    <w:rsid w:val="00285D02"/>
    <w:rsid w:val="00287241"/>
    <w:rsid w:val="002906AA"/>
    <w:rsid w:val="00291A27"/>
    <w:rsid w:val="0029421D"/>
    <w:rsid w:val="00296F57"/>
    <w:rsid w:val="00297A18"/>
    <w:rsid w:val="002A0800"/>
    <w:rsid w:val="002A5844"/>
    <w:rsid w:val="002A5C87"/>
    <w:rsid w:val="002A6344"/>
    <w:rsid w:val="002A7441"/>
    <w:rsid w:val="002A7E73"/>
    <w:rsid w:val="002B104C"/>
    <w:rsid w:val="002B1A4A"/>
    <w:rsid w:val="002B60B4"/>
    <w:rsid w:val="002B72D8"/>
    <w:rsid w:val="002B7338"/>
    <w:rsid w:val="002B7BD9"/>
    <w:rsid w:val="002B7D87"/>
    <w:rsid w:val="002C0814"/>
    <w:rsid w:val="002C0F93"/>
    <w:rsid w:val="002C133E"/>
    <w:rsid w:val="002C243A"/>
    <w:rsid w:val="002C26FB"/>
    <w:rsid w:val="002C29A3"/>
    <w:rsid w:val="002C29F9"/>
    <w:rsid w:val="002C3155"/>
    <w:rsid w:val="002C5720"/>
    <w:rsid w:val="002C5AB4"/>
    <w:rsid w:val="002C6FAE"/>
    <w:rsid w:val="002C7759"/>
    <w:rsid w:val="002D0869"/>
    <w:rsid w:val="002D17F8"/>
    <w:rsid w:val="002D1F9B"/>
    <w:rsid w:val="002D3147"/>
    <w:rsid w:val="002D3C8A"/>
    <w:rsid w:val="002D4549"/>
    <w:rsid w:val="002D45B5"/>
    <w:rsid w:val="002D49DD"/>
    <w:rsid w:val="002D4D04"/>
    <w:rsid w:val="002D790B"/>
    <w:rsid w:val="002D7ADF"/>
    <w:rsid w:val="002E126C"/>
    <w:rsid w:val="002E3999"/>
    <w:rsid w:val="002E7232"/>
    <w:rsid w:val="002E79FD"/>
    <w:rsid w:val="002F1B44"/>
    <w:rsid w:val="002F3343"/>
    <w:rsid w:val="002F5495"/>
    <w:rsid w:val="002F598F"/>
    <w:rsid w:val="00300828"/>
    <w:rsid w:val="00302288"/>
    <w:rsid w:val="003024D7"/>
    <w:rsid w:val="003027DB"/>
    <w:rsid w:val="00303A27"/>
    <w:rsid w:val="00303D06"/>
    <w:rsid w:val="003049B2"/>
    <w:rsid w:val="003065F1"/>
    <w:rsid w:val="0030665D"/>
    <w:rsid w:val="003069DF"/>
    <w:rsid w:val="0030798F"/>
    <w:rsid w:val="00310188"/>
    <w:rsid w:val="00314B45"/>
    <w:rsid w:val="00314CAF"/>
    <w:rsid w:val="003156E0"/>
    <w:rsid w:val="00315ADA"/>
    <w:rsid w:val="00315F9D"/>
    <w:rsid w:val="00316445"/>
    <w:rsid w:val="00316B32"/>
    <w:rsid w:val="00320666"/>
    <w:rsid w:val="00321193"/>
    <w:rsid w:val="00321457"/>
    <w:rsid w:val="00322FA4"/>
    <w:rsid w:val="0032302E"/>
    <w:rsid w:val="00323613"/>
    <w:rsid w:val="0032365E"/>
    <w:rsid w:val="00324086"/>
    <w:rsid w:val="003248C7"/>
    <w:rsid w:val="003249D4"/>
    <w:rsid w:val="00324CB0"/>
    <w:rsid w:val="00324F69"/>
    <w:rsid w:val="00325119"/>
    <w:rsid w:val="003257DC"/>
    <w:rsid w:val="00327BE1"/>
    <w:rsid w:val="00330990"/>
    <w:rsid w:val="003315F6"/>
    <w:rsid w:val="0033333D"/>
    <w:rsid w:val="00333AE4"/>
    <w:rsid w:val="00335154"/>
    <w:rsid w:val="0033515B"/>
    <w:rsid w:val="00335616"/>
    <w:rsid w:val="0033621C"/>
    <w:rsid w:val="00336D23"/>
    <w:rsid w:val="003377A1"/>
    <w:rsid w:val="00337A1D"/>
    <w:rsid w:val="00340E23"/>
    <w:rsid w:val="00343C7E"/>
    <w:rsid w:val="00344D22"/>
    <w:rsid w:val="0034529B"/>
    <w:rsid w:val="00345E51"/>
    <w:rsid w:val="0034663D"/>
    <w:rsid w:val="0035007C"/>
    <w:rsid w:val="003508AE"/>
    <w:rsid w:val="00351770"/>
    <w:rsid w:val="003517CA"/>
    <w:rsid w:val="00351B9D"/>
    <w:rsid w:val="00352313"/>
    <w:rsid w:val="00354EB1"/>
    <w:rsid w:val="00356DBA"/>
    <w:rsid w:val="00357B27"/>
    <w:rsid w:val="00360B33"/>
    <w:rsid w:val="00360BFE"/>
    <w:rsid w:val="00362FE2"/>
    <w:rsid w:val="003634A7"/>
    <w:rsid w:val="00363FB7"/>
    <w:rsid w:val="00364E67"/>
    <w:rsid w:val="003650E3"/>
    <w:rsid w:val="00365354"/>
    <w:rsid w:val="0036674C"/>
    <w:rsid w:val="00366C35"/>
    <w:rsid w:val="0037132E"/>
    <w:rsid w:val="003714D3"/>
    <w:rsid w:val="003731DF"/>
    <w:rsid w:val="00373C6D"/>
    <w:rsid w:val="00374743"/>
    <w:rsid w:val="003747AD"/>
    <w:rsid w:val="003758BF"/>
    <w:rsid w:val="00375CA3"/>
    <w:rsid w:val="003765D4"/>
    <w:rsid w:val="003771D7"/>
    <w:rsid w:val="00377E12"/>
    <w:rsid w:val="003819EC"/>
    <w:rsid w:val="00381E69"/>
    <w:rsid w:val="00382384"/>
    <w:rsid w:val="003825CA"/>
    <w:rsid w:val="003830B6"/>
    <w:rsid w:val="00383EFC"/>
    <w:rsid w:val="0038628D"/>
    <w:rsid w:val="00386971"/>
    <w:rsid w:val="003871E1"/>
    <w:rsid w:val="003902ED"/>
    <w:rsid w:val="00392401"/>
    <w:rsid w:val="00392E99"/>
    <w:rsid w:val="00392F10"/>
    <w:rsid w:val="00394C21"/>
    <w:rsid w:val="00396601"/>
    <w:rsid w:val="00396E04"/>
    <w:rsid w:val="00396EB2"/>
    <w:rsid w:val="00396F09"/>
    <w:rsid w:val="003A0E46"/>
    <w:rsid w:val="003A15D0"/>
    <w:rsid w:val="003A16E2"/>
    <w:rsid w:val="003A1DBD"/>
    <w:rsid w:val="003A1F1F"/>
    <w:rsid w:val="003A2A32"/>
    <w:rsid w:val="003A45CC"/>
    <w:rsid w:val="003A5422"/>
    <w:rsid w:val="003A5A99"/>
    <w:rsid w:val="003A6046"/>
    <w:rsid w:val="003A6694"/>
    <w:rsid w:val="003B02BB"/>
    <w:rsid w:val="003B1B6B"/>
    <w:rsid w:val="003B2278"/>
    <w:rsid w:val="003B2A5A"/>
    <w:rsid w:val="003B2FBB"/>
    <w:rsid w:val="003B3FAE"/>
    <w:rsid w:val="003B6580"/>
    <w:rsid w:val="003B7211"/>
    <w:rsid w:val="003B7818"/>
    <w:rsid w:val="003C0FEB"/>
    <w:rsid w:val="003C11CE"/>
    <w:rsid w:val="003C15F5"/>
    <w:rsid w:val="003C1C30"/>
    <w:rsid w:val="003C4190"/>
    <w:rsid w:val="003C4481"/>
    <w:rsid w:val="003C7251"/>
    <w:rsid w:val="003D0562"/>
    <w:rsid w:val="003D0A31"/>
    <w:rsid w:val="003D0C64"/>
    <w:rsid w:val="003D2B45"/>
    <w:rsid w:val="003D3AC5"/>
    <w:rsid w:val="003D3DF4"/>
    <w:rsid w:val="003D409D"/>
    <w:rsid w:val="003D4608"/>
    <w:rsid w:val="003D53AD"/>
    <w:rsid w:val="003D77A2"/>
    <w:rsid w:val="003E1AF6"/>
    <w:rsid w:val="003E2CA1"/>
    <w:rsid w:val="003E481C"/>
    <w:rsid w:val="003E49D4"/>
    <w:rsid w:val="003E5823"/>
    <w:rsid w:val="003E6776"/>
    <w:rsid w:val="003E6852"/>
    <w:rsid w:val="003F05FA"/>
    <w:rsid w:val="003F0B87"/>
    <w:rsid w:val="003F190A"/>
    <w:rsid w:val="003F1999"/>
    <w:rsid w:val="003F2425"/>
    <w:rsid w:val="003F25C1"/>
    <w:rsid w:val="003F3A82"/>
    <w:rsid w:val="003F4732"/>
    <w:rsid w:val="003F6F61"/>
    <w:rsid w:val="003F7130"/>
    <w:rsid w:val="003F77BC"/>
    <w:rsid w:val="00401C45"/>
    <w:rsid w:val="00401D52"/>
    <w:rsid w:val="0040379D"/>
    <w:rsid w:val="004058CF"/>
    <w:rsid w:val="004071AD"/>
    <w:rsid w:val="0041038A"/>
    <w:rsid w:val="00412BC1"/>
    <w:rsid w:val="00413A00"/>
    <w:rsid w:val="00413F8A"/>
    <w:rsid w:val="004154AB"/>
    <w:rsid w:val="00415B6A"/>
    <w:rsid w:val="00416E6D"/>
    <w:rsid w:val="004170E6"/>
    <w:rsid w:val="004201B6"/>
    <w:rsid w:val="00420C4E"/>
    <w:rsid w:val="00420FF2"/>
    <w:rsid w:val="00424483"/>
    <w:rsid w:val="00425242"/>
    <w:rsid w:val="004260A6"/>
    <w:rsid w:val="004260BC"/>
    <w:rsid w:val="00426296"/>
    <w:rsid w:val="0043121A"/>
    <w:rsid w:val="004315C4"/>
    <w:rsid w:val="0043351E"/>
    <w:rsid w:val="0043514A"/>
    <w:rsid w:val="004369F6"/>
    <w:rsid w:val="00440CE7"/>
    <w:rsid w:val="004414B1"/>
    <w:rsid w:val="004426F5"/>
    <w:rsid w:val="00442B38"/>
    <w:rsid w:val="00443DA6"/>
    <w:rsid w:val="004441EC"/>
    <w:rsid w:val="00445633"/>
    <w:rsid w:val="00447C00"/>
    <w:rsid w:val="004501B9"/>
    <w:rsid w:val="00451245"/>
    <w:rsid w:val="0045198F"/>
    <w:rsid w:val="00452F86"/>
    <w:rsid w:val="0045303A"/>
    <w:rsid w:val="0045321A"/>
    <w:rsid w:val="00453D4C"/>
    <w:rsid w:val="00454397"/>
    <w:rsid w:val="00455DF2"/>
    <w:rsid w:val="0045639D"/>
    <w:rsid w:val="00457107"/>
    <w:rsid w:val="004613BE"/>
    <w:rsid w:val="004618BE"/>
    <w:rsid w:val="00463D63"/>
    <w:rsid w:val="00464440"/>
    <w:rsid w:val="00466881"/>
    <w:rsid w:val="00466C6F"/>
    <w:rsid w:val="0047052C"/>
    <w:rsid w:val="004713E4"/>
    <w:rsid w:val="00472917"/>
    <w:rsid w:val="004734C3"/>
    <w:rsid w:val="00474965"/>
    <w:rsid w:val="004767AD"/>
    <w:rsid w:val="0047726B"/>
    <w:rsid w:val="00477767"/>
    <w:rsid w:val="00481250"/>
    <w:rsid w:val="004848D5"/>
    <w:rsid w:val="0048794A"/>
    <w:rsid w:val="00487BC0"/>
    <w:rsid w:val="00494046"/>
    <w:rsid w:val="0049415E"/>
    <w:rsid w:val="00494413"/>
    <w:rsid w:val="00494EF1"/>
    <w:rsid w:val="00495469"/>
    <w:rsid w:val="00495E3D"/>
    <w:rsid w:val="00495F75"/>
    <w:rsid w:val="004A12C3"/>
    <w:rsid w:val="004A268D"/>
    <w:rsid w:val="004A3473"/>
    <w:rsid w:val="004A48C0"/>
    <w:rsid w:val="004A63DF"/>
    <w:rsid w:val="004A6730"/>
    <w:rsid w:val="004A748D"/>
    <w:rsid w:val="004A7B64"/>
    <w:rsid w:val="004A7D2E"/>
    <w:rsid w:val="004B014E"/>
    <w:rsid w:val="004B02FA"/>
    <w:rsid w:val="004B1404"/>
    <w:rsid w:val="004B28EA"/>
    <w:rsid w:val="004B363C"/>
    <w:rsid w:val="004B373D"/>
    <w:rsid w:val="004B3D4B"/>
    <w:rsid w:val="004B4027"/>
    <w:rsid w:val="004B558F"/>
    <w:rsid w:val="004B6EA2"/>
    <w:rsid w:val="004C2C32"/>
    <w:rsid w:val="004C40D9"/>
    <w:rsid w:val="004C427B"/>
    <w:rsid w:val="004C5DE2"/>
    <w:rsid w:val="004C6761"/>
    <w:rsid w:val="004D0895"/>
    <w:rsid w:val="004D16E4"/>
    <w:rsid w:val="004D1BEC"/>
    <w:rsid w:val="004D276E"/>
    <w:rsid w:val="004D4E35"/>
    <w:rsid w:val="004D5EE8"/>
    <w:rsid w:val="004D6098"/>
    <w:rsid w:val="004D616D"/>
    <w:rsid w:val="004E026D"/>
    <w:rsid w:val="004E0605"/>
    <w:rsid w:val="004E2968"/>
    <w:rsid w:val="004E3827"/>
    <w:rsid w:val="004E4260"/>
    <w:rsid w:val="004E51CC"/>
    <w:rsid w:val="004F00E0"/>
    <w:rsid w:val="004F0F38"/>
    <w:rsid w:val="004F2706"/>
    <w:rsid w:val="004F28ED"/>
    <w:rsid w:val="004F2A0D"/>
    <w:rsid w:val="004F3E04"/>
    <w:rsid w:val="004F4E41"/>
    <w:rsid w:val="00504EE8"/>
    <w:rsid w:val="005050B4"/>
    <w:rsid w:val="00505564"/>
    <w:rsid w:val="00506175"/>
    <w:rsid w:val="00506A26"/>
    <w:rsid w:val="005106F3"/>
    <w:rsid w:val="00510EA7"/>
    <w:rsid w:val="0051159C"/>
    <w:rsid w:val="005121F8"/>
    <w:rsid w:val="0051377D"/>
    <w:rsid w:val="00513977"/>
    <w:rsid w:val="00516224"/>
    <w:rsid w:val="00516455"/>
    <w:rsid w:val="00516495"/>
    <w:rsid w:val="00521699"/>
    <w:rsid w:val="00521FA0"/>
    <w:rsid w:val="005223C2"/>
    <w:rsid w:val="00522D5C"/>
    <w:rsid w:val="00523253"/>
    <w:rsid w:val="00524866"/>
    <w:rsid w:val="00524923"/>
    <w:rsid w:val="00525831"/>
    <w:rsid w:val="00526A08"/>
    <w:rsid w:val="0052716D"/>
    <w:rsid w:val="005279BA"/>
    <w:rsid w:val="005311A5"/>
    <w:rsid w:val="00531C71"/>
    <w:rsid w:val="005324F0"/>
    <w:rsid w:val="005343A8"/>
    <w:rsid w:val="00534621"/>
    <w:rsid w:val="0053489E"/>
    <w:rsid w:val="00534B0A"/>
    <w:rsid w:val="00535915"/>
    <w:rsid w:val="00536136"/>
    <w:rsid w:val="0053649B"/>
    <w:rsid w:val="00540303"/>
    <w:rsid w:val="00541C34"/>
    <w:rsid w:val="005431FA"/>
    <w:rsid w:val="005447D0"/>
    <w:rsid w:val="0054630E"/>
    <w:rsid w:val="005464FC"/>
    <w:rsid w:val="0054726E"/>
    <w:rsid w:val="00550A8F"/>
    <w:rsid w:val="00551440"/>
    <w:rsid w:val="005519FC"/>
    <w:rsid w:val="00551F07"/>
    <w:rsid w:val="005521F5"/>
    <w:rsid w:val="005523F8"/>
    <w:rsid w:val="00554DF8"/>
    <w:rsid w:val="00561C38"/>
    <w:rsid w:val="00563F84"/>
    <w:rsid w:val="00565DAF"/>
    <w:rsid w:val="005704DE"/>
    <w:rsid w:val="005706E4"/>
    <w:rsid w:val="00570939"/>
    <w:rsid w:val="00571EC0"/>
    <w:rsid w:val="005722AF"/>
    <w:rsid w:val="005731FC"/>
    <w:rsid w:val="00573FB1"/>
    <w:rsid w:val="005741A3"/>
    <w:rsid w:val="00575FC5"/>
    <w:rsid w:val="00576696"/>
    <w:rsid w:val="00576F79"/>
    <w:rsid w:val="00577856"/>
    <w:rsid w:val="0058020F"/>
    <w:rsid w:val="005827B8"/>
    <w:rsid w:val="005855B6"/>
    <w:rsid w:val="005859CD"/>
    <w:rsid w:val="005863CC"/>
    <w:rsid w:val="00586716"/>
    <w:rsid w:val="00590EC3"/>
    <w:rsid w:val="005917DA"/>
    <w:rsid w:val="00591989"/>
    <w:rsid w:val="005931DB"/>
    <w:rsid w:val="005954B6"/>
    <w:rsid w:val="00595906"/>
    <w:rsid w:val="00595D72"/>
    <w:rsid w:val="00596BC2"/>
    <w:rsid w:val="00597EF5"/>
    <w:rsid w:val="005A0261"/>
    <w:rsid w:val="005A1B3D"/>
    <w:rsid w:val="005A2DB4"/>
    <w:rsid w:val="005A3443"/>
    <w:rsid w:val="005A4163"/>
    <w:rsid w:val="005A4A5F"/>
    <w:rsid w:val="005A4AE0"/>
    <w:rsid w:val="005A6451"/>
    <w:rsid w:val="005A646C"/>
    <w:rsid w:val="005A7714"/>
    <w:rsid w:val="005B0190"/>
    <w:rsid w:val="005B2B2F"/>
    <w:rsid w:val="005B2E04"/>
    <w:rsid w:val="005B30DA"/>
    <w:rsid w:val="005B4430"/>
    <w:rsid w:val="005B55C1"/>
    <w:rsid w:val="005C1D1A"/>
    <w:rsid w:val="005C2ED7"/>
    <w:rsid w:val="005C3B46"/>
    <w:rsid w:val="005C44F6"/>
    <w:rsid w:val="005C4CCE"/>
    <w:rsid w:val="005C4E4B"/>
    <w:rsid w:val="005C5820"/>
    <w:rsid w:val="005C5DE7"/>
    <w:rsid w:val="005C7D9F"/>
    <w:rsid w:val="005C7E5C"/>
    <w:rsid w:val="005D173A"/>
    <w:rsid w:val="005D5966"/>
    <w:rsid w:val="005D6E77"/>
    <w:rsid w:val="005D77E2"/>
    <w:rsid w:val="005D7B63"/>
    <w:rsid w:val="005E265C"/>
    <w:rsid w:val="005E2EA0"/>
    <w:rsid w:val="005E3102"/>
    <w:rsid w:val="005E35E6"/>
    <w:rsid w:val="005E3E9D"/>
    <w:rsid w:val="005E6C2D"/>
    <w:rsid w:val="005E6EF0"/>
    <w:rsid w:val="005E763F"/>
    <w:rsid w:val="005F1B97"/>
    <w:rsid w:val="005F2680"/>
    <w:rsid w:val="005F29B4"/>
    <w:rsid w:val="005F41A2"/>
    <w:rsid w:val="005F50C3"/>
    <w:rsid w:val="005F5487"/>
    <w:rsid w:val="00600DC8"/>
    <w:rsid w:val="00601694"/>
    <w:rsid w:val="00601938"/>
    <w:rsid w:val="00602A96"/>
    <w:rsid w:val="00603789"/>
    <w:rsid w:val="00603A45"/>
    <w:rsid w:val="006048DD"/>
    <w:rsid w:val="00606833"/>
    <w:rsid w:val="00606E02"/>
    <w:rsid w:val="0061081F"/>
    <w:rsid w:val="00611E81"/>
    <w:rsid w:val="00612A49"/>
    <w:rsid w:val="00613132"/>
    <w:rsid w:val="00614ABF"/>
    <w:rsid w:val="00615FEA"/>
    <w:rsid w:val="00617099"/>
    <w:rsid w:val="0061758A"/>
    <w:rsid w:val="006232A5"/>
    <w:rsid w:val="00623904"/>
    <w:rsid w:val="00626B6E"/>
    <w:rsid w:val="006329A3"/>
    <w:rsid w:val="00633615"/>
    <w:rsid w:val="00634C6E"/>
    <w:rsid w:val="00635B19"/>
    <w:rsid w:val="00635DC2"/>
    <w:rsid w:val="006405A3"/>
    <w:rsid w:val="00640C52"/>
    <w:rsid w:val="00640FC6"/>
    <w:rsid w:val="0064123B"/>
    <w:rsid w:val="00641D53"/>
    <w:rsid w:val="00641E2D"/>
    <w:rsid w:val="0064206F"/>
    <w:rsid w:val="006428D0"/>
    <w:rsid w:val="006439DF"/>
    <w:rsid w:val="0064552C"/>
    <w:rsid w:val="0064590D"/>
    <w:rsid w:val="00645AF5"/>
    <w:rsid w:val="00650D00"/>
    <w:rsid w:val="00650EBE"/>
    <w:rsid w:val="00653BD3"/>
    <w:rsid w:val="006549A3"/>
    <w:rsid w:val="006615C8"/>
    <w:rsid w:val="00661658"/>
    <w:rsid w:val="006626EC"/>
    <w:rsid w:val="006647A8"/>
    <w:rsid w:val="00664B37"/>
    <w:rsid w:val="00664E16"/>
    <w:rsid w:val="00665FAC"/>
    <w:rsid w:val="00666B7D"/>
    <w:rsid w:val="00667218"/>
    <w:rsid w:val="00667423"/>
    <w:rsid w:val="006703D0"/>
    <w:rsid w:val="00672AA1"/>
    <w:rsid w:val="00673958"/>
    <w:rsid w:val="00673B74"/>
    <w:rsid w:val="006743F1"/>
    <w:rsid w:val="0067488F"/>
    <w:rsid w:val="006814C9"/>
    <w:rsid w:val="006818C5"/>
    <w:rsid w:val="00681937"/>
    <w:rsid w:val="006844FD"/>
    <w:rsid w:val="006846A7"/>
    <w:rsid w:val="006852FF"/>
    <w:rsid w:val="00691C19"/>
    <w:rsid w:val="00692BC9"/>
    <w:rsid w:val="00692D50"/>
    <w:rsid w:val="00694192"/>
    <w:rsid w:val="006942CA"/>
    <w:rsid w:val="006945F8"/>
    <w:rsid w:val="00695C5D"/>
    <w:rsid w:val="00695F6E"/>
    <w:rsid w:val="00696D03"/>
    <w:rsid w:val="006A05E3"/>
    <w:rsid w:val="006A076B"/>
    <w:rsid w:val="006A0AF7"/>
    <w:rsid w:val="006A2636"/>
    <w:rsid w:val="006A2662"/>
    <w:rsid w:val="006A49CD"/>
    <w:rsid w:val="006A4C9B"/>
    <w:rsid w:val="006A544F"/>
    <w:rsid w:val="006A5682"/>
    <w:rsid w:val="006A5B24"/>
    <w:rsid w:val="006B1D03"/>
    <w:rsid w:val="006B3189"/>
    <w:rsid w:val="006B3803"/>
    <w:rsid w:val="006B3D64"/>
    <w:rsid w:val="006B4D4B"/>
    <w:rsid w:val="006B4F27"/>
    <w:rsid w:val="006B515F"/>
    <w:rsid w:val="006B59BC"/>
    <w:rsid w:val="006C0F0B"/>
    <w:rsid w:val="006C3698"/>
    <w:rsid w:val="006C4F42"/>
    <w:rsid w:val="006C65DF"/>
    <w:rsid w:val="006C7EEF"/>
    <w:rsid w:val="006D2C73"/>
    <w:rsid w:val="006D2CBF"/>
    <w:rsid w:val="006D58B9"/>
    <w:rsid w:val="006D64CC"/>
    <w:rsid w:val="006E0F36"/>
    <w:rsid w:val="006E0F66"/>
    <w:rsid w:val="006E3197"/>
    <w:rsid w:val="006E4BE5"/>
    <w:rsid w:val="006E6CBD"/>
    <w:rsid w:val="006E7AE0"/>
    <w:rsid w:val="006F13A3"/>
    <w:rsid w:val="006F1631"/>
    <w:rsid w:val="006F1B0C"/>
    <w:rsid w:val="006F1D2F"/>
    <w:rsid w:val="006F2142"/>
    <w:rsid w:val="006F2144"/>
    <w:rsid w:val="006F2636"/>
    <w:rsid w:val="006F39A0"/>
    <w:rsid w:val="006F3A2B"/>
    <w:rsid w:val="006F47AD"/>
    <w:rsid w:val="006F50CB"/>
    <w:rsid w:val="006F71FA"/>
    <w:rsid w:val="007008FA"/>
    <w:rsid w:val="00700D7C"/>
    <w:rsid w:val="00703170"/>
    <w:rsid w:val="00704EF7"/>
    <w:rsid w:val="0071042A"/>
    <w:rsid w:val="007143D5"/>
    <w:rsid w:val="00715EDA"/>
    <w:rsid w:val="00716ED2"/>
    <w:rsid w:val="00717F4A"/>
    <w:rsid w:val="00721C78"/>
    <w:rsid w:val="007229A8"/>
    <w:rsid w:val="00722FB5"/>
    <w:rsid w:val="0072383C"/>
    <w:rsid w:val="007252DD"/>
    <w:rsid w:val="007268C8"/>
    <w:rsid w:val="00726E1C"/>
    <w:rsid w:val="00726F4D"/>
    <w:rsid w:val="00727F12"/>
    <w:rsid w:val="0073252E"/>
    <w:rsid w:val="00734532"/>
    <w:rsid w:val="00734CAC"/>
    <w:rsid w:val="00736477"/>
    <w:rsid w:val="0074099F"/>
    <w:rsid w:val="0074429C"/>
    <w:rsid w:val="007444F1"/>
    <w:rsid w:val="007458B5"/>
    <w:rsid w:val="00745C58"/>
    <w:rsid w:val="007473E3"/>
    <w:rsid w:val="007478B1"/>
    <w:rsid w:val="00750BE8"/>
    <w:rsid w:val="00750FFC"/>
    <w:rsid w:val="00751708"/>
    <w:rsid w:val="00752115"/>
    <w:rsid w:val="00752CAD"/>
    <w:rsid w:val="00753AF6"/>
    <w:rsid w:val="00753CC9"/>
    <w:rsid w:val="00757A9D"/>
    <w:rsid w:val="007600A5"/>
    <w:rsid w:val="00760587"/>
    <w:rsid w:val="007622B3"/>
    <w:rsid w:val="00762BBC"/>
    <w:rsid w:val="00766AD7"/>
    <w:rsid w:val="00766B89"/>
    <w:rsid w:val="0076788D"/>
    <w:rsid w:val="00770C66"/>
    <w:rsid w:val="00770DC8"/>
    <w:rsid w:val="00772D32"/>
    <w:rsid w:val="00772F31"/>
    <w:rsid w:val="00773141"/>
    <w:rsid w:val="0077331E"/>
    <w:rsid w:val="00774B54"/>
    <w:rsid w:val="00774F30"/>
    <w:rsid w:val="00775445"/>
    <w:rsid w:val="00777401"/>
    <w:rsid w:val="00777B01"/>
    <w:rsid w:val="00782B2D"/>
    <w:rsid w:val="00783ACD"/>
    <w:rsid w:val="00783B23"/>
    <w:rsid w:val="0078655F"/>
    <w:rsid w:val="00786926"/>
    <w:rsid w:val="007877D6"/>
    <w:rsid w:val="007878A9"/>
    <w:rsid w:val="007879F2"/>
    <w:rsid w:val="00790F45"/>
    <w:rsid w:val="007938D0"/>
    <w:rsid w:val="007940D5"/>
    <w:rsid w:val="007952F0"/>
    <w:rsid w:val="007957CB"/>
    <w:rsid w:val="00797D6A"/>
    <w:rsid w:val="007A0CCB"/>
    <w:rsid w:val="007A0FE5"/>
    <w:rsid w:val="007A1243"/>
    <w:rsid w:val="007A2368"/>
    <w:rsid w:val="007A2773"/>
    <w:rsid w:val="007A2D91"/>
    <w:rsid w:val="007A368A"/>
    <w:rsid w:val="007A3FD0"/>
    <w:rsid w:val="007A63AC"/>
    <w:rsid w:val="007A6E99"/>
    <w:rsid w:val="007A70D8"/>
    <w:rsid w:val="007B06CF"/>
    <w:rsid w:val="007B1D5A"/>
    <w:rsid w:val="007B5E0E"/>
    <w:rsid w:val="007B62D4"/>
    <w:rsid w:val="007B62FA"/>
    <w:rsid w:val="007B670C"/>
    <w:rsid w:val="007B6EA1"/>
    <w:rsid w:val="007C04FB"/>
    <w:rsid w:val="007C0B75"/>
    <w:rsid w:val="007C0C9A"/>
    <w:rsid w:val="007C3273"/>
    <w:rsid w:val="007C5423"/>
    <w:rsid w:val="007C54D5"/>
    <w:rsid w:val="007C5F24"/>
    <w:rsid w:val="007C6793"/>
    <w:rsid w:val="007C7BA2"/>
    <w:rsid w:val="007D001B"/>
    <w:rsid w:val="007D05FC"/>
    <w:rsid w:val="007D0F55"/>
    <w:rsid w:val="007D1A69"/>
    <w:rsid w:val="007D1B2C"/>
    <w:rsid w:val="007D2BB4"/>
    <w:rsid w:val="007D3D51"/>
    <w:rsid w:val="007D6D7F"/>
    <w:rsid w:val="007D78AF"/>
    <w:rsid w:val="007D792E"/>
    <w:rsid w:val="007E007A"/>
    <w:rsid w:val="007E25BE"/>
    <w:rsid w:val="007E25E2"/>
    <w:rsid w:val="007E2F6E"/>
    <w:rsid w:val="007E39A8"/>
    <w:rsid w:val="007E3B0C"/>
    <w:rsid w:val="007E63A6"/>
    <w:rsid w:val="007E68FF"/>
    <w:rsid w:val="007E7862"/>
    <w:rsid w:val="007E79C2"/>
    <w:rsid w:val="007F037D"/>
    <w:rsid w:val="007F0412"/>
    <w:rsid w:val="007F1A4F"/>
    <w:rsid w:val="007F27D0"/>
    <w:rsid w:val="007F2CC3"/>
    <w:rsid w:val="007F4384"/>
    <w:rsid w:val="007F604F"/>
    <w:rsid w:val="008004BB"/>
    <w:rsid w:val="00802085"/>
    <w:rsid w:val="008030F2"/>
    <w:rsid w:val="0080329F"/>
    <w:rsid w:val="00805662"/>
    <w:rsid w:val="00805F3C"/>
    <w:rsid w:val="0080775F"/>
    <w:rsid w:val="00811314"/>
    <w:rsid w:val="00812B73"/>
    <w:rsid w:val="00812D33"/>
    <w:rsid w:val="0081486B"/>
    <w:rsid w:val="0081519A"/>
    <w:rsid w:val="00815772"/>
    <w:rsid w:val="00815892"/>
    <w:rsid w:val="00816946"/>
    <w:rsid w:val="00816D51"/>
    <w:rsid w:val="00816DD0"/>
    <w:rsid w:val="00821E53"/>
    <w:rsid w:val="008224ED"/>
    <w:rsid w:val="00822790"/>
    <w:rsid w:val="008232AB"/>
    <w:rsid w:val="0082465C"/>
    <w:rsid w:val="00825D8E"/>
    <w:rsid w:val="00826EA0"/>
    <w:rsid w:val="0082707E"/>
    <w:rsid w:val="008320BF"/>
    <w:rsid w:val="008332A5"/>
    <w:rsid w:val="008356A7"/>
    <w:rsid w:val="00836105"/>
    <w:rsid w:val="00837BF4"/>
    <w:rsid w:val="0084170D"/>
    <w:rsid w:val="008424BF"/>
    <w:rsid w:val="00842CD5"/>
    <w:rsid w:val="00843B89"/>
    <w:rsid w:val="008443F5"/>
    <w:rsid w:val="00845F83"/>
    <w:rsid w:val="00846274"/>
    <w:rsid w:val="00846583"/>
    <w:rsid w:val="00846ECC"/>
    <w:rsid w:val="00847E37"/>
    <w:rsid w:val="00852060"/>
    <w:rsid w:val="00856649"/>
    <w:rsid w:val="00856A2C"/>
    <w:rsid w:val="00856C8D"/>
    <w:rsid w:val="0085728A"/>
    <w:rsid w:val="008605D1"/>
    <w:rsid w:val="00860DD3"/>
    <w:rsid w:val="00861C53"/>
    <w:rsid w:val="00862CD6"/>
    <w:rsid w:val="0086371F"/>
    <w:rsid w:val="008647A7"/>
    <w:rsid w:val="00864B15"/>
    <w:rsid w:val="00865828"/>
    <w:rsid w:val="008658A6"/>
    <w:rsid w:val="00870978"/>
    <w:rsid w:val="00870E11"/>
    <w:rsid w:val="0087109E"/>
    <w:rsid w:val="00875895"/>
    <w:rsid w:val="00876EAF"/>
    <w:rsid w:val="0087703C"/>
    <w:rsid w:val="00877DAD"/>
    <w:rsid w:val="00877E58"/>
    <w:rsid w:val="00880979"/>
    <w:rsid w:val="0088148A"/>
    <w:rsid w:val="00881CBA"/>
    <w:rsid w:val="00882050"/>
    <w:rsid w:val="00886C14"/>
    <w:rsid w:val="008949B6"/>
    <w:rsid w:val="00894D47"/>
    <w:rsid w:val="0089527E"/>
    <w:rsid w:val="00896EB7"/>
    <w:rsid w:val="008A0549"/>
    <w:rsid w:val="008A2133"/>
    <w:rsid w:val="008A2B2D"/>
    <w:rsid w:val="008A2DC6"/>
    <w:rsid w:val="008A485A"/>
    <w:rsid w:val="008A5BEC"/>
    <w:rsid w:val="008A7FB5"/>
    <w:rsid w:val="008B100A"/>
    <w:rsid w:val="008B296C"/>
    <w:rsid w:val="008B2E3A"/>
    <w:rsid w:val="008B34BF"/>
    <w:rsid w:val="008B3686"/>
    <w:rsid w:val="008B4345"/>
    <w:rsid w:val="008B5186"/>
    <w:rsid w:val="008B681D"/>
    <w:rsid w:val="008C02D7"/>
    <w:rsid w:val="008C05C4"/>
    <w:rsid w:val="008C0E2C"/>
    <w:rsid w:val="008C1391"/>
    <w:rsid w:val="008C1744"/>
    <w:rsid w:val="008C1870"/>
    <w:rsid w:val="008C21BA"/>
    <w:rsid w:val="008C2EDC"/>
    <w:rsid w:val="008C31B8"/>
    <w:rsid w:val="008C4641"/>
    <w:rsid w:val="008C500E"/>
    <w:rsid w:val="008C6272"/>
    <w:rsid w:val="008C64DB"/>
    <w:rsid w:val="008C73D0"/>
    <w:rsid w:val="008D023E"/>
    <w:rsid w:val="008D0BD7"/>
    <w:rsid w:val="008D1171"/>
    <w:rsid w:val="008D1DE5"/>
    <w:rsid w:val="008D23B7"/>
    <w:rsid w:val="008D244E"/>
    <w:rsid w:val="008D3433"/>
    <w:rsid w:val="008D348B"/>
    <w:rsid w:val="008D486A"/>
    <w:rsid w:val="008D552A"/>
    <w:rsid w:val="008D687F"/>
    <w:rsid w:val="008D78A0"/>
    <w:rsid w:val="008E2627"/>
    <w:rsid w:val="008E2FF1"/>
    <w:rsid w:val="008E34D2"/>
    <w:rsid w:val="008E37FA"/>
    <w:rsid w:val="008E38A9"/>
    <w:rsid w:val="008E4D59"/>
    <w:rsid w:val="008E627A"/>
    <w:rsid w:val="008E6363"/>
    <w:rsid w:val="008E7428"/>
    <w:rsid w:val="008E7641"/>
    <w:rsid w:val="008F1069"/>
    <w:rsid w:val="008F1541"/>
    <w:rsid w:val="008F1A9F"/>
    <w:rsid w:val="008F2DFC"/>
    <w:rsid w:val="008F2ED5"/>
    <w:rsid w:val="008F44A6"/>
    <w:rsid w:val="008F4949"/>
    <w:rsid w:val="008F5EFC"/>
    <w:rsid w:val="008F6A20"/>
    <w:rsid w:val="008F6B1A"/>
    <w:rsid w:val="008F7E88"/>
    <w:rsid w:val="008F7FCB"/>
    <w:rsid w:val="00900031"/>
    <w:rsid w:val="00901C7D"/>
    <w:rsid w:val="00902C67"/>
    <w:rsid w:val="00904D59"/>
    <w:rsid w:val="00905928"/>
    <w:rsid w:val="00905FEF"/>
    <w:rsid w:val="00906FB9"/>
    <w:rsid w:val="00911AFE"/>
    <w:rsid w:val="00912009"/>
    <w:rsid w:val="00912142"/>
    <w:rsid w:val="0091374B"/>
    <w:rsid w:val="00914264"/>
    <w:rsid w:val="00914854"/>
    <w:rsid w:val="00914938"/>
    <w:rsid w:val="00914DDC"/>
    <w:rsid w:val="00915927"/>
    <w:rsid w:val="00916DE8"/>
    <w:rsid w:val="00917704"/>
    <w:rsid w:val="00917F55"/>
    <w:rsid w:val="0092073D"/>
    <w:rsid w:val="009211B0"/>
    <w:rsid w:val="009217E6"/>
    <w:rsid w:val="00924BB6"/>
    <w:rsid w:val="00925973"/>
    <w:rsid w:val="00926907"/>
    <w:rsid w:val="009326DA"/>
    <w:rsid w:val="00932FCB"/>
    <w:rsid w:val="00933139"/>
    <w:rsid w:val="009339A9"/>
    <w:rsid w:val="0094068D"/>
    <w:rsid w:val="00941324"/>
    <w:rsid w:val="00941D5B"/>
    <w:rsid w:val="0094338B"/>
    <w:rsid w:val="00943C60"/>
    <w:rsid w:val="009457DE"/>
    <w:rsid w:val="009466BB"/>
    <w:rsid w:val="009502C9"/>
    <w:rsid w:val="009503C9"/>
    <w:rsid w:val="00950B90"/>
    <w:rsid w:val="00950E7C"/>
    <w:rsid w:val="00953E55"/>
    <w:rsid w:val="00954378"/>
    <w:rsid w:val="00954BD4"/>
    <w:rsid w:val="009551D3"/>
    <w:rsid w:val="00955924"/>
    <w:rsid w:val="009578A1"/>
    <w:rsid w:val="00961973"/>
    <w:rsid w:val="00962E7C"/>
    <w:rsid w:val="00962FFA"/>
    <w:rsid w:val="00966F29"/>
    <w:rsid w:val="009671C6"/>
    <w:rsid w:val="0096742D"/>
    <w:rsid w:val="00971F05"/>
    <w:rsid w:val="009728D4"/>
    <w:rsid w:val="00976FE7"/>
    <w:rsid w:val="009775E4"/>
    <w:rsid w:val="0098058D"/>
    <w:rsid w:val="00983566"/>
    <w:rsid w:val="00983CD0"/>
    <w:rsid w:val="00984253"/>
    <w:rsid w:val="00984739"/>
    <w:rsid w:val="00984D2C"/>
    <w:rsid w:val="00985B88"/>
    <w:rsid w:val="00985BAB"/>
    <w:rsid w:val="0098604D"/>
    <w:rsid w:val="009900ED"/>
    <w:rsid w:val="009914EE"/>
    <w:rsid w:val="0099151E"/>
    <w:rsid w:val="009917BB"/>
    <w:rsid w:val="00991FF7"/>
    <w:rsid w:val="0099413F"/>
    <w:rsid w:val="009941E9"/>
    <w:rsid w:val="0099474D"/>
    <w:rsid w:val="0099553C"/>
    <w:rsid w:val="00997306"/>
    <w:rsid w:val="00997453"/>
    <w:rsid w:val="009A01F3"/>
    <w:rsid w:val="009A07EC"/>
    <w:rsid w:val="009A1B61"/>
    <w:rsid w:val="009A38BA"/>
    <w:rsid w:val="009A4C4E"/>
    <w:rsid w:val="009A6019"/>
    <w:rsid w:val="009A6261"/>
    <w:rsid w:val="009B0260"/>
    <w:rsid w:val="009B2F9B"/>
    <w:rsid w:val="009B32B9"/>
    <w:rsid w:val="009B3301"/>
    <w:rsid w:val="009B4B6E"/>
    <w:rsid w:val="009B4D3D"/>
    <w:rsid w:val="009B5CD9"/>
    <w:rsid w:val="009B5E90"/>
    <w:rsid w:val="009B63D7"/>
    <w:rsid w:val="009B787E"/>
    <w:rsid w:val="009C1669"/>
    <w:rsid w:val="009C2CAD"/>
    <w:rsid w:val="009C356D"/>
    <w:rsid w:val="009C507B"/>
    <w:rsid w:val="009C5406"/>
    <w:rsid w:val="009C640C"/>
    <w:rsid w:val="009C6F38"/>
    <w:rsid w:val="009D071B"/>
    <w:rsid w:val="009D0B59"/>
    <w:rsid w:val="009D1644"/>
    <w:rsid w:val="009D40D0"/>
    <w:rsid w:val="009D468D"/>
    <w:rsid w:val="009D4C0D"/>
    <w:rsid w:val="009D550D"/>
    <w:rsid w:val="009D6502"/>
    <w:rsid w:val="009E1E85"/>
    <w:rsid w:val="009E30E9"/>
    <w:rsid w:val="009E4896"/>
    <w:rsid w:val="009E50D8"/>
    <w:rsid w:val="009E58BB"/>
    <w:rsid w:val="009E7720"/>
    <w:rsid w:val="009F0556"/>
    <w:rsid w:val="009F056E"/>
    <w:rsid w:val="009F0BA3"/>
    <w:rsid w:val="009F18E1"/>
    <w:rsid w:val="009F2E42"/>
    <w:rsid w:val="009F3825"/>
    <w:rsid w:val="009F4891"/>
    <w:rsid w:val="009F5081"/>
    <w:rsid w:val="00A000F7"/>
    <w:rsid w:val="00A008CC"/>
    <w:rsid w:val="00A010C5"/>
    <w:rsid w:val="00A012FC"/>
    <w:rsid w:val="00A02DE8"/>
    <w:rsid w:val="00A04A6F"/>
    <w:rsid w:val="00A04C08"/>
    <w:rsid w:val="00A04EB0"/>
    <w:rsid w:val="00A05FCB"/>
    <w:rsid w:val="00A068D1"/>
    <w:rsid w:val="00A06E30"/>
    <w:rsid w:val="00A075E2"/>
    <w:rsid w:val="00A12902"/>
    <w:rsid w:val="00A12DC4"/>
    <w:rsid w:val="00A13CBA"/>
    <w:rsid w:val="00A152B4"/>
    <w:rsid w:val="00A15BD6"/>
    <w:rsid w:val="00A16708"/>
    <w:rsid w:val="00A1787F"/>
    <w:rsid w:val="00A222ED"/>
    <w:rsid w:val="00A224CB"/>
    <w:rsid w:val="00A237FA"/>
    <w:rsid w:val="00A23B5D"/>
    <w:rsid w:val="00A3213F"/>
    <w:rsid w:val="00A32DAC"/>
    <w:rsid w:val="00A33171"/>
    <w:rsid w:val="00A33D4B"/>
    <w:rsid w:val="00A349F2"/>
    <w:rsid w:val="00A3579B"/>
    <w:rsid w:val="00A36071"/>
    <w:rsid w:val="00A36521"/>
    <w:rsid w:val="00A378C4"/>
    <w:rsid w:val="00A40DE0"/>
    <w:rsid w:val="00A41EA3"/>
    <w:rsid w:val="00A41F5A"/>
    <w:rsid w:val="00A42184"/>
    <w:rsid w:val="00A433F8"/>
    <w:rsid w:val="00A44EC7"/>
    <w:rsid w:val="00A45B78"/>
    <w:rsid w:val="00A508DC"/>
    <w:rsid w:val="00A51943"/>
    <w:rsid w:val="00A522E0"/>
    <w:rsid w:val="00A529E9"/>
    <w:rsid w:val="00A52BA9"/>
    <w:rsid w:val="00A54034"/>
    <w:rsid w:val="00A54FB3"/>
    <w:rsid w:val="00A551B7"/>
    <w:rsid w:val="00A5655F"/>
    <w:rsid w:val="00A56DAE"/>
    <w:rsid w:val="00A61DC1"/>
    <w:rsid w:val="00A6266E"/>
    <w:rsid w:val="00A6401C"/>
    <w:rsid w:val="00A64F0F"/>
    <w:rsid w:val="00A65407"/>
    <w:rsid w:val="00A659D9"/>
    <w:rsid w:val="00A65A5A"/>
    <w:rsid w:val="00A664C3"/>
    <w:rsid w:val="00A6671C"/>
    <w:rsid w:val="00A67E7A"/>
    <w:rsid w:val="00A7443B"/>
    <w:rsid w:val="00A7542C"/>
    <w:rsid w:val="00A75A18"/>
    <w:rsid w:val="00A76888"/>
    <w:rsid w:val="00A80CAC"/>
    <w:rsid w:val="00A81156"/>
    <w:rsid w:val="00A8137B"/>
    <w:rsid w:val="00A81F00"/>
    <w:rsid w:val="00A82612"/>
    <w:rsid w:val="00A82C84"/>
    <w:rsid w:val="00A83A5B"/>
    <w:rsid w:val="00A84123"/>
    <w:rsid w:val="00A856FD"/>
    <w:rsid w:val="00A86DF5"/>
    <w:rsid w:val="00A902A7"/>
    <w:rsid w:val="00A902B5"/>
    <w:rsid w:val="00A91F82"/>
    <w:rsid w:val="00A91FE0"/>
    <w:rsid w:val="00A92AA1"/>
    <w:rsid w:val="00A92CA3"/>
    <w:rsid w:val="00A93D48"/>
    <w:rsid w:val="00A97AD7"/>
    <w:rsid w:val="00AA02A1"/>
    <w:rsid w:val="00AA0710"/>
    <w:rsid w:val="00AA11DE"/>
    <w:rsid w:val="00AA1DC8"/>
    <w:rsid w:val="00AA219E"/>
    <w:rsid w:val="00AA290F"/>
    <w:rsid w:val="00AA2C25"/>
    <w:rsid w:val="00AA2D50"/>
    <w:rsid w:val="00AA51BC"/>
    <w:rsid w:val="00AA5363"/>
    <w:rsid w:val="00AB11E8"/>
    <w:rsid w:val="00AB1564"/>
    <w:rsid w:val="00AB3277"/>
    <w:rsid w:val="00AB5BEA"/>
    <w:rsid w:val="00AB5CD2"/>
    <w:rsid w:val="00AB64F7"/>
    <w:rsid w:val="00AB67DC"/>
    <w:rsid w:val="00AB6BC4"/>
    <w:rsid w:val="00AB72B7"/>
    <w:rsid w:val="00AC045D"/>
    <w:rsid w:val="00AC115E"/>
    <w:rsid w:val="00AC1F76"/>
    <w:rsid w:val="00AC43E9"/>
    <w:rsid w:val="00AC5549"/>
    <w:rsid w:val="00AD18BC"/>
    <w:rsid w:val="00AD4BAB"/>
    <w:rsid w:val="00AD52FF"/>
    <w:rsid w:val="00AD58F8"/>
    <w:rsid w:val="00AD658B"/>
    <w:rsid w:val="00AD6966"/>
    <w:rsid w:val="00AD7530"/>
    <w:rsid w:val="00AD754F"/>
    <w:rsid w:val="00AD761F"/>
    <w:rsid w:val="00AD78F2"/>
    <w:rsid w:val="00AD7C82"/>
    <w:rsid w:val="00AE1859"/>
    <w:rsid w:val="00AE2052"/>
    <w:rsid w:val="00AE24D7"/>
    <w:rsid w:val="00AE3A7E"/>
    <w:rsid w:val="00AE3E9A"/>
    <w:rsid w:val="00AE4CA7"/>
    <w:rsid w:val="00AE4DEA"/>
    <w:rsid w:val="00AE5A78"/>
    <w:rsid w:val="00AF0B59"/>
    <w:rsid w:val="00AF1B4A"/>
    <w:rsid w:val="00AF28F8"/>
    <w:rsid w:val="00AF4C45"/>
    <w:rsid w:val="00AF4FB3"/>
    <w:rsid w:val="00AF5B68"/>
    <w:rsid w:val="00AF6E8B"/>
    <w:rsid w:val="00AF73A4"/>
    <w:rsid w:val="00B0244E"/>
    <w:rsid w:val="00B02C3C"/>
    <w:rsid w:val="00B02E8F"/>
    <w:rsid w:val="00B04FE3"/>
    <w:rsid w:val="00B0506F"/>
    <w:rsid w:val="00B0755E"/>
    <w:rsid w:val="00B07C10"/>
    <w:rsid w:val="00B07D0C"/>
    <w:rsid w:val="00B12570"/>
    <w:rsid w:val="00B13319"/>
    <w:rsid w:val="00B146A4"/>
    <w:rsid w:val="00B14CB8"/>
    <w:rsid w:val="00B160FE"/>
    <w:rsid w:val="00B165E7"/>
    <w:rsid w:val="00B1755C"/>
    <w:rsid w:val="00B175A4"/>
    <w:rsid w:val="00B23D45"/>
    <w:rsid w:val="00B24857"/>
    <w:rsid w:val="00B24F82"/>
    <w:rsid w:val="00B258EA"/>
    <w:rsid w:val="00B2608F"/>
    <w:rsid w:val="00B26ECA"/>
    <w:rsid w:val="00B27A39"/>
    <w:rsid w:val="00B27BC4"/>
    <w:rsid w:val="00B3328C"/>
    <w:rsid w:val="00B34086"/>
    <w:rsid w:val="00B350E1"/>
    <w:rsid w:val="00B355E2"/>
    <w:rsid w:val="00B364C7"/>
    <w:rsid w:val="00B36737"/>
    <w:rsid w:val="00B369FD"/>
    <w:rsid w:val="00B3728F"/>
    <w:rsid w:val="00B40F98"/>
    <w:rsid w:val="00B413B8"/>
    <w:rsid w:val="00B415CE"/>
    <w:rsid w:val="00B42CC1"/>
    <w:rsid w:val="00B42D00"/>
    <w:rsid w:val="00B45654"/>
    <w:rsid w:val="00B45854"/>
    <w:rsid w:val="00B459A1"/>
    <w:rsid w:val="00B52269"/>
    <w:rsid w:val="00B522B3"/>
    <w:rsid w:val="00B529A4"/>
    <w:rsid w:val="00B52D54"/>
    <w:rsid w:val="00B53014"/>
    <w:rsid w:val="00B53B82"/>
    <w:rsid w:val="00B53DA1"/>
    <w:rsid w:val="00B54813"/>
    <w:rsid w:val="00B56428"/>
    <w:rsid w:val="00B618B4"/>
    <w:rsid w:val="00B62E25"/>
    <w:rsid w:val="00B64AE3"/>
    <w:rsid w:val="00B65DDE"/>
    <w:rsid w:val="00B65F09"/>
    <w:rsid w:val="00B67028"/>
    <w:rsid w:val="00B70090"/>
    <w:rsid w:val="00B718A2"/>
    <w:rsid w:val="00B72FE1"/>
    <w:rsid w:val="00B73C51"/>
    <w:rsid w:val="00B74FB6"/>
    <w:rsid w:val="00B766D0"/>
    <w:rsid w:val="00B76F0E"/>
    <w:rsid w:val="00B76F31"/>
    <w:rsid w:val="00B82E30"/>
    <w:rsid w:val="00B8531E"/>
    <w:rsid w:val="00B85423"/>
    <w:rsid w:val="00B85D9B"/>
    <w:rsid w:val="00B879CA"/>
    <w:rsid w:val="00B90ED6"/>
    <w:rsid w:val="00B915A1"/>
    <w:rsid w:val="00B91A5B"/>
    <w:rsid w:val="00B93420"/>
    <w:rsid w:val="00B947F4"/>
    <w:rsid w:val="00B95E46"/>
    <w:rsid w:val="00B965CF"/>
    <w:rsid w:val="00B97CAE"/>
    <w:rsid w:val="00BA0616"/>
    <w:rsid w:val="00BA081E"/>
    <w:rsid w:val="00BA13EA"/>
    <w:rsid w:val="00BA2B56"/>
    <w:rsid w:val="00BA45FA"/>
    <w:rsid w:val="00BA54AD"/>
    <w:rsid w:val="00BA5B69"/>
    <w:rsid w:val="00BA5F6D"/>
    <w:rsid w:val="00BA6484"/>
    <w:rsid w:val="00BA7CDA"/>
    <w:rsid w:val="00BB05FA"/>
    <w:rsid w:val="00BB1A44"/>
    <w:rsid w:val="00BB2235"/>
    <w:rsid w:val="00BB3960"/>
    <w:rsid w:val="00BB3B76"/>
    <w:rsid w:val="00BB4C36"/>
    <w:rsid w:val="00BB4D26"/>
    <w:rsid w:val="00BB519C"/>
    <w:rsid w:val="00BB55E8"/>
    <w:rsid w:val="00BB6E1C"/>
    <w:rsid w:val="00BB7544"/>
    <w:rsid w:val="00BC0F88"/>
    <w:rsid w:val="00BC1C19"/>
    <w:rsid w:val="00BC3596"/>
    <w:rsid w:val="00BC3768"/>
    <w:rsid w:val="00BC5721"/>
    <w:rsid w:val="00BC584E"/>
    <w:rsid w:val="00BC6FA1"/>
    <w:rsid w:val="00BC78FB"/>
    <w:rsid w:val="00BD3341"/>
    <w:rsid w:val="00BD5783"/>
    <w:rsid w:val="00BD6BA6"/>
    <w:rsid w:val="00BD7571"/>
    <w:rsid w:val="00BD7C58"/>
    <w:rsid w:val="00BE0204"/>
    <w:rsid w:val="00BE2B7A"/>
    <w:rsid w:val="00BF0F43"/>
    <w:rsid w:val="00BF206F"/>
    <w:rsid w:val="00BF22D8"/>
    <w:rsid w:val="00BF3383"/>
    <w:rsid w:val="00BF44CC"/>
    <w:rsid w:val="00BF4DC9"/>
    <w:rsid w:val="00BF50E7"/>
    <w:rsid w:val="00BF6C4E"/>
    <w:rsid w:val="00BF7038"/>
    <w:rsid w:val="00C02081"/>
    <w:rsid w:val="00C02E6C"/>
    <w:rsid w:val="00C03DB5"/>
    <w:rsid w:val="00C06479"/>
    <w:rsid w:val="00C06C96"/>
    <w:rsid w:val="00C07555"/>
    <w:rsid w:val="00C11777"/>
    <w:rsid w:val="00C12048"/>
    <w:rsid w:val="00C13BF4"/>
    <w:rsid w:val="00C146FC"/>
    <w:rsid w:val="00C15062"/>
    <w:rsid w:val="00C1589B"/>
    <w:rsid w:val="00C1618E"/>
    <w:rsid w:val="00C165A2"/>
    <w:rsid w:val="00C16B43"/>
    <w:rsid w:val="00C16E45"/>
    <w:rsid w:val="00C17C30"/>
    <w:rsid w:val="00C201E9"/>
    <w:rsid w:val="00C209A3"/>
    <w:rsid w:val="00C26198"/>
    <w:rsid w:val="00C27B6F"/>
    <w:rsid w:val="00C301BF"/>
    <w:rsid w:val="00C303A3"/>
    <w:rsid w:val="00C30C0E"/>
    <w:rsid w:val="00C3114E"/>
    <w:rsid w:val="00C31309"/>
    <w:rsid w:val="00C326EC"/>
    <w:rsid w:val="00C33825"/>
    <w:rsid w:val="00C365FB"/>
    <w:rsid w:val="00C3689D"/>
    <w:rsid w:val="00C41CF2"/>
    <w:rsid w:val="00C43DBD"/>
    <w:rsid w:val="00C46B2E"/>
    <w:rsid w:val="00C47161"/>
    <w:rsid w:val="00C503A5"/>
    <w:rsid w:val="00C51256"/>
    <w:rsid w:val="00C512CA"/>
    <w:rsid w:val="00C51404"/>
    <w:rsid w:val="00C5179B"/>
    <w:rsid w:val="00C53A4D"/>
    <w:rsid w:val="00C53EFE"/>
    <w:rsid w:val="00C549DF"/>
    <w:rsid w:val="00C54E60"/>
    <w:rsid w:val="00C56E31"/>
    <w:rsid w:val="00C578B5"/>
    <w:rsid w:val="00C57A18"/>
    <w:rsid w:val="00C6100B"/>
    <w:rsid w:val="00C647AE"/>
    <w:rsid w:val="00C64CC0"/>
    <w:rsid w:val="00C652A1"/>
    <w:rsid w:val="00C65475"/>
    <w:rsid w:val="00C6626B"/>
    <w:rsid w:val="00C6661E"/>
    <w:rsid w:val="00C673C6"/>
    <w:rsid w:val="00C70179"/>
    <w:rsid w:val="00C721A1"/>
    <w:rsid w:val="00C72787"/>
    <w:rsid w:val="00C73149"/>
    <w:rsid w:val="00C7391B"/>
    <w:rsid w:val="00C73993"/>
    <w:rsid w:val="00C74210"/>
    <w:rsid w:val="00C74BDC"/>
    <w:rsid w:val="00C77560"/>
    <w:rsid w:val="00C80ED7"/>
    <w:rsid w:val="00C83593"/>
    <w:rsid w:val="00C84750"/>
    <w:rsid w:val="00C848D5"/>
    <w:rsid w:val="00C85975"/>
    <w:rsid w:val="00C85DE3"/>
    <w:rsid w:val="00C865E5"/>
    <w:rsid w:val="00C86AE1"/>
    <w:rsid w:val="00C90C15"/>
    <w:rsid w:val="00C925CF"/>
    <w:rsid w:val="00C92A95"/>
    <w:rsid w:val="00C9328A"/>
    <w:rsid w:val="00C932E7"/>
    <w:rsid w:val="00C94183"/>
    <w:rsid w:val="00C946C2"/>
    <w:rsid w:val="00C95281"/>
    <w:rsid w:val="00C95596"/>
    <w:rsid w:val="00C96997"/>
    <w:rsid w:val="00CA102B"/>
    <w:rsid w:val="00CA13A9"/>
    <w:rsid w:val="00CA39BD"/>
    <w:rsid w:val="00CA6B4D"/>
    <w:rsid w:val="00CA755D"/>
    <w:rsid w:val="00CB0596"/>
    <w:rsid w:val="00CB16F9"/>
    <w:rsid w:val="00CB4285"/>
    <w:rsid w:val="00CB4BE0"/>
    <w:rsid w:val="00CB62D0"/>
    <w:rsid w:val="00CB63A1"/>
    <w:rsid w:val="00CB720A"/>
    <w:rsid w:val="00CB75B9"/>
    <w:rsid w:val="00CC1416"/>
    <w:rsid w:val="00CC165C"/>
    <w:rsid w:val="00CC166E"/>
    <w:rsid w:val="00CC2E63"/>
    <w:rsid w:val="00CC4810"/>
    <w:rsid w:val="00CC64FB"/>
    <w:rsid w:val="00CC7B4F"/>
    <w:rsid w:val="00CD09D5"/>
    <w:rsid w:val="00CD0D2B"/>
    <w:rsid w:val="00CD102D"/>
    <w:rsid w:val="00CD109C"/>
    <w:rsid w:val="00CD1866"/>
    <w:rsid w:val="00CD2668"/>
    <w:rsid w:val="00CD2C29"/>
    <w:rsid w:val="00CD457B"/>
    <w:rsid w:val="00CD4B97"/>
    <w:rsid w:val="00CD5249"/>
    <w:rsid w:val="00CD5968"/>
    <w:rsid w:val="00CD59F3"/>
    <w:rsid w:val="00CD6DEA"/>
    <w:rsid w:val="00CD7DDE"/>
    <w:rsid w:val="00CE2E8D"/>
    <w:rsid w:val="00CE3319"/>
    <w:rsid w:val="00CE68A7"/>
    <w:rsid w:val="00CE7A19"/>
    <w:rsid w:val="00CF0C43"/>
    <w:rsid w:val="00CF1D8D"/>
    <w:rsid w:val="00CF1E32"/>
    <w:rsid w:val="00CF3A95"/>
    <w:rsid w:val="00CF3EEC"/>
    <w:rsid w:val="00CF41A2"/>
    <w:rsid w:val="00CF5E19"/>
    <w:rsid w:val="00CF791E"/>
    <w:rsid w:val="00D0125C"/>
    <w:rsid w:val="00D01ADB"/>
    <w:rsid w:val="00D01DE1"/>
    <w:rsid w:val="00D02194"/>
    <w:rsid w:val="00D02229"/>
    <w:rsid w:val="00D031FE"/>
    <w:rsid w:val="00D03358"/>
    <w:rsid w:val="00D0590A"/>
    <w:rsid w:val="00D113E4"/>
    <w:rsid w:val="00D11558"/>
    <w:rsid w:val="00D12996"/>
    <w:rsid w:val="00D134AB"/>
    <w:rsid w:val="00D14537"/>
    <w:rsid w:val="00D14770"/>
    <w:rsid w:val="00D14B62"/>
    <w:rsid w:val="00D153D3"/>
    <w:rsid w:val="00D166DB"/>
    <w:rsid w:val="00D176A5"/>
    <w:rsid w:val="00D2049D"/>
    <w:rsid w:val="00D21239"/>
    <w:rsid w:val="00D213FE"/>
    <w:rsid w:val="00D2148B"/>
    <w:rsid w:val="00D22194"/>
    <w:rsid w:val="00D22CF1"/>
    <w:rsid w:val="00D25924"/>
    <w:rsid w:val="00D25CE0"/>
    <w:rsid w:val="00D2605B"/>
    <w:rsid w:val="00D260B0"/>
    <w:rsid w:val="00D266CF"/>
    <w:rsid w:val="00D30328"/>
    <w:rsid w:val="00D326DE"/>
    <w:rsid w:val="00D348ED"/>
    <w:rsid w:val="00D350EE"/>
    <w:rsid w:val="00D35AF5"/>
    <w:rsid w:val="00D36B6C"/>
    <w:rsid w:val="00D36DD0"/>
    <w:rsid w:val="00D37888"/>
    <w:rsid w:val="00D37B3C"/>
    <w:rsid w:val="00D41CDF"/>
    <w:rsid w:val="00D42050"/>
    <w:rsid w:val="00D4282E"/>
    <w:rsid w:val="00D428F9"/>
    <w:rsid w:val="00D4347D"/>
    <w:rsid w:val="00D45175"/>
    <w:rsid w:val="00D46000"/>
    <w:rsid w:val="00D47A94"/>
    <w:rsid w:val="00D50737"/>
    <w:rsid w:val="00D51AEF"/>
    <w:rsid w:val="00D52C29"/>
    <w:rsid w:val="00D530DB"/>
    <w:rsid w:val="00D54F79"/>
    <w:rsid w:val="00D5551B"/>
    <w:rsid w:val="00D55D40"/>
    <w:rsid w:val="00D56773"/>
    <w:rsid w:val="00D600B6"/>
    <w:rsid w:val="00D61BF5"/>
    <w:rsid w:val="00D627FB"/>
    <w:rsid w:val="00D62BF6"/>
    <w:rsid w:val="00D6411B"/>
    <w:rsid w:val="00D6463E"/>
    <w:rsid w:val="00D64E5B"/>
    <w:rsid w:val="00D66FDD"/>
    <w:rsid w:val="00D7095F"/>
    <w:rsid w:val="00D71738"/>
    <w:rsid w:val="00D72157"/>
    <w:rsid w:val="00D73585"/>
    <w:rsid w:val="00D74000"/>
    <w:rsid w:val="00D741B0"/>
    <w:rsid w:val="00D743E5"/>
    <w:rsid w:val="00D74D2E"/>
    <w:rsid w:val="00D755A9"/>
    <w:rsid w:val="00D76115"/>
    <w:rsid w:val="00D80AD1"/>
    <w:rsid w:val="00D80EF0"/>
    <w:rsid w:val="00D81FEB"/>
    <w:rsid w:val="00D844FE"/>
    <w:rsid w:val="00D849DF"/>
    <w:rsid w:val="00D85D23"/>
    <w:rsid w:val="00D862CB"/>
    <w:rsid w:val="00D868E9"/>
    <w:rsid w:val="00D87756"/>
    <w:rsid w:val="00D90515"/>
    <w:rsid w:val="00D90A95"/>
    <w:rsid w:val="00D925DD"/>
    <w:rsid w:val="00D938C9"/>
    <w:rsid w:val="00D93FEA"/>
    <w:rsid w:val="00D943F8"/>
    <w:rsid w:val="00D94B33"/>
    <w:rsid w:val="00D95160"/>
    <w:rsid w:val="00D9578C"/>
    <w:rsid w:val="00D975EF"/>
    <w:rsid w:val="00D977D8"/>
    <w:rsid w:val="00DA16B7"/>
    <w:rsid w:val="00DA19C1"/>
    <w:rsid w:val="00DA2403"/>
    <w:rsid w:val="00DA2562"/>
    <w:rsid w:val="00DA2758"/>
    <w:rsid w:val="00DA27DF"/>
    <w:rsid w:val="00DA466B"/>
    <w:rsid w:val="00DA50A1"/>
    <w:rsid w:val="00DA5D4E"/>
    <w:rsid w:val="00DB024E"/>
    <w:rsid w:val="00DB328E"/>
    <w:rsid w:val="00DB41E7"/>
    <w:rsid w:val="00DB520F"/>
    <w:rsid w:val="00DB5ABB"/>
    <w:rsid w:val="00DB5DFB"/>
    <w:rsid w:val="00DB5EE3"/>
    <w:rsid w:val="00DB7749"/>
    <w:rsid w:val="00DB7F61"/>
    <w:rsid w:val="00DC0F47"/>
    <w:rsid w:val="00DC2D54"/>
    <w:rsid w:val="00DC4E40"/>
    <w:rsid w:val="00DC5E6D"/>
    <w:rsid w:val="00DC600D"/>
    <w:rsid w:val="00DC704C"/>
    <w:rsid w:val="00DC74E3"/>
    <w:rsid w:val="00DD08BC"/>
    <w:rsid w:val="00DD0CF6"/>
    <w:rsid w:val="00DD257A"/>
    <w:rsid w:val="00DD2826"/>
    <w:rsid w:val="00DD5A72"/>
    <w:rsid w:val="00DD5ED4"/>
    <w:rsid w:val="00DD664C"/>
    <w:rsid w:val="00DE0787"/>
    <w:rsid w:val="00DE1227"/>
    <w:rsid w:val="00DE16ED"/>
    <w:rsid w:val="00DE355F"/>
    <w:rsid w:val="00DE399D"/>
    <w:rsid w:val="00DE3C13"/>
    <w:rsid w:val="00DE3DBE"/>
    <w:rsid w:val="00DE412D"/>
    <w:rsid w:val="00DE4B07"/>
    <w:rsid w:val="00DE4C9A"/>
    <w:rsid w:val="00DE679D"/>
    <w:rsid w:val="00DE6C4A"/>
    <w:rsid w:val="00DE6DBE"/>
    <w:rsid w:val="00DF0309"/>
    <w:rsid w:val="00DF0618"/>
    <w:rsid w:val="00DF3B5E"/>
    <w:rsid w:val="00DF3C5E"/>
    <w:rsid w:val="00DF45F1"/>
    <w:rsid w:val="00DF4616"/>
    <w:rsid w:val="00DF54E8"/>
    <w:rsid w:val="00DF5C29"/>
    <w:rsid w:val="00DF732F"/>
    <w:rsid w:val="00DF73C5"/>
    <w:rsid w:val="00E00199"/>
    <w:rsid w:val="00E006ED"/>
    <w:rsid w:val="00E01146"/>
    <w:rsid w:val="00E0188A"/>
    <w:rsid w:val="00E01C1E"/>
    <w:rsid w:val="00E03ED9"/>
    <w:rsid w:val="00E0577B"/>
    <w:rsid w:val="00E0643C"/>
    <w:rsid w:val="00E102E8"/>
    <w:rsid w:val="00E11FF7"/>
    <w:rsid w:val="00E13039"/>
    <w:rsid w:val="00E13AA8"/>
    <w:rsid w:val="00E168B8"/>
    <w:rsid w:val="00E16AD7"/>
    <w:rsid w:val="00E17661"/>
    <w:rsid w:val="00E17698"/>
    <w:rsid w:val="00E17D96"/>
    <w:rsid w:val="00E20A7D"/>
    <w:rsid w:val="00E20B5D"/>
    <w:rsid w:val="00E20FB8"/>
    <w:rsid w:val="00E21222"/>
    <w:rsid w:val="00E22408"/>
    <w:rsid w:val="00E2250A"/>
    <w:rsid w:val="00E22C63"/>
    <w:rsid w:val="00E25065"/>
    <w:rsid w:val="00E2558D"/>
    <w:rsid w:val="00E25E04"/>
    <w:rsid w:val="00E2661A"/>
    <w:rsid w:val="00E2707D"/>
    <w:rsid w:val="00E2713A"/>
    <w:rsid w:val="00E27B84"/>
    <w:rsid w:val="00E30461"/>
    <w:rsid w:val="00E30524"/>
    <w:rsid w:val="00E31E0F"/>
    <w:rsid w:val="00E3229F"/>
    <w:rsid w:val="00E33DCE"/>
    <w:rsid w:val="00E343BC"/>
    <w:rsid w:val="00E34669"/>
    <w:rsid w:val="00E34852"/>
    <w:rsid w:val="00E35147"/>
    <w:rsid w:val="00E352DE"/>
    <w:rsid w:val="00E35F75"/>
    <w:rsid w:val="00E41171"/>
    <w:rsid w:val="00E419CC"/>
    <w:rsid w:val="00E45248"/>
    <w:rsid w:val="00E458D3"/>
    <w:rsid w:val="00E4626E"/>
    <w:rsid w:val="00E51AFA"/>
    <w:rsid w:val="00E5446F"/>
    <w:rsid w:val="00E55540"/>
    <w:rsid w:val="00E56AA1"/>
    <w:rsid w:val="00E5798D"/>
    <w:rsid w:val="00E6041E"/>
    <w:rsid w:val="00E60775"/>
    <w:rsid w:val="00E60DFC"/>
    <w:rsid w:val="00E64566"/>
    <w:rsid w:val="00E651A7"/>
    <w:rsid w:val="00E65D0D"/>
    <w:rsid w:val="00E65D43"/>
    <w:rsid w:val="00E663CF"/>
    <w:rsid w:val="00E66B61"/>
    <w:rsid w:val="00E66BF3"/>
    <w:rsid w:val="00E6710C"/>
    <w:rsid w:val="00E67D9B"/>
    <w:rsid w:val="00E709CF"/>
    <w:rsid w:val="00E71356"/>
    <w:rsid w:val="00E73AFC"/>
    <w:rsid w:val="00E7423C"/>
    <w:rsid w:val="00E76CD2"/>
    <w:rsid w:val="00E80B36"/>
    <w:rsid w:val="00E81657"/>
    <w:rsid w:val="00E81C39"/>
    <w:rsid w:val="00E82F94"/>
    <w:rsid w:val="00E84973"/>
    <w:rsid w:val="00E850D2"/>
    <w:rsid w:val="00E85E26"/>
    <w:rsid w:val="00E8794B"/>
    <w:rsid w:val="00E87FAA"/>
    <w:rsid w:val="00E908FF"/>
    <w:rsid w:val="00E92F3C"/>
    <w:rsid w:val="00EA050B"/>
    <w:rsid w:val="00EA22B1"/>
    <w:rsid w:val="00EA2746"/>
    <w:rsid w:val="00EA3D57"/>
    <w:rsid w:val="00EA451B"/>
    <w:rsid w:val="00EA4DFE"/>
    <w:rsid w:val="00EA4F17"/>
    <w:rsid w:val="00EB05BB"/>
    <w:rsid w:val="00EB0F86"/>
    <w:rsid w:val="00EB3337"/>
    <w:rsid w:val="00EB37A2"/>
    <w:rsid w:val="00EB3B47"/>
    <w:rsid w:val="00EB4916"/>
    <w:rsid w:val="00EB522D"/>
    <w:rsid w:val="00EB5C69"/>
    <w:rsid w:val="00EB6974"/>
    <w:rsid w:val="00EB6D9B"/>
    <w:rsid w:val="00EB7441"/>
    <w:rsid w:val="00EC3689"/>
    <w:rsid w:val="00EC3F58"/>
    <w:rsid w:val="00EC4044"/>
    <w:rsid w:val="00EC4613"/>
    <w:rsid w:val="00EC7757"/>
    <w:rsid w:val="00ED2913"/>
    <w:rsid w:val="00ED3719"/>
    <w:rsid w:val="00ED3E38"/>
    <w:rsid w:val="00ED57D5"/>
    <w:rsid w:val="00ED73C6"/>
    <w:rsid w:val="00ED7742"/>
    <w:rsid w:val="00EE0E44"/>
    <w:rsid w:val="00EE3FDC"/>
    <w:rsid w:val="00EE46B3"/>
    <w:rsid w:val="00EE498F"/>
    <w:rsid w:val="00EE4EE7"/>
    <w:rsid w:val="00EE715F"/>
    <w:rsid w:val="00EF0E68"/>
    <w:rsid w:val="00EF1D03"/>
    <w:rsid w:val="00EF3574"/>
    <w:rsid w:val="00EF5A40"/>
    <w:rsid w:val="00EF6275"/>
    <w:rsid w:val="00EF630B"/>
    <w:rsid w:val="00EF64E9"/>
    <w:rsid w:val="00EF7406"/>
    <w:rsid w:val="00EF7AF5"/>
    <w:rsid w:val="00EF7CF9"/>
    <w:rsid w:val="00F017C3"/>
    <w:rsid w:val="00F029F2"/>
    <w:rsid w:val="00F03063"/>
    <w:rsid w:val="00F05164"/>
    <w:rsid w:val="00F0620B"/>
    <w:rsid w:val="00F06E23"/>
    <w:rsid w:val="00F12773"/>
    <w:rsid w:val="00F1337B"/>
    <w:rsid w:val="00F13DEF"/>
    <w:rsid w:val="00F14B09"/>
    <w:rsid w:val="00F14D21"/>
    <w:rsid w:val="00F220D8"/>
    <w:rsid w:val="00F22DBB"/>
    <w:rsid w:val="00F231DB"/>
    <w:rsid w:val="00F24F77"/>
    <w:rsid w:val="00F25ADE"/>
    <w:rsid w:val="00F267EF"/>
    <w:rsid w:val="00F269E2"/>
    <w:rsid w:val="00F27A97"/>
    <w:rsid w:val="00F3012A"/>
    <w:rsid w:val="00F30150"/>
    <w:rsid w:val="00F33A2B"/>
    <w:rsid w:val="00F347B2"/>
    <w:rsid w:val="00F34DD9"/>
    <w:rsid w:val="00F358EA"/>
    <w:rsid w:val="00F36471"/>
    <w:rsid w:val="00F365DD"/>
    <w:rsid w:val="00F371B0"/>
    <w:rsid w:val="00F424E8"/>
    <w:rsid w:val="00F455AD"/>
    <w:rsid w:val="00F45B45"/>
    <w:rsid w:val="00F463BA"/>
    <w:rsid w:val="00F47F1B"/>
    <w:rsid w:val="00F50251"/>
    <w:rsid w:val="00F50E01"/>
    <w:rsid w:val="00F516C3"/>
    <w:rsid w:val="00F51C09"/>
    <w:rsid w:val="00F51FF2"/>
    <w:rsid w:val="00F55199"/>
    <w:rsid w:val="00F5635D"/>
    <w:rsid w:val="00F608B5"/>
    <w:rsid w:val="00F61B5A"/>
    <w:rsid w:val="00F61BF5"/>
    <w:rsid w:val="00F62408"/>
    <w:rsid w:val="00F65F31"/>
    <w:rsid w:val="00F672C0"/>
    <w:rsid w:val="00F700B2"/>
    <w:rsid w:val="00F701F9"/>
    <w:rsid w:val="00F70BBF"/>
    <w:rsid w:val="00F715DF"/>
    <w:rsid w:val="00F7399D"/>
    <w:rsid w:val="00F74382"/>
    <w:rsid w:val="00F7462A"/>
    <w:rsid w:val="00F74B43"/>
    <w:rsid w:val="00F74C20"/>
    <w:rsid w:val="00F7675B"/>
    <w:rsid w:val="00F77E8B"/>
    <w:rsid w:val="00F809F6"/>
    <w:rsid w:val="00F818DC"/>
    <w:rsid w:val="00F82BB6"/>
    <w:rsid w:val="00F84D2A"/>
    <w:rsid w:val="00F86619"/>
    <w:rsid w:val="00F90965"/>
    <w:rsid w:val="00F91663"/>
    <w:rsid w:val="00F919D7"/>
    <w:rsid w:val="00F91ADD"/>
    <w:rsid w:val="00F92A0A"/>
    <w:rsid w:val="00F92ECD"/>
    <w:rsid w:val="00F9367B"/>
    <w:rsid w:val="00F937DB"/>
    <w:rsid w:val="00F9578D"/>
    <w:rsid w:val="00F95C2E"/>
    <w:rsid w:val="00F9687D"/>
    <w:rsid w:val="00F97642"/>
    <w:rsid w:val="00FA20A5"/>
    <w:rsid w:val="00FA3065"/>
    <w:rsid w:val="00FA46D8"/>
    <w:rsid w:val="00FA47EB"/>
    <w:rsid w:val="00FA4BF8"/>
    <w:rsid w:val="00FA5734"/>
    <w:rsid w:val="00FA7972"/>
    <w:rsid w:val="00FB0F66"/>
    <w:rsid w:val="00FB0F96"/>
    <w:rsid w:val="00FB2BE0"/>
    <w:rsid w:val="00FB3689"/>
    <w:rsid w:val="00FB4751"/>
    <w:rsid w:val="00FB4A02"/>
    <w:rsid w:val="00FB4CF2"/>
    <w:rsid w:val="00FB60C9"/>
    <w:rsid w:val="00FC16F2"/>
    <w:rsid w:val="00FC28B8"/>
    <w:rsid w:val="00FC2C90"/>
    <w:rsid w:val="00FC3D6D"/>
    <w:rsid w:val="00FC3E96"/>
    <w:rsid w:val="00FC4299"/>
    <w:rsid w:val="00FC43FD"/>
    <w:rsid w:val="00FC48D3"/>
    <w:rsid w:val="00FC5F24"/>
    <w:rsid w:val="00FC6593"/>
    <w:rsid w:val="00FC7732"/>
    <w:rsid w:val="00FD024B"/>
    <w:rsid w:val="00FD0823"/>
    <w:rsid w:val="00FD2282"/>
    <w:rsid w:val="00FD6216"/>
    <w:rsid w:val="00FD77B5"/>
    <w:rsid w:val="00FE212A"/>
    <w:rsid w:val="00FE262D"/>
    <w:rsid w:val="00FE2706"/>
    <w:rsid w:val="00FE2776"/>
    <w:rsid w:val="00FE28EF"/>
    <w:rsid w:val="00FE3517"/>
    <w:rsid w:val="00FE4B1C"/>
    <w:rsid w:val="00FE4D81"/>
    <w:rsid w:val="00FE69D4"/>
    <w:rsid w:val="00FE6DF4"/>
    <w:rsid w:val="00FE7135"/>
    <w:rsid w:val="00FF2907"/>
    <w:rsid w:val="00FF2E68"/>
    <w:rsid w:val="00FF4000"/>
    <w:rsid w:val="00FF6EF7"/>
    <w:rsid w:val="00FF73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774C07C"/>
  <w15:chartTrackingRefBased/>
  <w15:docId w15:val="{B7E5C01D-3AD1-4B40-AAE9-C4B852D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iPriority="35"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ftref,(NECG) Footnote Reference,Ref,de nota al pie,Footnote Reference Char Char Char,Carattere Char Carattere Carattere Char Carattere Char Carattere Char Char Char1 Char,4_G,Superscript 6 Point + 11 pt,fr"/>
    <w:link w:val="BVIfnrCarCar"/>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Graphic"/>
    <w:basedOn w:val="Normal"/>
    <w:link w:val="ListParagraphChar"/>
    <w:uiPriority w:val="34"/>
    <w:qFormat/>
    <w:rsid w:val="00C9328A"/>
    <w:pPr>
      <w:ind w:left="720"/>
    </w:p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character" w:customStyle="1" w:styleId="Heading2Char">
    <w:name w:val="Heading 2 Char"/>
    <w:link w:val="Heading2"/>
    <w:rsid w:val="00A000F7"/>
    <w:rPr>
      <w:rFonts w:ascii="Arial Narrow" w:hAnsi="Arial Narrow"/>
      <w:b/>
      <w:bCs/>
      <w:sz w:val="22"/>
      <w:szCs w:val="24"/>
      <w:lang w:val="en-GB" w:eastAsia="en-US"/>
    </w:r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Graphic Char"/>
    <w:link w:val="ListParagraph"/>
    <w:uiPriority w:val="34"/>
    <w:qFormat/>
    <w:locked/>
    <w:rsid w:val="00A000F7"/>
    <w:rPr>
      <w:rFonts w:ascii="Arial" w:hAnsi="Arial"/>
      <w:sz w:val="22"/>
      <w:szCs w:val="24"/>
      <w:lang w:val="en-GB" w:eastAsia="en-US"/>
    </w:rPr>
  </w:style>
  <w:style w:type="table" w:styleId="GridTable5Dark-Accent1">
    <w:name w:val="Grid Table 5 Dark Accent 1"/>
    <w:basedOn w:val="TableNormal"/>
    <w:uiPriority w:val="50"/>
    <w:rsid w:val="00536136"/>
    <w:rPr>
      <w:rFonts w:eastAsia="Malgun Gothic"/>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UnresolvedMention">
    <w:name w:val="Unresolved Mention"/>
    <w:uiPriority w:val="99"/>
    <w:semiHidden/>
    <w:unhideWhenUsed/>
    <w:rsid w:val="00A52BA9"/>
    <w:rPr>
      <w:color w:val="605E5C"/>
      <w:shd w:val="clear" w:color="auto" w:fill="E1DFDD"/>
    </w:rPr>
  </w:style>
  <w:style w:type="character" w:customStyle="1" w:styleId="BodyTextIndentChar">
    <w:name w:val="Body Text Indent Char"/>
    <w:link w:val="BodyTextIndent"/>
    <w:rsid w:val="00EF7406"/>
    <w:rPr>
      <w:rFonts w:ascii="Arial" w:hAnsi="Arial"/>
      <w:b/>
      <w:i/>
      <w:sz w:val="28"/>
      <w:lang w:val="en-US" w:eastAsia="en-US"/>
    </w:rPr>
  </w:style>
  <w:style w:type="character" w:customStyle="1" w:styleId="BodyTextChar">
    <w:name w:val="Body Text Char"/>
    <w:link w:val="BodyText"/>
    <w:rsid w:val="00EF7406"/>
    <w:rPr>
      <w:rFonts w:ascii="Arial Narrow" w:hAnsi="Arial Narrow"/>
      <w:i/>
      <w:iCs/>
      <w:sz w:val="22"/>
      <w:szCs w:val="24"/>
      <w:lang w:val="en-GB" w:eastAsia="en-US"/>
    </w:rPr>
  </w:style>
  <w:style w:type="table" w:styleId="Table3Deffects1">
    <w:name w:val="Table 3D effects 1"/>
    <w:basedOn w:val="TableNormal"/>
    <w:rsid w:val="00FB3689"/>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FB3689"/>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3689"/>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3689"/>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Theme">
    <w:name w:val="Table Theme"/>
    <w:basedOn w:val="TableNormal"/>
    <w:rsid w:val="00FB368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4EF1"/>
  </w:style>
  <w:style w:type="character" w:customStyle="1" w:styleId="italic">
    <w:name w:val="italic"/>
    <w:basedOn w:val="DefaultParagraphFont"/>
    <w:rsid w:val="00494EF1"/>
  </w:style>
  <w:style w:type="paragraph" w:customStyle="1" w:styleId="BVIfnrCarCar">
    <w:name w:val="BVI fnr Car Car"/>
    <w:aliases w:val="BVI fnr Car,BVI fnr Car Car Car Car"/>
    <w:basedOn w:val="Normal"/>
    <w:link w:val="FootnoteReference"/>
    <w:uiPriority w:val="99"/>
    <w:rsid w:val="00E6710C"/>
    <w:pPr>
      <w:spacing w:after="160" w:line="240" w:lineRule="exact"/>
      <w:jc w:val="left"/>
    </w:pPr>
    <w:rPr>
      <w:sz w:val="18"/>
      <w:szCs w:val="20"/>
      <w:vertAlign w:val="superscript"/>
      <w:lang w:val="en-IN" w:eastAsia="en-GB"/>
    </w:rPr>
  </w:style>
  <w:style w:type="paragraph" w:styleId="Caption">
    <w:name w:val="caption"/>
    <w:basedOn w:val="Normal"/>
    <w:next w:val="Normal"/>
    <w:uiPriority w:val="35"/>
    <w:unhideWhenUsed/>
    <w:qFormat/>
    <w:rsid w:val="00E6710C"/>
    <w:pPr>
      <w:spacing w:after="200"/>
      <w:jc w:val="left"/>
    </w:pPr>
    <w:rPr>
      <w:rFonts w:ascii="Times New Roman" w:eastAsia="Calibri" w:hAnsi="Times New Roman"/>
      <w:i/>
      <w:iCs/>
      <w:color w:val="44546A"/>
      <w:sz w:val="18"/>
      <w:szCs w:val="18"/>
      <w:lang w:val="en-IN"/>
    </w:rPr>
  </w:style>
  <w:style w:type="character" w:customStyle="1" w:styleId="BalloonTextChar">
    <w:name w:val="Balloon Text Char"/>
    <w:link w:val="BalloonText"/>
    <w:semiHidden/>
    <w:rsid w:val="001C6476"/>
    <w:rPr>
      <w:rFonts w:ascii="Tahoma" w:hAnsi="Tahoma" w:cs="Tahoma"/>
      <w:sz w:val="16"/>
      <w:szCs w:val="16"/>
      <w:lang w:val="en-GB" w:eastAsia="en-US"/>
    </w:rPr>
  </w:style>
  <w:style w:type="paragraph" w:styleId="Revision">
    <w:name w:val="Revision"/>
    <w:hidden/>
    <w:uiPriority w:val="99"/>
    <w:semiHidden/>
    <w:rsid w:val="00297A18"/>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8375392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5071046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6572245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46880549">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org/sc/committees/1267/aq_sanctions_list.s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intra.undp.org/bdp/archive-programming-manual/docs/reference-centre/chapter6/sbaa.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blueskymodel.org/kilowatt-hou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SWZ</TermName>
          <TermId xmlns="http://schemas.microsoft.com/office/infopath/2007/PartnerControls">1253da80-41df-4aea-bc34-ddf5836d9804</TermId>
        </TermInfo>
      </Terms>
    </gc6531b704974d528487414686b72f6f>
    <UndpOUCode xmlns="1ed4137b-41b2-488b-8250-6d369ec27664" xsi:nil="true"/>
    <UNDPFocusAreasTaxHTField0 xmlns="1ed4137b-41b2-488b-8250-6d369ec27664">
      <Terms xmlns="http://schemas.microsoft.com/office/infopath/2007/PartnerControls"/>
    </UNDPFocusAreasTaxHTField0>
    <Document_x0020_Coverage_x0020_Period_x0020_Start_x0020_Date xmlns="f1161f5b-24a3-4c2d-bc81-44cb9325e8ee">2021-01-01T05:00:00+00:00</Document_x0020_Coverage_x0020_Period_x0020_Start_x0020_D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ATLASPDC-4-166246</_dlc_DocId>
    <Project_x0020_Manager xmlns="f1161f5b-24a3-4c2d-bc81-44cb9325e8ee" xsi:nil="true"/>
    <TaxCatchAll xmlns="1ed4137b-41b2-488b-8250-6d369ec27664">
      <Value>1635</Value>
      <Value>1110</Value>
      <Value>1</Value>
      <Value>763</Value>
    </TaxCatchAll>
    <UndpDocStatus xmlns="1ed4137b-41b2-488b-8250-6d369ec27664">Draft</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2025-12-31T05:00:00+00:00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2012-04-05T00:00:00+00:00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https://info.undp.org/docs/pdc/_layouts/DocIdRedir.aspx?ID=ATLASPDC-4-166246</Url>
      <Description>ATLASPDC-4-166246</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00136115</UndpProjectNo>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24C3536-C5EA-4DEC-9CDC-F4C688AF7C51}"/>
</file>

<file path=customXml/itemProps2.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3.xml><?xml version="1.0" encoding="utf-8"?>
<ds:datastoreItem xmlns:ds="http://schemas.openxmlformats.org/officeDocument/2006/customXml" ds:itemID="{7859DE56-7E59-4BB9-9F9C-98E40BB5D99B}"/>
</file>

<file path=customXml/itemProps4.xml><?xml version="1.0" encoding="utf-8"?>
<ds:datastoreItem xmlns:ds="http://schemas.openxmlformats.org/officeDocument/2006/customXml" ds:itemID="{D8F3BD52-264D-4596-AB21-5DE3EBBF1CBB}">
  <ds:schemaRefs>
    <ds:schemaRef ds:uri="http://schemas.openxmlformats.org/officeDocument/2006/bibliography"/>
  </ds:schemaRefs>
</ds:datastoreItem>
</file>

<file path=customXml/itemProps5.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6.xml><?xml version="1.0" encoding="utf-8"?>
<ds:datastoreItem xmlns:ds="http://schemas.openxmlformats.org/officeDocument/2006/customXml" ds:itemID="{F4DF8C42-4C08-42CB-8BEE-3B616479C0EF}"/>
</file>

<file path=customXml/itemProps7.xml><?xml version="1.0" encoding="utf-8"?>
<ds:datastoreItem xmlns:ds="http://schemas.openxmlformats.org/officeDocument/2006/customXml" ds:itemID="{02333648-C5AD-47C5-BCAD-FD8A915A0BD2}"/>
</file>

<file path=docProps/app.xml><?xml version="1.0" encoding="utf-8"?>
<Properties xmlns="http://schemas.openxmlformats.org/officeDocument/2006/extended-properties" xmlns:vt="http://schemas.openxmlformats.org/officeDocument/2006/docPropsVTypes">
  <Template>Normal</Template>
  <TotalTime>1</TotalTime>
  <Pages>39</Pages>
  <Words>17717</Words>
  <Characters>106170</Characters>
  <Application>Microsoft Office Word</Application>
  <DocSecurity>4</DocSecurity>
  <Lines>884</Lines>
  <Paragraphs>247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123640</CharactersWithSpaces>
  <SharedDoc>false</SharedDoc>
  <HLinks>
    <vt:vector size="60" baseType="variant">
      <vt:variant>
        <vt:i4>4784198</vt:i4>
      </vt:variant>
      <vt:variant>
        <vt:i4>24</vt:i4>
      </vt:variant>
      <vt:variant>
        <vt:i4>0</vt:i4>
      </vt:variant>
      <vt:variant>
        <vt:i4>5</vt:i4>
      </vt:variant>
      <vt:variant>
        <vt:lpwstr>http://www.undp.org/</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ariant>
        <vt:i4>720974</vt:i4>
      </vt:variant>
      <vt:variant>
        <vt:i4>0</vt:i4>
      </vt:variant>
      <vt:variant>
        <vt:i4>0</vt:i4>
      </vt:variant>
      <vt:variant>
        <vt:i4>5</vt:i4>
      </vt:variant>
      <vt:variant>
        <vt:lpwstr>https://data.unwomen.org/country/eswatini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Bongekile Nxumalo</cp:lastModifiedBy>
  <cp:revision>2</cp:revision>
  <cp:lastPrinted>2016-11-30T11:46:00Z</cp:lastPrinted>
  <dcterms:created xsi:type="dcterms:W3CDTF">2022-11-09T13:20:00Z</dcterms:created>
  <dcterms:modified xsi:type="dcterms:W3CDTF">2022-11-09T13:20:00Z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cbf67744-316f-4a41-9058-009474c9225d</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UN Languages">
    <vt:lpwstr>1;#English|7f98b732-4b5b-4b70-ba90-a0eff09b5d2d</vt:lpwstr>
  </property>
  <property fmtid="{D5CDD505-2E9C-101B-9397-08002B2CF9AE}" pid="32" name="Operating Unit0">
    <vt:lpwstr>1635;#SWZ|1253da80-41df-4aea-bc34-ddf5836d9804</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